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80C7" w14:textId="77777777" w:rsidR="0055230B" w:rsidRDefault="0055230B" w:rsidP="2FD6E819">
      <w:pPr>
        <w:spacing w:after="0" w:line="259" w:lineRule="auto"/>
        <w:jc w:val="center"/>
        <w:rPr>
          <w:rFonts w:eastAsia="SimSun"/>
        </w:rPr>
      </w:pPr>
    </w:p>
    <w:p w14:paraId="09341D92" w14:textId="77777777" w:rsidR="008B5D6C" w:rsidRPr="00E16795" w:rsidRDefault="008B5D6C" w:rsidP="008B5D6C">
      <w:pPr>
        <w:spacing w:line="360" w:lineRule="auto"/>
        <w:rPr>
          <w:rFonts w:cs="Arial"/>
        </w:rPr>
      </w:pPr>
      <w:r>
        <w:rPr>
          <w:rFonts w:cs="Arial"/>
        </w:rPr>
        <w:t>DATED</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20[</w:t>
      </w:r>
      <w:r>
        <w:rPr>
          <w:rFonts w:cs="Arial"/>
        </w:rPr>
        <w:tab/>
        <w:t>]</w:t>
      </w:r>
    </w:p>
    <w:p w14:paraId="2F5F131A" w14:textId="77777777" w:rsidR="008B5D6C" w:rsidRDefault="008B5D6C" w:rsidP="008B5D6C">
      <w:pPr>
        <w:spacing w:line="360" w:lineRule="auto"/>
        <w:jc w:val="center"/>
        <w:rPr>
          <w:rFonts w:cs="Arial"/>
          <w:u w:val="single"/>
        </w:rPr>
      </w:pPr>
    </w:p>
    <w:p w14:paraId="6D6C9499" w14:textId="77777777" w:rsidR="008B5D6C" w:rsidRDefault="008B5D6C" w:rsidP="008B5D6C">
      <w:pPr>
        <w:spacing w:line="360" w:lineRule="auto"/>
        <w:jc w:val="center"/>
        <w:rPr>
          <w:rFonts w:cs="Arial"/>
          <w:u w:val="single"/>
        </w:rPr>
      </w:pPr>
    </w:p>
    <w:p w14:paraId="798DAEB6" w14:textId="5142DC09" w:rsidR="008B5D6C" w:rsidRDefault="008B5D6C" w:rsidP="008B5D6C">
      <w:pPr>
        <w:spacing w:line="360" w:lineRule="auto"/>
        <w:jc w:val="center"/>
        <w:rPr>
          <w:rFonts w:cs="Arial"/>
          <w:u w:val="single"/>
        </w:rPr>
      </w:pPr>
    </w:p>
    <w:p w14:paraId="4B746325" w14:textId="48F1CD57" w:rsidR="008B5D6C" w:rsidRPr="00E16795" w:rsidRDefault="008B5D6C" w:rsidP="3C10025F">
      <w:pPr>
        <w:spacing w:line="360" w:lineRule="auto"/>
        <w:jc w:val="center"/>
        <w:rPr>
          <w:rFonts w:cs="Arial"/>
          <w:b/>
          <w:bCs/>
        </w:rPr>
      </w:pPr>
      <w:r w:rsidRPr="3C10025F">
        <w:rPr>
          <w:rFonts w:cs="Arial"/>
          <w:b/>
          <w:bCs/>
        </w:rPr>
        <w:t xml:space="preserve">(1) </w:t>
      </w:r>
      <w:r w:rsidR="000875E3" w:rsidRPr="3C10025F">
        <w:rPr>
          <w:rFonts w:cs="Arial"/>
          <w:b/>
          <w:bCs/>
        </w:rPr>
        <w:t>[EMPLOYER]</w:t>
      </w:r>
    </w:p>
    <w:p w14:paraId="4B0C52FD" w14:textId="77777777" w:rsidR="008B5D6C" w:rsidRPr="00E16795" w:rsidRDefault="008B5D6C" w:rsidP="008B5D6C">
      <w:pPr>
        <w:spacing w:line="360" w:lineRule="auto"/>
        <w:jc w:val="center"/>
        <w:rPr>
          <w:rFonts w:cs="Arial"/>
        </w:rPr>
      </w:pPr>
      <w:r w:rsidRPr="3C10025F">
        <w:rPr>
          <w:rFonts w:cs="Arial"/>
        </w:rPr>
        <w:t>-and-</w:t>
      </w:r>
    </w:p>
    <w:p w14:paraId="32D897DE" w14:textId="21736548" w:rsidR="008B5D6C" w:rsidRPr="00E16795" w:rsidRDefault="008B5D6C" w:rsidP="3C10025F">
      <w:pPr>
        <w:spacing w:line="360" w:lineRule="auto"/>
        <w:jc w:val="center"/>
        <w:rPr>
          <w:rFonts w:cs="Arial"/>
          <w:b/>
          <w:bCs/>
        </w:rPr>
      </w:pPr>
      <w:r w:rsidRPr="3C10025F">
        <w:rPr>
          <w:rFonts w:cs="Arial"/>
          <w:b/>
          <w:bCs/>
        </w:rPr>
        <w:t xml:space="preserve">(2) </w:t>
      </w:r>
      <w:r w:rsidR="008C43EA" w:rsidRPr="3C10025F">
        <w:rPr>
          <w:rFonts w:cs="Arial"/>
          <w:b/>
          <w:bCs/>
        </w:rPr>
        <w:t>[CONTRACTOR]</w:t>
      </w:r>
    </w:p>
    <w:p w14:paraId="3A46DEF7" w14:textId="77777777" w:rsidR="008B5D6C" w:rsidRPr="00D81289" w:rsidRDefault="008B5D6C" w:rsidP="008B5D6C">
      <w:pPr>
        <w:spacing w:line="360" w:lineRule="auto"/>
        <w:jc w:val="center"/>
        <w:rPr>
          <w:rFonts w:cs="Arial"/>
        </w:rPr>
      </w:pPr>
    </w:p>
    <w:p w14:paraId="4BE46FDD" w14:textId="77777777" w:rsidR="008B5D6C" w:rsidRPr="000A2E8D" w:rsidRDefault="008B5D6C" w:rsidP="008B5D6C">
      <w:pPr>
        <w:spacing w:line="360" w:lineRule="auto"/>
        <w:rPr>
          <w:rFonts w:cs="Arial"/>
        </w:rPr>
      </w:pPr>
    </w:p>
    <w:p w14:paraId="15A44BBA" w14:textId="77777777" w:rsidR="008B5D6C" w:rsidRDefault="008B5D6C" w:rsidP="008B5D6C">
      <w:pPr>
        <w:spacing w:line="360" w:lineRule="auto"/>
        <w:jc w:val="center"/>
        <w:rPr>
          <w:b/>
        </w:rPr>
      </w:pPr>
    </w:p>
    <w:p w14:paraId="5AF9DB43" w14:textId="77777777" w:rsidR="008B5D6C" w:rsidRPr="00954DB8" w:rsidRDefault="008B5D6C" w:rsidP="008B5D6C">
      <w:pPr>
        <w:spacing w:line="360" w:lineRule="auto"/>
        <w:jc w:val="center"/>
        <w:rPr>
          <w:b/>
        </w:rPr>
      </w:pPr>
      <w:r>
        <w:rPr>
          <w:b/>
        </w:rPr>
        <w:t>CONTRACT</w:t>
      </w:r>
    </w:p>
    <w:p w14:paraId="3E5D7820" w14:textId="77777777" w:rsidR="008B5D6C" w:rsidRDefault="008B5D6C" w:rsidP="008B5D6C">
      <w:pPr>
        <w:autoSpaceDE w:val="0"/>
        <w:autoSpaceDN w:val="0"/>
        <w:adjustRightInd w:val="0"/>
        <w:jc w:val="center"/>
        <w:rPr>
          <w:rFonts w:cs="Arial"/>
          <w:szCs w:val="22"/>
        </w:rPr>
      </w:pPr>
      <w:r>
        <w:rPr>
          <w:rFonts w:cs="Arial"/>
          <w:szCs w:val="22"/>
        </w:rPr>
        <w:t xml:space="preserve">relating to </w:t>
      </w:r>
    </w:p>
    <w:p w14:paraId="22D634D9" w14:textId="7FFDCE66" w:rsidR="008B5D6C" w:rsidRPr="003C728A" w:rsidRDefault="003C728A" w:rsidP="3C10025F">
      <w:pPr>
        <w:autoSpaceDE w:val="0"/>
        <w:autoSpaceDN w:val="0"/>
        <w:adjustRightInd w:val="0"/>
        <w:jc w:val="center"/>
        <w:rPr>
          <w:rFonts w:cs="Arial"/>
        </w:rPr>
      </w:pPr>
      <w:r w:rsidRPr="003C728A">
        <w:rPr>
          <w:rFonts w:cs="Arial"/>
          <w:color w:val="002060"/>
        </w:rPr>
        <w:t xml:space="preserve">[          </w:t>
      </w:r>
      <w:r>
        <w:rPr>
          <w:rFonts w:cs="Arial"/>
          <w:color w:val="002060"/>
        </w:rPr>
        <w:t xml:space="preserve">       </w:t>
      </w:r>
      <w:r w:rsidRPr="003C728A">
        <w:rPr>
          <w:rFonts w:cs="Arial"/>
          <w:color w:val="002060"/>
        </w:rPr>
        <w:t xml:space="preserve">                    ]</w:t>
      </w:r>
    </w:p>
    <w:p w14:paraId="0EB63EC7" w14:textId="77777777" w:rsidR="008B5D6C" w:rsidRDefault="008B5D6C" w:rsidP="008B5D6C">
      <w:pPr>
        <w:pStyle w:val="bodycondcentred"/>
        <w:spacing w:after="120"/>
        <w:rPr>
          <w:rFonts w:ascii="Arial" w:hAnsi="Arial" w:cs="Arial"/>
        </w:rPr>
      </w:pPr>
      <w:r>
        <w:rPr>
          <w:rFonts w:ascii="Arial" w:hAnsi="Arial" w:cs="Arial"/>
        </w:rPr>
        <w:t xml:space="preserve">incorporating the conditions of the JCT Design </w:t>
      </w:r>
    </w:p>
    <w:p w14:paraId="009318E3" w14:textId="77777777" w:rsidR="008B5D6C" w:rsidRDefault="008B5D6C" w:rsidP="008B5D6C">
      <w:pPr>
        <w:pStyle w:val="bodycondcentred"/>
        <w:spacing w:after="120"/>
        <w:rPr>
          <w:rFonts w:ascii="Arial" w:hAnsi="Arial" w:cs="Arial"/>
        </w:rPr>
      </w:pPr>
      <w:r>
        <w:rPr>
          <w:rFonts w:ascii="Arial" w:hAnsi="Arial" w:cs="Arial"/>
        </w:rPr>
        <w:t>and Build Contract 2016 Edition</w:t>
      </w:r>
    </w:p>
    <w:p w14:paraId="262E5F9C" w14:textId="77777777" w:rsidR="008B5D6C" w:rsidRDefault="008B5D6C" w:rsidP="008B5D6C">
      <w:pPr>
        <w:pStyle w:val="bodycondcentred"/>
        <w:spacing w:after="120"/>
        <w:rPr>
          <w:rFonts w:ascii="Arial" w:hAnsi="Arial" w:cs="Arial"/>
        </w:rPr>
      </w:pPr>
    </w:p>
    <w:p w14:paraId="5C169E6A" w14:textId="77777777" w:rsidR="008B5D6C" w:rsidRDefault="008B5D6C" w:rsidP="008B5D6C">
      <w:pPr>
        <w:pStyle w:val="bodycondcentred"/>
        <w:spacing w:after="120"/>
        <w:rPr>
          <w:rFonts w:ascii="Arial" w:hAnsi="Arial" w:cs="Arial"/>
        </w:rPr>
      </w:pPr>
    </w:p>
    <w:p w14:paraId="6AC83D6E" w14:textId="77777777" w:rsidR="008B5D6C" w:rsidRDefault="008B5D6C" w:rsidP="008B5D6C">
      <w:pPr>
        <w:spacing w:line="360" w:lineRule="auto"/>
        <w:jc w:val="center"/>
      </w:pPr>
    </w:p>
    <w:p w14:paraId="1EE9A34B" w14:textId="77777777" w:rsidR="008B5D6C" w:rsidRDefault="008B5D6C" w:rsidP="008B5D6C">
      <w:pPr>
        <w:spacing w:line="360" w:lineRule="auto"/>
        <w:jc w:val="right"/>
      </w:pPr>
    </w:p>
    <w:p w14:paraId="042A3151" w14:textId="77777777" w:rsidR="008B5D6C" w:rsidRDefault="008B5D6C" w:rsidP="008B5D6C">
      <w:pPr>
        <w:spacing w:line="360" w:lineRule="auto"/>
        <w:jc w:val="right"/>
      </w:pPr>
    </w:p>
    <w:p w14:paraId="61B2A553" w14:textId="77777777" w:rsidR="008B5D6C" w:rsidRDefault="008B5D6C" w:rsidP="008B5D6C">
      <w:pPr>
        <w:spacing w:line="360" w:lineRule="auto"/>
      </w:pPr>
    </w:p>
    <w:p w14:paraId="1D7D4423" w14:textId="77777777" w:rsidR="008B5D6C" w:rsidRDefault="008B5D6C" w:rsidP="008B5D6C">
      <w:pPr>
        <w:spacing w:line="360" w:lineRule="auto"/>
        <w:sectPr w:rsidR="008B5D6C" w:rsidSect="00240108">
          <w:headerReference w:type="even" r:id="rId10"/>
          <w:headerReference w:type="default" r:id="rId11"/>
          <w:footerReference w:type="even" r:id="rId12"/>
          <w:footerReference w:type="default" r:id="rId13"/>
          <w:headerReference w:type="first" r:id="rId14"/>
          <w:footerReference w:type="first" r:id="rId15"/>
          <w:pgSz w:w="11909" w:h="16834" w:code="9"/>
          <w:pgMar w:top="1440" w:right="1080" w:bottom="1440" w:left="1080" w:header="706" w:footer="648" w:gutter="0"/>
          <w:paperSrc w:first="261" w:other="261"/>
          <w:pgNumType w:start="1"/>
          <w:cols w:space="720"/>
          <w:docGrid w:linePitch="299"/>
        </w:sectPr>
      </w:pPr>
    </w:p>
    <w:p w14:paraId="69ABA42A" w14:textId="77777777" w:rsidR="008B5D6C" w:rsidRDefault="008B5D6C" w:rsidP="008B5D6C">
      <w:pPr>
        <w:keepNext/>
        <w:tabs>
          <w:tab w:val="right" w:pos="8998"/>
        </w:tabs>
        <w:spacing w:after="240"/>
        <w:jc w:val="center"/>
        <w:rPr>
          <w:rFonts w:eastAsia="SimSun"/>
          <w:b/>
          <w:caps/>
          <w:szCs w:val="22"/>
        </w:rPr>
      </w:pPr>
      <w:r>
        <w:rPr>
          <w:rFonts w:eastAsia="SimSun"/>
          <w:b/>
          <w:caps/>
          <w:szCs w:val="22"/>
        </w:rPr>
        <w:lastRenderedPageBreak/>
        <w:t>agreement</w:t>
      </w:r>
    </w:p>
    <w:p w14:paraId="78C5DAF6" w14:textId="77777777" w:rsidR="008B5D6C" w:rsidRPr="00E16795" w:rsidRDefault="008B5D6C" w:rsidP="008B5D6C">
      <w:pPr>
        <w:keepNext/>
        <w:tabs>
          <w:tab w:val="right" w:pos="8998"/>
        </w:tabs>
        <w:spacing w:after="240"/>
        <w:rPr>
          <w:rFonts w:eastAsia="SimSun"/>
          <w:szCs w:val="24"/>
        </w:rPr>
      </w:pPr>
      <w:r w:rsidRPr="00D81289">
        <w:rPr>
          <w:rFonts w:eastAsia="SimSun"/>
          <w:b/>
          <w:caps/>
          <w:szCs w:val="22"/>
        </w:rPr>
        <w:t>This Contract</w:t>
      </w:r>
      <w:r w:rsidRPr="00D81289">
        <w:rPr>
          <w:rFonts w:eastAsia="SimSun"/>
          <w:szCs w:val="24"/>
        </w:rPr>
        <w:t xml:space="preserve"> is made </w:t>
      </w:r>
      <w:r w:rsidRPr="00E16795">
        <w:rPr>
          <w:rFonts w:eastAsia="SimSun"/>
          <w:szCs w:val="24"/>
        </w:rPr>
        <w:t>on</w:t>
      </w:r>
      <w:r>
        <w:rPr>
          <w:rFonts w:eastAsia="SimSun"/>
          <w:szCs w:val="24"/>
        </w:rPr>
        <w:tab/>
      </w:r>
      <w:r w:rsidRPr="00E16795">
        <w:rPr>
          <w:rFonts w:eastAsia="SimSun"/>
          <w:szCs w:val="24"/>
        </w:rPr>
        <w:t>20</w:t>
      </w:r>
      <w:r>
        <w:rPr>
          <w:rFonts w:eastAsia="SimSun"/>
          <w:szCs w:val="24"/>
        </w:rPr>
        <w:t>[</w:t>
      </w:r>
      <w:r>
        <w:rPr>
          <w:rFonts w:eastAsia="SimSun"/>
          <w:szCs w:val="24"/>
        </w:rPr>
        <w:tab/>
        <w:t>]</w:t>
      </w:r>
    </w:p>
    <w:p w14:paraId="596E0B4C" w14:textId="77777777" w:rsidR="008B5D6C" w:rsidRPr="00E16795" w:rsidRDefault="008B5D6C" w:rsidP="008B5D6C">
      <w:pPr>
        <w:keepNext/>
        <w:spacing w:after="240"/>
        <w:rPr>
          <w:rFonts w:eastAsia="SimSun"/>
          <w:b/>
          <w:caps/>
          <w:szCs w:val="22"/>
        </w:rPr>
      </w:pPr>
      <w:r w:rsidRPr="00E16795">
        <w:rPr>
          <w:rFonts w:eastAsia="SimSun"/>
          <w:b/>
          <w:caps/>
          <w:szCs w:val="22"/>
        </w:rPr>
        <w:t xml:space="preserve">BETWEEN: </w:t>
      </w:r>
      <w:bookmarkStart w:id="0" w:name="bmParticulars"/>
      <w:bookmarkEnd w:id="0"/>
    </w:p>
    <w:p w14:paraId="3903BC7B" w14:textId="6D3B31CE" w:rsidR="008B5D6C" w:rsidRPr="00A00490" w:rsidRDefault="008B5D6C" w:rsidP="00D47D03">
      <w:pPr>
        <w:overflowPunct w:val="0"/>
        <w:autoSpaceDE w:val="0"/>
        <w:autoSpaceDN w:val="0"/>
        <w:adjustRightInd w:val="0"/>
        <w:spacing w:after="240"/>
        <w:ind w:left="720" w:hanging="720"/>
        <w:textAlignment w:val="baseline"/>
        <w:rPr>
          <w:rFonts w:eastAsia="SimSun"/>
          <w:szCs w:val="22"/>
        </w:rPr>
      </w:pPr>
      <w:bookmarkStart w:id="1" w:name="bmPartiesLower"/>
      <w:r w:rsidRPr="00E16795">
        <w:rPr>
          <w:rFonts w:eastAsia="SimSun"/>
          <w:b/>
          <w:caps/>
          <w:szCs w:val="22"/>
        </w:rPr>
        <w:t>(1)</w:t>
      </w:r>
      <w:r w:rsidRPr="00C54F65">
        <w:rPr>
          <w:rStyle w:val="FootnoteReference"/>
          <w:rFonts w:eastAsia="SimSun"/>
          <w:b/>
          <w:caps/>
          <w:szCs w:val="22"/>
        </w:rPr>
        <w:t xml:space="preserve"> </w:t>
      </w:r>
      <w:r w:rsidRPr="00E16795">
        <w:rPr>
          <w:rFonts w:eastAsia="SimSun"/>
          <w:b/>
          <w:caps/>
          <w:szCs w:val="22"/>
        </w:rPr>
        <w:t xml:space="preserve"> </w:t>
      </w:r>
      <w:r w:rsidRPr="00E16795">
        <w:rPr>
          <w:rFonts w:eastAsia="SimSun"/>
          <w:b/>
          <w:caps/>
          <w:szCs w:val="22"/>
        </w:rPr>
        <w:tab/>
      </w:r>
      <w:bookmarkStart w:id="2" w:name="_Hlk182841142"/>
      <w:r w:rsidR="001C63AB" w:rsidRPr="00D47D03">
        <w:rPr>
          <w:rFonts w:eastAsia="SimSun" w:cs="Arial"/>
          <w:b/>
          <w:caps/>
          <w:szCs w:val="22"/>
          <w:highlight w:val="yellow"/>
        </w:rPr>
        <w:t>[Governing Body of [the School]] OR [insert details of the Trust]</w:t>
      </w:r>
      <w:r w:rsidR="001C63AB" w:rsidRPr="00D47D03">
        <w:rPr>
          <w:rFonts w:eastAsia="SimSun" w:cs="Arial"/>
          <w:b/>
          <w:caps/>
          <w:szCs w:val="22"/>
        </w:rPr>
        <w:t xml:space="preserve"> </w:t>
      </w:r>
      <w:r w:rsidR="001C63AB" w:rsidRPr="00D47D03">
        <w:rPr>
          <w:rFonts w:eastAsia="SimSun" w:cs="Arial"/>
          <w:szCs w:val="22"/>
        </w:rPr>
        <w:t xml:space="preserve">of </w:t>
      </w:r>
      <w:r w:rsidR="001C63AB" w:rsidRPr="00D47D03">
        <w:rPr>
          <w:rFonts w:eastAsia="SimSun" w:cs="Arial"/>
          <w:szCs w:val="22"/>
          <w:highlight w:val="yellow"/>
        </w:rPr>
        <w:t>[</w:t>
      </w:r>
      <w:r w:rsidR="001C63AB" w:rsidRPr="00D47D03">
        <w:rPr>
          <w:rFonts w:eastAsia="SimSun" w:cs="Arial"/>
          <w:szCs w:val="22"/>
          <w:highlight w:val="yellow"/>
        </w:rPr>
        <w:tab/>
      </w:r>
      <w:r w:rsidR="001C63AB" w:rsidRPr="00D47D03">
        <w:rPr>
          <w:rFonts w:eastAsia="SimSun" w:cs="Arial"/>
          <w:szCs w:val="22"/>
          <w:highlight w:val="yellow"/>
        </w:rPr>
        <w:tab/>
      </w:r>
      <w:r w:rsidR="001C63AB" w:rsidRPr="00D47D03">
        <w:rPr>
          <w:rFonts w:eastAsia="SimSun" w:cs="Arial"/>
          <w:szCs w:val="22"/>
          <w:highlight w:val="yellow"/>
        </w:rPr>
        <w:tab/>
        <w:t>]</w:t>
      </w:r>
      <w:r w:rsidR="001C63AB" w:rsidRPr="00D47D03">
        <w:rPr>
          <w:rFonts w:eastAsia="SimSun" w:cs="Arial"/>
          <w:szCs w:val="22"/>
        </w:rPr>
        <w:t xml:space="preserve"> (the “</w:t>
      </w:r>
      <w:r w:rsidR="001C63AB" w:rsidRPr="00D47D03">
        <w:rPr>
          <w:rFonts w:eastAsia="SimSun" w:cs="Arial"/>
          <w:b/>
          <w:szCs w:val="22"/>
        </w:rPr>
        <w:t>Employer</w:t>
      </w:r>
      <w:r w:rsidR="001C63AB" w:rsidRPr="00D47D03">
        <w:rPr>
          <w:rFonts w:eastAsia="SimSun" w:cs="Arial"/>
          <w:szCs w:val="22"/>
        </w:rPr>
        <w:t>”)</w:t>
      </w:r>
      <w:r w:rsidR="001C63AB" w:rsidRPr="00D47D03">
        <w:rPr>
          <w:rFonts w:eastAsia="SimSun" w:cs="Arial"/>
          <w:szCs w:val="22"/>
          <w:lang w:eastAsia="zh-CN"/>
        </w:rPr>
        <w:t xml:space="preserve"> which expression shall include all successors in title and permitted assigns)</w:t>
      </w:r>
      <w:bookmarkEnd w:id="2"/>
      <w:r w:rsidR="001C63AB" w:rsidRPr="00D47D03">
        <w:rPr>
          <w:rFonts w:eastAsia="SimSun" w:cs="Arial"/>
          <w:szCs w:val="22"/>
          <w:lang w:eastAsia="zh-CN"/>
        </w:rPr>
        <w:t>;</w:t>
      </w:r>
      <w:r w:rsidR="001C63AB" w:rsidRPr="00D47D03">
        <w:rPr>
          <w:rFonts w:eastAsia="SimSun" w:cs="Arial"/>
          <w:lang w:eastAsia="zh-CN"/>
        </w:rPr>
        <w:t xml:space="preserve"> and]</w:t>
      </w:r>
    </w:p>
    <w:p w14:paraId="0B253431" w14:textId="77777777" w:rsidR="001C63AB" w:rsidRDefault="008B5D6C" w:rsidP="004820AE">
      <w:pPr>
        <w:overflowPunct w:val="0"/>
        <w:autoSpaceDE w:val="0"/>
        <w:autoSpaceDN w:val="0"/>
        <w:adjustRightInd w:val="0"/>
        <w:spacing w:after="240"/>
        <w:ind w:left="720" w:hanging="720"/>
        <w:textAlignment w:val="baseline"/>
        <w:rPr>
          <w:rFonts w:eastAsia="STZhongsong"/>
          <w:lang w:eastAsia="zh-CN"/>
        </w:rPr>
      </w:pPr>
      <w:r w:rsidRPr="3C10025F">
        <w:rPr>
          <w:rFonts w:eastAsia="SimSun"/>
          <w:b/>
          <w:bCs/>
          <w:caps/>
        </w:rPr>
        <w:t xml:space="preserve">(2) </w:t>
      </w:r>
      <w:r>
        <w:tab/>
      </w:r>
      <w:bookmarkEnd w:id="1"/>
      <w:r w:rsidR="004820AE" w:rsidRPr="3C10025F">
        <w:rPr>
          <w:rFonts w:eastAsia="SimSun"/>
          <w:b/>
          <w:bCs/>
          <w:caps/>
        </w:rPr>
        <w:t>[CONTRACTOR]</w:t>
      </w:r>
      <w:r w:rsidR="004820AE" w:rsidRPr="3C10025F">
        <w:rPr>
          <w:rFonts w:eastAsia="STZhongsong"/>
          <w:lang w:eastAsia="zh-CN"/>
        </w:rPr>
        <w:t xml:space="preserve"> (company number [</w:t>
      </w:r>
      <w:r w:rsidR="004820AE">
        <w:tab/>
      </w:r>
      <w:r w:rsidR="004820AE" w:rsidRPr="3C10025F">
        <w:rPr>
          <w:rFonts w:eastAsia="STZhongsong"/>
          <w:lang w:eastAsia="zh-CN"/>
        </w:rPr>
        <w:t xml:space="preserve">]) whose </w:t>
      </w:r>
      <w:r w:rsidR="004820AE" w:rsidRPr="3C10025F">
        <w:rPr>
          <w:rFonts w:eastAsia="SimSun"/>
        </w:rPr>
        <w:t>registered</w:t>
      </w:r>
      <w:r w:rsidR="004820AE" w:rsidRPr="3C10025F">
        <w:rPr>
          <w:rFonts w:eastAsia="STZhongsong"/>
          <w:lang w:eastAsia="zh-CN"/>
        </w:rPr>
        <w:t xml:space="preserve"> office is situated at [ </w:t>
      </w:r>
      <w:r w:rsidR="004820AE">
        <w:tab/>
      </w:r>
      <w:r w:rsidR="004820AE" w:rsidRPr="3C10025F">
        <w:rPr>
          <w:rFonts w:eastAsia="STZhongsong"/>
          <w:lang w:eastAsia="zh-CN"/>
        </w:rPr>
        <w:t>] (the</w:t>
      </w:r>
      <w:r w:rsidR="004820AE" w:rsidRPr="3C10025F">
        <w:rPr>
          <w:rFonts w:eastAsia="STZhongsong"/>
          <w:b/>
          <w:bCs/>
          <w:lang w:eastAsia="zh-CN"/>
        </w:rPr>
        <w:t xml:space="preserve"> </w:t>
      </w:r>
      <w:r w:rsidR="004820AE" w:rsidRPr="3C10025F">
        <w:rPr>
          <w:rFonts w:eastAsia="STZhongsong"/>
          <w:lang w:eastAsia="zh-CN"/>
        </w:rPr>
        <w:t>“</w:t>
      </w:r>
      <w:r w:rsidR="004820AE" w:rsidRPr="3C10025F">
        <w:rPr>
          <w:rFonts w:eastAsia="STZhongsong"/>
          <w:b/>
          <w:bCs/>
          <w:lang w:eastAsia="zh-CN"/>
        </w:rPr>
        <w:t>Contractor</w:t>
      </w:r>
      <w:r w:rsidR="004820AE" w:rsidRPr="3C10025F">
        <w:rPr>
          <w:rFonts w:eastAsia="STZhongsong"/>
          <w:lang w:eastAsia="zh-CN"/>
        </w:rPr>
        <w:t>”)</w:t>
      </w:r>
    </w:p>
    <w:p w14:paraId="63812F01" w14:textId="34C52B91" w:rsidR="008B5D6C" w:rsidRPr="00E16795" w:rsidRDefault="008B5D6C" w:rsidP="004820AE">
      <w:pPr>
        <w:overflowPunct w:val="0"/>
        <w:autoSpaceDE w:val="0"/>
        <w:autoSpaceDN w:val="0"/>
        <w:adjustRightInd w:val="0"/>
        <w:spacing w:after="240"/>
        <w:ind w:left="720" w:hanging="720"/>
        <w:textAlignment w:val="baseline"/>
        <w:rPr>
          <w:rFonts w:cs="Arial"/>
          <w:b/>
          <w:bCs/>
        </w:rPr>
      </w:pPr>
      <w:r w:rsidRPr="3C10025F">
        <w:rPr>
          <w:rFonts w:cs="Arial"/>
          <w:b/>
          <w:bCs/>
        </w:rPr>
        <w:t>RECITALS</w:t>
      </w:r>
    </w:p>
    <w:p w14:paraId="6DF53405" w14:textId="77777777" w:rsidR="008B5D6C" w:rsidRPr="00E16795" w:rsidRDefault="008B5D6C" w:rsidP="3C10025F">
      <w:pPr>
        <w:tabs>
          <w:tab w:val="left" w:pos="1008"/>
        </w:tabs>
        <w:autoSpaceDE w:val="0"/>
        <w:autoSpaceDN w:val="0"/>
        <w:adjustRightInd w:val="0"/>
        <w:spacing w:after="240"/>
        <w:ind w:left="1008" w:right="1008" w:hanging="1008"/>
        <w:rPr>
          <w:rFonts w:cs="Arial"/>
        </w:rPr>
      </w:pPr>
      <w:r w:rsidRPr="3C10025F">
        <w:rPr>
          <w:rFonts w:cs="Arial"/>
        </w:rPr>
        <w:t>Whereas:</w:t>
      </w:r>
    </w:p>
    <w:tbl>
      <w:tblPr>
        <w:tblW w:w="0" w:type="auto"/>
        <w:tblInd w:w="54" w:type="dxa"/>
        <w:tblLayout w:type="fixed"/>
        <w:tblCellMar>
          <w:left w:w="54" w:type="dxa"/>
          <w:right w:w="54" w:type="dxa"/>
        </w:tblCellMar>
        <w:tblLook w:val="0000" w:firstRow="0" w:lastRow="0" w:firstColumn="0" w:lastColumn="0" w:noHBand="0" w:noVBand="0"/>
      </w:tblPr>
      <w:tblGrid>
        <w:gridCol w:w="1418"/>
        <w:gridCol w:w="8204"/>
      </w:tblGrid>
      <w:tr w:rsidR="008B5D6C" w:rsidRPr="006D419B" w14:paraId="5B647480" w14:textId="77777777" w:rsidTr="255643B6">
        <w:tc>
          <w:tcPr>
            <w:tcW w:w="1418" w:type="dxa"/>
            <w:tcBorders>
              <w:top w:val="nil"/>
              <w:left w:val="nil"/>
              <w:bottom w:val="nil"/>
              <w:right w:val="nil"/>
            </w:tcBorders>
          </w:tcPr>
          <w:p w14:paraId="72D98AEA" w14:textId="77777777" w:rsidR="008B5D6C" w:rsidRPr="00E16795" w:rsidRDefault="008B5D6C" w:rsidP="3C10025F">
            <w:pPr>
              <w:autoSpaceDE w:val="0"/>
              <w:autoSpaceDN w:val="0"/>
              <w:adjustRightInd w:val="0"/>
              <w:spacing w:after="240"/>
              <w:jc w:val="left"/>
              <w:rPr>
                <w:rFonts w:cs="Arial"/>
              </w:rPr>
            </w:pPr>
            <w:r w:rsidRPr="3C10025F">
              <w:rPr>
                <w:rFonts w:cs="Arial"/>
              </w:rPr>
              <w:t>First</w:t>
            </w:r>
          </w:p>
        </w:tc>
        <w:tc>
          <w:tcPr>
            <w:tcW w:w="8204" w:type="dxa"/>
            <w:tcBorders>
              <w:top w:val="nil"/>
              <w:left w:val="nil"/>
              <w:bottom w:val="nil"/>
              <w:right w:val="nil"/>
            </w:tcBorders>
          </w:tcPr>
          <w:p w14:paraId="1EB330D1" w14:textId="42103AFB" w:rsidR="008B5D6C" w:rsidRPr="006D419B" w:rsidRDefault="008B5D6C" w:rsidP="3C10025F">
            <w:pPr>
              <w:autoSpaceDE w:val="0"/>
              <w:autoSpaceDN w:val="0"/>
              <w:adjustRightInd w:val="0"/>
              <w:spacing w:after="240"/>
              <w:ind w:left="-52"/>
              <w:rPr>
                <w:rFonts w:cs="Arial"/>
              </w:rPr>
            </w:pPr>
            <w:r w:rsidRPr="3C10025F">
              <w:rPr>
                <w:rFonts w:cs="Arial"/>
              </w:rPr>
              <w:t xml:space="preserve">the Employer wishes to have the design and construction of </w:t>
            </w:r>
            <w:r w:rsidR="00995A20" w:rsidRPr="3C10025F">
              <w:rPr>
                <w:rFonts w:cs="Arial"/>
              </w:rPr>
              <w:t>[</w:t>
            </w:r>
            <w:r w:rsidR="00995A20" w:rsidRPr="3C10025F">
              <w:rPr>
                <w:rFonts w:cs="Arial"/>
                <w:i/>
                <w:iCs/>
              </w:rPr>
              <w:t>insert the nature of works</w:t>
            </w:r>
            <w:r w:rsidR="00995A20" w:rsidRPr="3C10025F">
              <w:rPr>
                <w:rFonts w:cs="Arial"/>
              </w:rPr>
              <w:t>] carried out at [</w:t>
            </w:r>
            <w:r w:rsidR="00995A20" w:rsidRPr="3C10025F">
              <w:rPr>
                <w:rFonts w:cs="Arial"/>
                <w:i/>
                <w:iCs/>
              </w:rPr>
              <w:t>insert site address</w:t>
            </w:r>
            <w:r w:rsidR="00995A20" w:rsidRPr="3C10025F">
              <w:rPr>
                <w:rFonts w:cs="Arial"/>
              </w:rPr>
              <w:t>]</w:t>
            </w:r>
            <w:r w:rsidR="002C598B">
              <w:rPr>
                <w:rFonts w:cs="Arial"/>
                <w:color w:val="002060"/>
              </w:rPr>
              <w:t xml:space="preserve"> </w:t>
            </w:r>
            <w:r w:rsidRPr="3C10025F">
              <w:rPr>
                <w:rFonts w:cs="Arial"/>
              </w:rPr>
              <w:t xml:space="preserve">(the </w:t>
            </w:r>
            <w:r w:rsidR="00D06015" w:rsidRPr="3C10025F">
              <w:rPr>
                <w:rFonts w:cs="Arial"/>
              </w:rPr>
              <w:t>“</w:t>
            </w:r>
            <w:r w:rsidRPr="3C10025F">
              <w:rPr>
                <w:rFonts w:cs="Arial"/>
                <w:b/>
                <w:bCs/>
              </w:rPr>
              <w:t>Works</w:t>
            </w:r>
            <w:r w:rsidR="00D06015" w:rsidRPr="3C10025F">
              <w:rPr>
                <w:rFonts w:cs="Arial"/>
              </w:rPr>
              <w:t>”</w:t>
            </w:r>
            <w:r w:rsidRPr="3C10025F">
              <w:rPr>
                <w:rFonts w:cs="Arial"/>
              </w:rPr>
              <w:t xml:space="preserve">) in accordance with the conditions of JCT Design and Build Contract 2016 including sections 1 to 9 and the Schedules annexed thereto subject to the additional clauses and further amendments set out in Appendix 1 to this Contract (hereinafter referred to as the </w:t>
            </w:r>
            <w:r w:rsidR="00D06015" w:rsidRPr="3C10025F">
              <w:rPr>
                <w:rFonts w:cs="Arial"/>
              </w:rPr>
              <w:t>“</w:t>
            </w:r>
            <w:r w:rsidRPr="3C10025F">
              <w:rPr>
                <w:rFonts w:cs="Arial"/>
                <w:b/>
                <w:bCs/>
              </w:rPr>
              <w:t>Conditions</w:t>
            </w:r>
            <w:r w:rsidR="00D06015" w:rsidRPr="3C10025F">
              <w:rPr>
                <w:rFonts w:cs="Arial"/>
              </w:rPr>
              <w:t>”</w:t>
            </w:r>
            <w:r w:rsidRPr="3C10025F">
              <w:rPr>
                <w:rFonts w:cs="Arial"/>
              </w:rPr>
              <w:t xml:space="preserve">) and this Agreement (including the Recitals, Articles and Contract Particulars) and the Employer has supplied to the Contractor documents showing and describing or otherwise stating his requirements (the </w:t>
            </w:r>
            <w:r w:rsidR="00D06015" w:rsidRPr="3C10025F">
              <w:rPr>
                <w:rFonts w:cs="Arial"/>
              </w:rPr>
              <w:t>“</w:t>
            </w:r>
            <w:r w:rsidRPr="3C10025F">
              <w:rPr>
                <w:rFonts w:cs="Arial"/>
                <w:b/>
                <w:bCs/>
              </w:rPr>
              <w:t>Employer</w:t>
            </w:r>
            <w:r w:rsidR="00D06015" w:rsidRPr="3C10025F">
              <w:rPr>
                <w:rFonts w:cs="Arial"/>
                <w:b/>
                <w:bCs/>
              </w:rPr>
              <w:t>’</w:t>
            </w:r>
            <w:r w:rsidRPr="3C10025F">
              <w:rPr>
                <w:rFonts w:cs="Arial"/>
                <w:b/>
                <w:bCs/>
              </w:rPr>
              <w:t>s Requirements</w:t>
            </w:r>
            <w:r w:rsidR="00D06015" w:rsidRPr="3C10025F">
              <w:rPr>
                <w:rFonts w:cs="Arial"/>
              </w:rPr>
              <w:t>”</w:t>
            </w:r>
            <w:r w:rsidRPr="3C10025F">
              <w:rPr>
                <w:rFonts w:cs="Arial"/>
              </w:rPr>
              <w:t xml:space="preserve">); </w:t>
            </w:r>
          </w:p>
        </w:tc>
      </w:tr>
      <w:tr w:rsidR="008B5D6C" w:rsidRPr="006D419B" w14:paraId="4DCB267B" w14:textId="77777777" w:rsidTr="255643B6">
        <w:tc>
          <w:tcPr>
            <w:tcW w:w="1418" w:type="dxa"/>
            <w:tcBorders>
              <w:top w:val="nil"/>
              <w:left w:val="nil"/>
              <w:bottom w:val="nil"/>
              <w:right w:val="nil"/>
            </w:tcBorders>
          </w:tcPr>
          <w:p w14:paraId="37D643A4" w14:textId="77777777" w:rsidR="008B5D6C" w:rsidRPr="006D419B" w:rsidRDefault="008B5D6C" w:rsidP="00227BD4">
            <w:pPr>
              <w:autoSpaceDE w:val="0"/>
              <w:autoSpaceDN w:val="0"/>
              <w:adjustRightInd w:val="0"/>
              <w:spacing w:after="240"/>
              <w:jc w:val="left"/>
              <w:rPr>
                <w:rFonts w:cs="Arial"/>
                <w:szCs w:val="22"/>
              </w:rPr>
            </w:pPr>
            <w:r w:rsidRPr="006D419B">
              <w:rPr>
                <w:rFonts w:cs="Arial"/>
                <w:szCs w:val="22"/>
              </w:rPr>
              <w:t>Second</w:t>
            </w:r>
          </w:p>
        </w:tc>
        <w:tc>
          <w:tcPr>
            <w:tcW w:w="8204" w:type="dxa"/>
            <w:tcBorders>
              <w:top w:val="nil"/>
              <w:left w:val="nil"/>
              <w:bottom w:val="nil"/>
              <w:right w:val="nil"/>
            </w:tcBorders>
          </w:tcPr>
          <w:p w14:paraId="31EDCF0F" w14:textId="7842BFF3" w:rsidR="008B5D6C" w:rsidRPr="006D419B" w:rsidRDefault="008B5D6C" w:rsidP="00227BD4">
            <w:pPr>
              <w:autoSpaceDE w:val="0"/>
              <w:autoSpaceDN w:val="0"/>
              <w:adjustRightInd w:val="0"/>
              <w:spacing w:after="240"/>
              <w:ind w:left="-52"/>
              <w:rPr>
                <w:rFonts w:cs="Arial"/>
                <w:szCs w:val="22"/>
              </w:rPr>
            </w:pPr>
            <w:r w:rsidRPr="006D419B">
              <w:rPr>
                <w:rFonts w:cs="Arial"/>
                <w:szCs w:val="22"/>
              </w:rPr>
              <w:t xml:space="preserve">in response to </w:t>
            </w:r>
            <w:r>
              <w:rPr>
                <w:rFonts w:cs="Arial"/>
                <w:szCs w:val="22"/>
              </w:rPr>
              <w:t xml:space="preserve">and having examined </w:t>
            </w:r>
            <w:r w:rsidRPr="006D419B">
              <w:rPr>
                <w:rFonts w:cs="Arial"/>
                <w:szCs w:val="22"/>
              </w:rPr>
              <w:t>the Employer</w:t>
            </w:r>
            <w:r w:rsidR="00D06015">
              <w:rPr>
                <w:rFonts w:cs="Arial"/>
                <w:szCs w:val="22"/>
              </w:rPr>
              <w:t>’</w:t>
            </w:r>
            <w:r w:rsidRPr="006D419B">
              <w:rPr>
                <w:rFonts w:cs="Arial"/>
                <w:szCs w:val="22"/>
              </w:rPr>
              <w:t>s Requirements the Contractor has supplied to the Employer:</w:t>
            </w:r>
          </w:p>
          <w:p w14:paraId="0B2D3C2F" w14:textId="26D9B998" w:rsidR="008B5D6C" w:rsidRPr="006D419B" w:rsidRDefault="008B5D6C" w:rsidP="00227BD4">
            <w:pPr>
              <w:tabs>
                <w:tab w:val="left" w:pos="515"/>
              </w:tabs>
              <w:autoSpaceDE w:val="0"/>
              <w:autoSpaceDN w:val="0"/>
              <w:adjustRightInd w:val="0"/>
              <w:spacing w:after="240"/>
              <w:ind w:left="515" w:hanging="567"/>
              <w:rPr>
                <w:rFonts w:cs="Arial"/>
                <w:szCs w:val="22"/>
              </w:rPr>
            </w:pPr>
            <w:r w:rsidRPr="006D419B">
              <w:rPr>
                <w:rFonts w:ascii="Symbol" w:hAnsi="Symbol" w:cs="Symbol"/>
                <w:szCs w:val="22"/>
              </w:rPr>
              <w:t></w:t>
            </w:r>
            <w:r w:rsidRPr="006D419B">
              <w:rPr>
                <w:rFonts w:ascii="Symbol" w:hAnsi="Symbol" w:cs="Symbol"/>
                <w:szCs w:val="22"/>
              </w:rPr>
              <w:tab/>
            </w:r>
            <w:r w:rsidRPr="006D419B">
              <w:rPr>
                <w:rFonts w:cs="Arial"/>
                <w:szCs w:val="22"/>
              </w:rPr>
              <w:t>documents showing and describing the Contractor</w:t>
            </w:r>
            <w:r w:rsidR="00D06015">
              <w:rPr>
                <w:rFonts w:cs="Arial"/>
                <w:szCs w:val="22"/>
              </w:rPr>
              <w:t>’</w:t>
            </w:r>
            <w:r w:rsidRPr="006D419B">
              <w:rPr>
                <w:rFonts w:cs="Arial"/>
                <w:szCs w:val="22"/>
              </w:rPr>
              <w:t xml:space="preserve">s proposals for the design and construction of the Works (the </w:t>
            </w:r>
            <w:r w:rsidR="00D06015">
              <w:rPr>
                <w:rFonts w:cs="Arial"/>
                <w:szCs w:val="22"/>
              </w:rPr>
              <w:t>“</w:t>
            </w:r>
            <w:r w:rsidRPr="006D419B">
              <w:rPr>
                <w:rFonts w:cs="Arial"/>
                <w:b/>
                <w:bCs/>
                <w:szCs w:val="22"/>
              </w:rPr>
              <w:t>Contractor</w:t>
            </w:r>
            <w:r w:rsidR="00D06015">
              <w:rPr>
                <w:rFonts w:cs="Arial"/>
                <w:b/>
                <w:bCs/>
                <w:szCs w:val="22"/>
              </w:rPr>
              <w:t>’</w:t>
            </w:r>
            <w:r w:rsidRPr="006D419B">
              <w:rPr>
                <w:rFonts w:cs="Arial"/>
                <w:b/>
                <w:bCs/>
                <w:szCs w:val="22"/>
              </w:rPr>
              <w:t>s Proposals</w:t>
            </w:r>
            <w:r w:rsidR="00D06015">
              <w:rPr>
                <w:rFonts w:cs="Arial"/>
                <w:bCs/>
                <w:szCs w:val="22"/>
              </w:rPr>
              <w:t>”</w:t>
            </w:r>
            <w:r w:rsidRPr="006D419B">
              <w:rPr>
                <w:rFonts w:cs="Arial"/>
                <w:szCs w:val="22"/>
              </w:rPr>
              <w:t>); and</w:t>
            </w:r>
          </w:p>
          <w:p w14:paraId="616A805C" w14:textId="3B9C95A3" w:rsidR="008B5D6C" w:rsidRPr="006D419B" w:rsidRDefault="008B5D6C" w:rsidP="00227BD4">
            <w:pPr>
              <w:tabs>
                <w:tab w:val="left" w:pos="515"/>
              </w:tabs>
              <w:autoSpaceDE w:val="0"/>
              <w:autoSpaceDN w:val="0"/>
              <w:adjustRightInd w:val="0"/>
              <w:spacing w:after="240"/>
              <w:ind w:left="515" w:hanging="567"/>
              <w:rPr>
                <w:rFonts w:cs="Arial"/>
                <w:szCs w:val="22"/>
              </w:rPr>
            </w:pPr>
            <w:r w:rsidRPr="006D419B">
              <w:rPr>
                <w:rFonts w:ascii="Symbol" w:hAnsi="Symbol" w:cs="Symbol"/>
                <w:szCs w:val="22"/>
              </w:rPr>
              <w:t></w:t>
            </w:r>
            <w:r w:rsidRPr="006D419B">
              <w:rPr>
                <w:rFonts w:ascii="Symbol" w:hAnsi="Symbol" w:cs="Symbol"/>
                <w:szCs w:val="22"/>
              </w:rPr>
              <w:tab/>
            </w:r>
            <w:r w:rsidRPr="006D419B">
              <w:rPr>
                <w:rFonts w:cs="Arial"/>
                <w:szCs w:val="22"/>
              </w:rPr>
              <w:t xml:space="preserve">an analysis of the Contract Sum (the </w:t>
            </w:r>
            <w:r w:rsidR="00D06015">
              <w:rPr>
                <w:rFonts w:cs="Arial"/>
                <w:szCs w:val="22"/>
              </w:rPr>
              <w:t>“</w:t>
            </w:r>
            <w:r w:rsidRPr="006D419B">
              <w:rPr>
                <w:rFonts w:cs="Arial"/>
                <w:b/>
                <w:bCs/>
                <w:szCs w:val="22"/>
              </w:rPr>
              <w:t>Contract Sum Analysis</w:t>
            </w:r>
            <w:r w:rsidR="00D06015">
              <w:rPr>
                <w:rFonts w:cs="Arial"/>
                <w:bCs/>
                <w:szCs w:val="22"/>
              </w:rPr>
              <w:t>”</w:t>
            </w:r>
            <w:r w:rsidRPr="006D419B">
              <w:rPr>
                <w:rFonts w:cs="Arial"/>
                <w:szCs w:val="22"/>
              </w:rPr>
              <w:t>);</w:t>
            </w:r>
          </w:p>
        </w:tc>
      </w:tr>
      <w:tr w:rsidR="008B5D6C" w:rsidRPr="006D419B" w14:paraId="50BBBCA1" w14:textId="77777777" w:rsidTr="255643B6">
        <w:tc>
          <w:tcPr>
            <w:tcW w:w="1418" w:type="dxa"/>
            <w:tcBorders>
              <w:top w:val="nil"/>
              <w:left w:val="nil"/>
              <w:bottom w:val="nil"/>
              <w:right w:val="nil"/>
            </w:tcBorders>
          </w:tcPr>
          <w:p w14:paraId="05902D74" w14:textId="77777777" w:rsidR="008B5D6C" w:rsidRPr="006D419B" w:rsidRDefault="008B5D6C" w:rsidP="00227BD4">
            <w:pPr>
              <w:tabs>
                <w:tab w:val="left" w:pos="432"/>
              </w:tabs>
              <w:autoSpaceDE w:val="0"/>
              <w:autoSpaceDN w:val="0"/>
              <w:adjustRightInd w:val="0"/>
              <w:spacing w:after="240"/>
              <w:jc w:val="left"/>
              <w:rPr>
                <w:rFonts w:cs="Arial"/>
                <w:szCs w:val="22"/>
              </w:rPr>
            </w:pPr>
            <w:r w:rsidRPr="006D419B">
              <w:rPr>
                <w:rFonts w:cs="Arial"/>
                <w:szCs w:val="22"/>
              </w:rPr>
              <w:t>Third</w:t>
            </w:r>
          </w:p>
        </w:tc>
        <w:tc>
          <w:tcPr>
            <w:tcW w:w="8204" w:type="dxa"/>
            <w:tcBorders>
              <w:top w:val="nil"/>
              <w:left w:val="nil"/>
              <w:bottom w:val="nil"/>
              <w:right w:val="nil"/>
            </w:tcBorders>
          </w:tcPr>
          <w:p w14:paraId="072C7CC8" w14:textId="0A898055" w:rsidR="008B5D6C" w:rsidRPr="006D419B" w:rsidRDefault="008B5D6C" w:rsidP="00227BD4">
            <w:pPr>
              <w:autoSpaceDE w:val="0"/>
              <w:autoSpaceDN w:val="0"/>
              <w:adjustRightInd w:val="0"/>
              <w:spacing w:after="240"/>
              <w:ind w:left="-52"/>
              <w:rPr>
                <w:rFonts w:cs="Arial"/>
                <w:szCs w:val="22"/>
              </w:rPr>
            </w:pPr>
            <w:r w:rsidRPr="006D419B">
              <w:rPr>
                <w:rFonts w:cs="Arial"/>
                <w:szCs w:val="22"/>
              </w:rPr>
              <w:t>the Contractor has examined the Employer</w:t>
            </w:r>
            <w:r w:rsidR="00D06015">
              <w:rPr>
                <w:rFonts w:cs="Arial"/>
                <w:szCs w:val="22"/>
              </w:rPr>
              <w:t>’</w:t>
            </w:r>
            <w:r w:rsidRPr="006D419B">
              <w:rPr>
                <w:rFonts w:cs="Arial"/>
                <w:szCs w:val="22"/>
              </w:rPr>
              <w:t>s Requirements and subject to the Conditions, is satisfied that the Contractor</w:t>
            </w:r>
            <w:r w:rsidR="00D06015">
              <w:rPr>
                <w:rFonts w:cs="Arial"/>
                <w:szCs w:val="22"/>
              </w:rPr>
              <w:t>’</w:t>
            </w:r>
            <w:r w:rsidRPr="006D419B">
              <w:rPr>
                <w:rFonts w:cs="Arial"/>
                <w:szCs w:val="22"/>
              </w:rPr>
              <w:t>s Proposals and the Contract Sum Analysis meet the Employer</w:t>
            </w:r>
            <w:r w:rsidR="00D06015">
              <w:rPr>
                <w:rFonts w:cs="Arial"/>
                <w:szCs w:val="22"/>
              </w:rPr>
              <w:t>’</w:t>
            </w:r>
            <w:r w:rsidRPr="006D419B">
              <w:rPr>
                <w:rFonts w:cs="Arial"/>
                <w:szCs w:val="22"/>
              </w:rPr>
              <w:t>s Requirements</w:t>
            </w:r>
            <w:r w:rsidRPr="006D419B">
              <w:rPr>
                <w:szCs w:val="22"/>
              </w:rPr>
              <w:t xml:space="preserve"> and has also agreed to accept </w:t>
            </w:r>
            <w:r>
              <w:rPr>
                <w:szCs w:val="22"/>
              </w:rPr>
              <w:t xml:space="preserve">full </w:t>
            </w:r>
            <w:r w:rsidRPr="006D419B">
              <w:rPr>
                <w:szCs w:val="22"/>
              </w:rPr>
              <w:t>responsibility for any design contained in the Employer</w:t>
            </w:r>
            <w:r w:rsidR="00D06015">
              <w:rPr>
                <w:szCs w:val="22"/>
              </w:rPr>
              <w:t>’</w:t>
            </w:r>
            <w:r w:rsidRPr="006D419B">
              <w:rPr>
                <w:szCs w:val="22"/>
              </w:rPr>
              <w:t>s Requirements</w:t>
            </w:r>
            <w:r w:rsidRPr="006D419B">
              <w:rPr>
                <w:rFonts w:cs="Arial"/>
                <w:szCs w:val="22"/>
              </w:rPr>
              <w:t>;</w:t>
            </w:r>
          </w:p>
        </w:tc>
      </w:tr>
      <w:tr w:rsidR="008B5D6C" w:rsidRPr="006D419B" w14:paraId="339B306E" w14:textId="77777777" w:rsidTr="255643B6">
        <w:tc>
          <w:tcPr>
            <w:tcW w:w="1418" w:type="dxa"/>
            <w:tcBorders>
              <w:top w:val="nil"/>
              <w:left w:val="nil"/>
              <w:bottom w:val="nil"/>
              <w:right w:val="nil"/>
            </w:tcBorders>
          </w:tcPr>
          <w:p w14:paraId="4D403A43" w14:textId="77777777" w:rsidR="008B5D6C" w:rsidRPr="006D419B" w:rsidRDefault="008B5D6C" w:rsidP="00227BD4">
            <w:pPr>
              <w:autoSpaceDE w:val="0"/>
              <w:autoSpaceDN w:val="0"/>
              <w:adjustRightInd w:val="0"/>
              <w:spacing w:after="240"/>
              <w:jc w:val="left"/>
              <w:rPr>
                <w:rFonts w:cs="Arial"/>
                <w:szCs w:val="22"/>
              </w:rPr>
            </w:pPr>
            <w:r w:rsidRPr="006D419B">
              <w:rPr>
                <w:rFonts w:cs="Arial"/>
                <w:szCs w:val="22"/>
              </w:rPr>
              <w:t>Fourth</w:t>
            </w:r>
          </w:p>
        </w:tc>
        <w:tc>
          <w:tcPr>
            <w:tcW w:w="8204" w:type="dxa"/>
            <w:tcBorders>
              <w:top w:val="nil"/>
              <w:left w:val="nil"/>
              <w:bottom w:val="nil"/>
              <w:right w:val="nil"/>
            </w:tcBorders>
          </w:tcPr>
          <w:p w14:paraId="34080B03" w14:textId="44F478F7" w:rsidR="008B5D6C" w:rsidRPr="006D419B" w:rsidRDefault="008B5D6C" w:rsidP="402B4FBA">
            <w:pPr>
              <w:autoSpaceDE w:val="0"/>
              <w:autoSpaceDN w:val="0"/>
              <w:adjustRightInd w:val="0"/>
              <w:spacing w:after="240"/>
              <w:ind w:left="-52"/>
              <w:rPr>
                <w:rFonts w:cs="Arial"/>
              </w:rPr>
            </w:pPr>
            <w:r w:rsidRPr="402B4FBA">
              <w:rPr>
                <w:rFonts w:cs="Arial"/>
              </w:rPr>
              <w:t>for the purposes of the Construction Industry Scheme (</w:t>
            </w:r>
            <w:r w:rsidRPr="402B4FBA">
              <w:rPr>
                <w:rFonts w:cs="Arial"/>
                <w:b/>
                <w:bCs/>
              </w:rPr>
              <w:t>CIS</w:t>
            </w:r>
            <w:r w:rsidRPr="402B4FBA">
              <w:rPr>
                <w:rFonts w:cs="Arial"/>
              </w:rPr>
              <w:t>) under the Finance Act 2004 the status of the Employer as at the Base Date is that stated in the Contract Particulars;</w:t>
            </w:r>
          </w:p>
        </w:tc>
      </w:tr>
      <w:tr w:rsidR="008B5D6C" w:rsidRPr="006D419B" w14:paraId="2E4AACD6" w14:textId="77777777" w:rsidTr="255643B6">
        <w:tc>
          <w:tcPr>
            <w:tcW w:w="1418" w:type="dxa"/>
            <w:tcBorders>
              <w:top w:val="nil"/>
              <w:left w:val="nil"/>
              <w:bottom w:val="nil"/>
              <w:right w:val="nil"/>
            </w:tcBorders>
          </w:tcPr>
          <w:p w14:paraId="639DCA98" w14:textId="77777777" w:rsidR="008B5D6C" w:rsidRPr="006D419B" w:rsidRDefault="008B5D6C" w:rsidP="00227BD4">
            <w:pPr>
              <w:autoSpaceDE w:val="0"/>
              <w:autoSpaceDN w:val="0"/>
              <w:adjustRightInd w:val="0"/>
              <w:spacing w:after="240"/>
              <w:jc w:val="left"/>
              <w:rPr>
                <w:rFonts w:cs="Arial"/>
                <w:szCs w:val="22"/>
              </w:rPr>
            </w:pPr>
            <w:r w:rsidRPr="00D81289">
              <w:rPr>
                <w:rFonts w:cs="Arial"/>
                <w:szCs w:val="22"/>
              </w:rPr>
              <w:t>Fifth</w:t>
            </w:r>
          </w:p>
        </w:tc>
        <w:tc>
          <w:tcPr>
            <w:tcW w:w="8204" w:type="dxa"/>
            <w:tcBorders>
              <w:top w:val="nil"/>
              <w:left w:val="nil"/>
              <w:bottom w:val="nil"/>
              <w:right w:val="nil"/>
            </w:tcBorders>
          </w:tcPr>
          <w:p w14:paraId="377212DE" w14:textId="568B40CE" w:rsidR="008B5D6C" w:rsidRPr="006D419B" w:rsidRDefault="008B5D6C" w:rsidP="00227BD4">
            <w:pPr>
              <w:autoSpaceDE w:val="0"/>
              <w:autoSpaceDN w:val="0"/>
              <w:adjustRightInd w:val="0"/>
              <w:spacing w:after="240"/>
              <w:ind w:left="-52"/>
              <w:rPr>
                <w:rFonts w:cs="Arial"/>
              </w:rPr>
            </w:pPr>
            <w:r w:rsidRPr="596FFE3F">
              <w:rPr>
                <w:rFonts w:cs="Arial"/>
              </w:rPr>
              <w:t>the division of the Works into Sections is shown in the Employer</w:t>
            </w:r>
            <w:r w:rsidR="00D06015" w:rsidRPr="596FFE3F">
              <w:rPr>
                <w:rFonts w:cs="Arial"/>
              </w:rPr>
              <w:t>’</w:t>
            </w:r>
            <w:r w:rsidRPr="596FFE3F">
              <w:rPr>
                <w:rFonts w:cs="Arial"/>
              </w:rPr>
              <w:t>s Requirements or in such other documents as are identified in the Contract Partic</w:t>
            </w:r>
            <w:r w:rsidR="7C9DB641" w:rsidRPr="596FFE3F">
              <w:rPr>
                <w:rFonts w:cs="Arial"/>
              </w:rPr>
              <w:t>u</w:t>
            </w:r>
            <w:r w:rsidRPr="596FFE3F">
              <w:rPr>
                <w:rFonts w:cs="Arial"/>
              </w:rPr>
              <w:t>lars;</w:t>
            </w:r>
          </w:p>
        </w:tc>
      </w:tr>
      <w:tr w:rsidR="008B5D6C" w:rsidRPr="006D419B" w14:paraId="0B9559CF" w14:textId="77777777" w:rsidTr="255643B6">
        <w:tc>
          <w:tcPr>
            <w:tcW w:w="1418" w:type="dxa"/>
            <w:tcBorders>
              <w:top w:val="nil"/>
              <w:left w:val="nil"/>
              <w:bottom w:val="nil"/>
              <w:right w:val="nil"/>
            </w:tcBorders>
          </w:tcPr>
          <w:p w14:paraId="01D54D96" w14:textId="77777777" w:rsidR="008B5D6C" w:rsidRPr="00D81289" w:rsidRDefault="008B5D6C" w:rsidP="00227BD4">
            <w:pPr>
              <w:autoSpaceDE w:val="0"/>
              <w:autoSpaceDN w:val="0"/>
              <w:adjustRightInd w:val="0"/>
              <w:spacing w:after="240"/>
              <w:jc w:val="left"/>
              <w:rPr>
                <w:rFonts w:cs="Arial"/>
                <w:szCs w:val="22"/>
              </w:rPr>
            </w:pPr>
            <w:r w:rsidRPr="00D81289">
              <w:rPr>
                <w:rFonts w:cs="Arial"/>
                <w:szCs w:val="22"/>
              </w:rPr>
              <w:t>Sixth</w:t>
            </w:r>
          </w:p>
        </w:tc>
        <w:tc>
          <w:tcPr>
            <w:tcW w:w="8204" w:type="dxa"/>
            <w:tcBorders>
              <w:top w:val="nil"/>
              <w:left w:val="nil"/>
              <w:bottom w:val="nil"/>
              <w:right w:val="nil"/>
            </w:tcBorders>
          </w:tcPr>
          <w:p w14:paraId="6F0E1DAD" w14:textId="77777777" w:rsidR="008B5D6C" w:rsidRPr="00D81289" w:rsidRDefault="008B5D6C" w:rsidP="00227BD4">
            <w:pPr>
              <w:autoSpaceDE w:val="0"/>
              <w:autoSpaceDN w:val="0"/>
              <w:adjustRightInd w:val="0"/>
              <w:spacing w:after="240"/>
              <w:ind w:left="-52"/>
              <w:rPr>
                <w:rFonts w:cs="Arial"/>
                <w:szCs w:val="22"/>
              </w:rPr>
            </w:pPr>
            <w:r w:rsidRPr="00D81289">
              <w:rPr>
                <w:rFonts w:cs="Arial"/>
                <w:szCs w:val="22"/>
              </w:rPr>
              <w:t>where so stated in the Contract Particulars, this Contract is supplemented by the Framework Agreement identified in those particulars;</w:t>
            </w:r>
          </w:p>
        </w:tc>
      </w:tr>
      <w:tr w:rsidR="008B5D6C" w:rsidRPr="006D419B" w14:paraId="0E5EFBBD" w14:textId="77777777" w:rsidTr="255643B6">
        <w:tc>
          <w:tcPr>
            <w:tcW w:w="1418" w:type="dxa"/>
            <w:tcBorders>
              <w:top w:val="nil"/>
              <w:left w:val="nil"/>
              <w:bottom w:val="nil"/>
              <w:right w:val="nil"/>
            </w:tcBorders>
          </w:tcPr>
          <w:p w14:paraId="7BA30A3A" w14:textId="77777777" w:rsidR="008B5D6C" w:rsidRPr="00D81289" w:rsidRDefault="008B5D6C" w:rsidP="00227BD4">
            <w:pPr>
              <w:autoSpaceDE w:val="0"/>
              <w:autoSpaceDN w:val="0"/>
              <w:adjustRightInd w:val="0"/>
              <w:spacing w:after="240"/>
              <w:jc w:val="left"/>
              <w:rPr>
                <w:rFonts w:cs="Arial"/>
                <w:szCs w:val="22"/>
              </w:rPr>
            </w:pPr>
            <w:r>
              <w:rPr>
                <w:rFonts w:cs="Arial"/>
                <w:szCs w:val="22"/>
              </w:rPr>
              <w:t>Seventh</w:t>
            </w:r>
          </w:p>
        </w:tc>
        <w:tc>
          <w:tcPr>
            <w:tcW w:w="8204" w:type="dxa"/>
            <w:tcBorders>
              <w:top w:val="nil"/>
              <w:left w:val="nil"/>
              <w:bottom w:val="nil"/>
              <w:right w:val="nil"/>
            </w:tcBorders>
          </w:tcPr>
          <w:p w14:paraId="79A2EE5E" w14:textId="77777777" w:rsidR="008B5D6C" w:rsidRDefault="008B5D6C" w:rsidP="00227BD4">
            <w:pPr>
              <w:autoSpaceDE w:val="0"/>
              <w:autoSpaceDN w:val="0"/>
              <w:adjustRightInd w:val="0"/>
              <w:spacing w:after="240"/>
              <w:ind w:left="-52"/>
              <w:rPr>
                <w:rFonts w:cs="Arial"/>
                <w:szCs w:val="22"/>
              </w:rPr>
            </w:pPr>
            <w:r>
              <w:rPr>
                <w:rFonts w:cs="Arial"/>
                <w:szCs w:val="22"/>
              </w:rPr>
              <w:t>whether any of Supplemental Provisions 1 to 12 apply is stated in the Contract Particulars.</w:t>
            </w:r>
          </w:p>
          <w:p w14:paraId="38CC3D78" w14:textId="77777777" w:rsidR="004932B1" w:rsidRPr="00D81289" w:rsidRDefault="004932B1" w:rsidP="00227BD4">
            <w:pPr>
              <w:autoSpaceDE w:val="0"/>
              <w:autoSpaceDN w:val="0"/>
              <w:adjustRightInd w:val="0"/>
              <w:spacing w:after="240"/>
              <w:ind w:left="-52"/>
              <w:rPr>
                <w:rFonts w:cs="Arial"/>
                <w:szCs w:val="22"/>
              </w:rPr>
            </w:pPr>
          </w:p>
        </w:tc>
      </w:tr>
    </w:tbl>
    <w:p w14:paraId="6CEC3EA6" w14:textId="535D9668" w:rsidR="008B5D6C" w:rsidRPr="006D419B" w:rsidRDefault="008B5D6C" w:rsidP="008B5D6C">
      <w:pPr>
        <w:autoSpaceDE w:val="0"/>
        <w:autoSpaceDN w:val="0"/>
        <w:adjustRightInd w:val="0"/>
        <w:spacing w:after="240"/>
        <w:rPr>
          <w:rFonts w:cs="Arial"/>
          <w:b/>
          <w:bCs/>
          <w:szCs w:val="22"/>
        </w:rPr>
      </w:pPr>
      <w:r>
        <w:rPr>
          <w:rFonts w:cs="Arial"/>
          <w:b/>
          <w:bCs/>
          <w:szCs w:val="22"/>
        </w:rPr>
        <w:lastRenderedPageBreak/>
        <w:t xml:space="preserve">ARTICLES </w:t>
      </w:r>
    </w:p>
    <w:p w14:paraId="3E2C60F6" w14:textId="6C5374F3" w:rsidR="008B5D6C" w:rsidRPr="00E16795" w:rsidRDefault="008B5D6C" w:rsidP="008B5D6C">
      <w:pPr>
        <w:autoSpaceDE w:val="0"/>
        <w:autoSpaceDN w:val="0"/>
        <w:adjustRightInd w:val="0"/>
        <w:spacing w:after="240"/>
        <w:rPr>
          <w:rFonts w:cs="Arial"/>
          <w:bCs/>
          <w:szCs w:val="22"/>
        </w:rPr>
      </w:pPr>
      <w:r>
        <w:rPr>
          <w:rFonts w:cs="Arial"/>
          <w:b/>
          <w:bCs/>
          <w:szCs w:val="22"/>
        </w:rPr>
        <w:t xml:space="preserve">IT IS HEREBY AGREED </w:t>
      </w:r>
      <w:r>
        <w:rPr>
          <w:rFonts w:cs="Arial"/>
          <w:bCs/>
          <w:szCs w:val="22"/>
        </w:rPr>
        <w:t>as follows</w:t>
      </w:r>
      <w:r w:rsidR="00ED4156">
        <w:rPr>
          <w:rFonts w:cs="Arial"/>
          <w:bCs/>
          <w:szCs w:val="22"/>
        </w:rPr>
        <w:t>:</w:t>
      </w:r>
      <w:r>
        <w:rPr>
          <w:rFonts w:cs="Arial"/>
          <w:bCs/>
          <w:szCs w:val="22"/>
        </w:rPr>
        <w:t xml:space="preserve"> </w:t>
      </w:r>
    </w:p>
    <w:tbl>
      <w:tblPr>
        <w:tblW w:w="9572" w:type="dxa"/>
        <w:tblInd w:w="-108" w:type="dxa"/>
        <w:tblLayout w:type="fixed"/>
        <w:tblLook w:val="0000" w:firstRow="0" w:lastRow="0" w:firstColumn="0" w:lastColumn="0" w:noHBand="0" w:noVBand="0"/>
      </w:tblPr>
      <w:tblGrid>
        <w:gridCol w:w="108"/>
        <w:gridCol w:w="1384"/>
        <w:gridCol w:w="4040"/>
        <w:gridCol w:w="4040"/>
      </w:tblGrid>
      <w:tr w:rsidR="008B5D6C" w:rsidRPr="006D419B" w14:paraId="4F2BD3A6" w14:textId="77777777" w:rsidTr="00517C09">
        <w:trPr>
          <w:gridBefore w:val="1"/>
          <w:wBefore w:w="108" w:type="dxa"/>
          <w:cantSplit/>
        </w:trPr>
        <w:tc>
          <w:tcPr>
            <w:tcW w:w="1384" w:type="dxa"/>
          </w:tcPr>
          <w:p w14:paraId="4790A48B" w14:textId="77777777" w:rsidR="008B5D6C" w:rsidRPr="006D419B" w:rsidRDefault="008B5D6C" w:rsidP="00227BD4">
            <w:pPr>
              <w:tabs>
                <w:tab w:val="left" w:pos="-1099"/>
                <w:tab w:val="left" w:pos="-720"/>
                <w:tab w:val="left" w:pos="1440"/>
                <w:tab w:val="left" w:pos="2520"/>
                <w:tab w:val="left" w:pos="3600"/>
                <w:tab w:val="left" w:pos="5760"/>
              </w:tabs>
              <w:spacing w:after="240"/>
              <w:ind w:left="2520" w:hanging="2520"/>
              <w:jc w:val="left"/>
              <w:rPr>
                <w:rFonts w:cs="Arial"/>
                <w:szCs w:val="22"/>
              </w:rPr>
            </w:pPr>
            <w:r>
              <w:rPr>
                <w:rFonts w:cs="Arial"/>
                <w:b/>
                <w:szCs w:val="22"/>
              </w:rPr>
              <w:t>1.</w:t>
            </w:r>
          </w:p>
          <w:p w14:paraId="130546E9" w14:textId="77777777" w:rsidR="008B5D6C" w:rsidRPr="006D419B" w:rsidRDefault="008B5D6C" w:rsidP="00227BD4">
            <w:pPr>
              <w:spacing w:after="240"/>
              <w:jc w:val="left"/>
              <w:rPr>
                <w:rFonts w:cs="Arial"/>
                <w:szCs w:val="22"/>
                <w:u w:val="single"/>
              </w:rPr>
            </w:pPr>
          </w:p>
        </w:tc>
        <w:tc>
          <w:tcPr>
            <w:tcW w:w="8080" w:type="dxa"/>
            <w:gridSpan w:val="2"/>
          </w:tcPr>
          <w:p w14:paraId="4C7E0706" w14:textId="0A0175F4" w:rsidR="008B5D6C" w:rsidRPr="006D419B" w:rsidRDefault="008B5D6C" w:rsidP="00227BD4">
            <w:pPr>
              <w:spacing w:after="240"/>
              <w:rPr>
                <w:rFonts w:cs="Arial"/>
                <w:szCs w:val="22"/>
              </w:rPr>
            </w:pPr>
            <w:r>
              <w:rPr>
                <w:rFonts w:cs="Arial"/>
                <w:b/>
                <w:bCs/>
                <w:szCs w:val="22"/>
              </w:rPr>
              <w:t>CONTRACTOR</w:t>
            </w:r>
            <w:r w:rsidR="00D06015">
              <w:rPr>
                <w:rFonts w:cs="Arial"/>
                <w:b/>
                <w:bCs/>
                <w:szCs w:val="22"/>
              </w:rPr>
              <w:t>’</w:t>
            </w:r>
            <w:r>
              <w:rPr>
                <w:rFonts w:cs="Arial"/>
                <w:b/>
                <w:bCs/>
                <w:szCs w:val="22"/>
              </w:rPr>
              <w:t xml:space="preserve">S OBLIGATIONS </w:t>
            </w:r>
          </w:p>
          <w:p w14:paraId="19E05BBB" w14:textId="083B430E" w:rsidR="008B5D6C" w:rsidRPr="006D419B" w:rsidRDefault="008B5D6C" w:rsidP="00227BD4">
            <w:pPr>
              <w:spacing w:after="240"/>
              <w:rPr>
                <w:rFonts w:cs="Arial"/>
                <w:b/>
                <w:bCs/>
                <w:szCs w:val="22"/>
              </w:rPr>
            </w:pPr>
            <w:r w:rsidRPr="006D419B">
              <w:rPr>
                <w:rFonts w:cs="Arial"/>
                <w:szCs w:val="22"/>
              </w:rPr>
              <w:t xml:space="preserve">The Contractor shall </w:t>
            </w:r>
            <w:r>
              <w:rPr>
                <w:rFonts w:cs="Arial"/>
                <w:szCs w:val="22"/>
              </w:rPr>
              <w:t xml:space="preserve">carry out and </w:t>
            </w:r>
            <w:r w:rsidRPr="006D419B">
              <w:rPr>
                <w:rFonts w:cs="Arial"/>
                <w:szCs w:val="22"/>
              </w:rPr>
              <w:t>complete the design for the Works and carry out and complete the construction of the Works in accorda</w:t>
            </w:r>
            <w:r>
              <w:rPr>
                <w:rFonts w:cs="Arial"/>
                <w:szCs w:val="22"/>
              </w:rPr>
              <w:t xml:space="preserve">nce with the Contract Documents </w:t>
            </w:r>
            <w:r w:rsidRPr="008679EC">
              <w:t>and agrees to accept responsibility for any design contained within the Employer</w:t>
            </w:r>
            <w:r w:rsidR="00D06015">
              <w:t>’</w:t>
            </w:r>
            <w:r w:rsidRPr="008679EC">
              <w:t>s Requirements</w:t>
            </w:r>
            <w:r w:rsidRPr="0086336E">
              <w:t>.</w:t>
            </w:r>
          </w:p>
        </w:tc>
      </w:tr>
      <w:tr w:rsidR="008B5D6C" w:rsidRPr="006D419B" w14:paraId="1C5AE52F" w14:textId="77777777" w:rsidTr="00517C09">
        <w:trPr>
          <w:gridBefore w:val="1"/>
          <w:wBefore w:w="108" w:type="dxa"/>
          <w:cantSplit/>
        </w:trPr>
        <w:tc>
          <w:tcPr>
            <w:tcW w:w="1384" w:type="dxa"/>
          </w:tcPr>
          <w:p w14:paraId="5F63626A" w14:textId="77777777" w:rsidR="008B5D6C" w:rsidRPr="006D419B" w:rsidRDefault="008B5D6C" w:rsidP="00227BD4">
            <w:pPr>
              <w:tabs>
                <w:tab w:val="left" w:pos="-1099"/>
                <w:tab w:val="left" w:pos="-720"/>
                <w:tab w:val="left" w:pos="1440"/>
                <w:tab w:val="left" w:pos="2520"/>
                <w:tab w:val="left" w:pos="3600"/>
                <w:tab w:val="left" w:pos="5760"/>
              </w:tabs>
              <w:spacing w:after="240"/>
              <w:ind w:left="2520" w:hanging="2520"/>
              <w:jc w:val="left"/>
              <w:rPr>
                <w:rFonts w:cs="Arial"/>
                <w:szCs w:val="22"/>
              </w:rPr>
            </w:pPr>
            <w:r>
              <w:rPr>
                <w:rFonts w:cs="Arial"/>
                <w:b/>
                <w:szCs w:val="22"/>
              </w:rPr>
              <w:t>2.</w:t>
            </w:r>
          </w:p>
          <w:p w14:paraId="02C377EB" w14:textId="77777777" w:rsidR="008B5D6C" w:rsidRPr="006D419B" w:rsidRDefault="008B5D6C" w:rsidP="00227BD4">
            <w:pPr>
              <w:spacing w:after="240"/>
              <w:jc w:val="left"/>
              <w:rPr>
                <w:rFonts w:cs="Arial"/>
                <w:szCs w:val="22"/>
                <w:u w:val="single"/>
              </w:rPr>
            </w:pPr>
          </w:p>
        </w:tc>
        <w:tc>
          <w:tcPr>
            <w:tcW w:w="8080" w:type="dxa"/>
            <w:gridSpan w:val="2"/>
          </w:tcPr>
          <w:p w14:paraId="1FDC2C11" w14:textId="77777777" w:rsidR="008B5D6C" w:rsidRPr="006D419B" w:rsidRDefault="008B5D6C" w:rsidP="3C10025F">
            <w:pPr>
              <w:spacing w:after="240"/>
              <w:rPr>
                <w:rFonts w:cs="Arial"/>
                <w:b/>
                <w:bCs/>
              </w:rPr>
            </w:pPr>
            <w:r w:rsidRPr="3C10025F">
              <w:rPr>
                <w:rFonts w:cs="Arial"/>
                <w:b/>
                <w:bCs/>
              </w:rPr>
              <w:t>CONTRACT SUM</w:t>
            </w:r>
          </w:p>
          <w:p w14:paraId="5C935CC5" w14:textId="6DBFF965" w:rsidR="008B5D6C" w:rsidRPr="006D419B" w:rsidRDefault="008B5D6C" w:rsidP="3C10025F">
            <w:pPr>
              <w:spacing w:after="240"/>
              <w:rPr>
                <w:rFonts w:cs="Arial"/>
                <w:u w:val="single"/>
              </w:rPr>
            </w:pPr>
            <w:r w:rsidRPr="58F3819B">
              <w:rPr>
                <w:rFonts w:cs="Arial"/>
              </w:rPr>
              <w:t>The Employer shall pay the Contractor at the times and in the manner specified in the Conditions, the VAT exclusiv</w:t>
            </w:r>
            <w:r w:rsidR="1E0EC9EA" w:rsidRPr="58F3819B">
              <w:rPr>
                <w:rFonts w:cs="Arial"/>
              </w:rPr>
              <w:t>e</w:t>
            </w:r>
            <w:r w:rsidRPr="58F3819B">
              <w:rPr>
                <w:rFonts w:cs="Arial"/>
              </w:rPr>
              <w:t xml:space="preserve"> sum</w:t>
            </w:r>
            <w:r w:rsidR="00482C9A">
              <w:rPr>
                <w:rFonts w:cs="Arial"/>
              </w:rPr>
              <w:t xml:space="preserve"> of</w:t>
            </w:r>
            <w:r w:rsidRPr="58F3819B">
              <w:rPr>
                <w:rFonts w:cs="Arial"/>
              </w:rPr>
              <w:t xml:space="preserve"> </w:t>
            </w:r>
            <w:r w:rsidR="00482C9A" w:rsidRPr="58F3819B">
              <w:rPr>
                <w:rFonts w:cs="Arial"/>
              </w:rPr>
              <w:t>[</w:t>
            </w:r>
            <w:r w:rsidR="00482C9A">
              <w:tab/>
            </w:r>
            <w:r w:rsidR="00482C9A">
              <w:tab/>
            </w:r>
            <w:r w:rsidR="00482C9A">
              <w:tab/>
            </w:r>
            <w:r w:rsidR="00482C9A" w:rsidRPr="58F3819B">
              <w:rPr>
                <w:rFonts w:cs="Arial"/>
              </w:rPr>
              <w:t>] pounds (</w:t>
            </w:r>
            <w:proofErr w:type="gramStart"/>
            <w:r w:rsidR="00482C9A" w:rsidRPr="58F3819B">
              <w:rPr>
                <w:rFonts w:cs="Arial"/>
              </w:rPr>
              <w:t>£[</w:t>
            </w:r>
            <w:proofErr w:type="gramEnd"/>
            <w:r w:rsidR="00482C9A">
              <w:tab/>
            </w:r>
            <w:r w:rsidR="00482C9A">
              <w:tab/>
            </w:r>
            <w:r w:rsidR="00482C9A">
              <w:tab/>
            </w:r>
            <w:r w:rsidR="00482C9A" w:rsidRPr="58F3819B">
              <w:rPr>
                <w:rFonts w:cs="Arial"/>
              </w:rPr>
              <w:t>]) (the “</w:t>
            </w:r>
            <w:r w:rsidR="00482C9A" w:rsidRPr="58F3819B">
              <w:rPr>
                <w:rFonts w:cs="Arial"/>
                <w:b/>
                <w:bCs/>
              </w:rPr>
              <w:t>Contract Sum</w:t>
            </w:r>
            <w:r w:rsidR="00482C9A" w:rsidRPr="58F3819B">
              <w:rPr>
                <w:rFonts w:cs="Arial"/>
              </w:rPr>
              <w:t>”) or such other sum as shall become payable under this Contract.</w:t>
            </w:r>
          </w:p>
        </w:tc>
      </w:tr>
      <w:tr w:rsidR="008B5D6C" w:rsidRPr="006D419B" w14:paraId="3CE48C1A" w14:textId="77777777" w:rsidTr="00517C09">
        <w:trPr>
          <w:gridBefore w:val="1"/>
          <w:wBefore w:w="108" w:type="dxa"/>
          <w:cantSplit/>
        </w:trPr>
        <w:tc>
          <w:tcPr>
            <w:tcW w:w="1384" w:type="dxa"/>
          </w:tcPr>
          <w:p w14:paraId="6616F9F7" w14:textId="77777777" w:rsidR="008B5D6C" w:rsidRPr="006D419B" w:rsidRDefault="008B5D6C" w:rsidP="00227BD4">
            <w:pPr>
              <w:tabs>
                <w:tab w:val="left" w:pos="-1099"/>
                <w:tab w:val="left" w:pos="-720"/>
                <w:tab w:val="left" w:pos="1440"/>
                <w:tab w:val="left" w:pos="2520"/>
                <w:tab w:val="left" w:pos="3600"/>
                <w:tab w:val="left" w:pos="5760"/>
              </w:tabs>
              <w:spacing w:after="240"/>
              <w:ind w:left="2520" w:hanging="2520"/>
              <w:jc w:val="left"/>
              <w:rPr>
                <w:rFonts w:cs="Arial"/>
                <w:szCs w:val="22"/>
              </w:rPr>
            </w:pPr>
            <w:r>
              <w:rPr>
                <w:rFonts w:cs="Arial"/>
                <w:b/>
                <w:szCs w:val="22"/>
              </w:rPr>
              <w:t>3.</w:t>
            </w:r>
          </w:p>
          <w:p w14:paraId="1A8053EC" w14:textId="77777777" w:rsidR="008B5D6C" w:rsidRPr="006D419B" w:rsidRDefault="008B5D6C" w:rsidP="00227BD4">
            <w:pPr>
              <w:spacing w:after="240"/>
              <w:jc w:val="left"/>
              <w:rPr>
                <w:rFonts w:cs="Arial"/>
                <w:szCs w:val="22"/>
                <w:u w:val="single"/>
              </w:rPr>
            </w:pPr>
          </w:p>
        </w:tc>
        <w:tc>
          <w:tcPr>
            <w:tcW w:w="8080" w:type="dxa"/>
            <w:gridSpan w:val="2"/>
          </w:tcPr>
          <w:p w14:paraId="48203A62" w14:textId="53B834C8" w:rsidR="008B5D6C" w:rsidRPr="006D419B" w:rsidRDefault="008B5D6C" w:rsidP="3C10025F">
            <w:pPr>
              <w:spacing w:after="240"/>
              <w:rPr>
                <w:rFonts w:cs="Arial"/>
                <w:b/>
                <w:bCs/>
              </w:rPr>
            </w:pPr>
            <w:r w:rsidRPr="3C10025F">
              <w:rPr>
                <w:rFonts w:cs="Arial"/>
                <w:b/>
                <w:bCs/>
              </w:rPr>
              <w:t>EMPLOYER</w:t>
            </w:r>
            <w:r w:rsidR="00D06015" w:rsidRPr="3C10025F">
              <w:rPr>
                <w:rFonts w:cs="Arial"/>
                <w:b/>
                <w:bCs/>
              </w:rPr>
              <w:t>’</w:t>
            </w:r>
            <w:r w:rsidRPr="3C10025F">
              <w:rPr>
                <w:rFonts w:cs="Arial"/>
                <w:b/>
                <w:bCs/>
              </w:rPr>
              <w:t>S AGENT</w:t>
            </w:r>
          </w:p>
          <w:p w14:paraId="176C9D8B" w14:textId="0367F241" w:rsidR="008B5D6C" w:rsidRPr="006D419B" w:rsidRDefault="008B5D6C" w:rsidP="3C10025F">
            <w:pPr>
              <w:spacing w:after="240"/>
              <w:rPr>
                <w:rFonts w:cs="Arial"/>
                <w:u w:val="single"/>
              </w:rPr>
            </w:pPr>
            <w:proofErr w:type="gramStart"/>
            <w:r w:rsidRPr="3C10025F">
              <w:rPr>
                <w:rFonts w:cs="Arial"/>
              </w:rPr>
              <w:t>For the purpose of</w:t>
            </w:r>
            <w:proofErr w:type="gramEnd"/>
            <w:r w:rsidRPr="3C10025F">
              <w:rPr>
                <w:rFonts w:cs="Arial"/>
              </w:rPr>
              <w:t xml:space="preserve"> this Contract the </w:t>
            </w:r>
            <w:r w:rsidR="00D06015" w:rsidRPr="3C10025F">
              <w:rPr>
                <w:rFonts w:cs="Arial"/>
              </w:rPr>
              <w:t>“</w:t>
            </w:r>
            <w:r w:rsidRPr="3C10025F">
              <w:rPr>
                <w:rFonts w:cs="Arial"/>
                <w:b/>
                <w:bCs/>
              </w:rPr>
              <w:t>Employer</w:t>
            </w:r>
            <w:r w:rsidR="00D06015" w:rsidRPr="3C10025F">
              <w:rPr>
                <w:rFonts w:cs="Arial"/>
                <w:b/>
                <w:bCs/>
              </w:rPr>
              <w:t>’</w:t>
            </w:r>
            <w:r w:rsidRPr="3C10025F">
              <w:rPr>
                <w:rFonts w:cs="Arial"/>
                <w:b/>
                <w:bCs/>
              </w:rPr>
              <w:t>s Agent</w:t>
            </w:r>
            <w:r w:rsidR="00D06015" w:rsidRPr="3C10025F">
              <w:rPr>
                <w:rFonts w:cs="Arial"/>
              </w:rPr>
              <w:t>”</w:t>
            </w:r>
            <w:r w:rsidRPr="3C10025F">
              <w:rPr>
                <w:rFonts w:cs="Arial"/>
              </w:rPr>
              <w:t xml:space="preserve"> is </w:t>
            </w:r>
            <w:r w:rsidR="004068EC" w:rsidRPr="3C10025F">
              <w:rPr>
                <w:rFonts w:cs="Arial"/>
              </w:rPr>
              <w:t>[</w:t>
            </w:r>
            <w:r w:rsidR="004068EC">
              <w:tab/>
            </w:r>
            <w:r w:rsidR="004068EC">
              <w:tab/>
            </w:r>
            <w:r w:rsidR="004068EC" w:rsidRPr="3C10025F">
              <w:rPr>
                <w:rFonts w:cs="Arial"/>
              </w:rPr>
              <w:t>]</w:t>
            </w:r>
            <w:r w:rsidRPr="3C10025F">
              <w:rPr>
                <w:rFonts w:cs="Arial"/>
              </w:rPr>
              <w:t xml:space="preserve"> or such other person as the Employer nominates in his place (which person may, for the avoidance of doubt, be an employee of the Employer).</w:t>
            </w:r>
            <w:r w:rsidR="006876BA" w:rsidRPr="3C10025F">
              <w:rPr>
                <w:rFonts w:cs="Arial"/>
              </w:rPr>
              <w:t xml:space="preserve"> </w:t>
            </w:r>
            <w:r w:rsidRPr="3C10025F">
              <w:rPr>
                <w:rFonts w:cs="Arial"/>
              </w:rPr>
              <w:t>Save to the extent that the Employer may otherwise specify by written notice to the Contractor, (i) all notices, applications, requests or statements submitted by the Contractor to the Employer must at the same time also be submitted to the Employer</w:t>
            </w:r>
            <w:r w:rsidR="00D06015" w:rsidRPr="3C10025F">
              <w:rPr>
                <w:rFonts w:cs="Arial"/>
              </w:rPr>
              <w:t>’</w:t>
            </w:r>
            <w:r w:rsidRPr="3C10025F">
              <w:rPr>
                <w:rFonts w:cs="Arial"/>
              </w:rPr>
              <w:t>s Agent; and (ii) the Employer</w:t>
            </w:r>
            <w:r w:rsidR="00D06015" w:rsidRPr="3C10025F">
              <w:rPr>
                <w:rFonts w:cs="Arial"/>
              </w:rPr>
              <w:t>’</w:t>
            </w:r>
            <w:r w:rsidRPr="3C10025F">
              <w:rPr>
                <w:rFonts w:cs="Arial"/>
              </w:rPr>
              <w:t>s Agent shall have full authority to receive and issue applications, consents, instructions, notices, requests or statements and to otherwise act for the Employer under any of the Conditions.</w:t>
            </w:r>
          </w:p>
        </w:tc>
      </w:tr>
      <w:tr w:rsidR="008B5D6C" w:rsidRPr="006D419B" w14:paraId="77B6EA79" w14:textId="77777777" w:rsidTr="00517C09">
        <w:trPr>
          <w:gridBefore w:val="1"/>
          <w:wBefore w:w="108" w:type="dxa"/>
          <w:cantSplit/>
        </w:trPr>
        <w:tc>
          <w:tcPr>
            <w:tcW w:w="1384" w:type="dxa"/>
          </w:tcPr>
          <w:p w14:paraId="26DF9A89" w14:textId="77777777" w:rsidR="008B5D6C" w:rsidRPr="006D419B" w:rsidRDefault="008B5D6C" w:rsidP="00227BD4">
            <w:pPr>
              <w:tabs>
                <w:tab w:val="left" w:pos="-1099"/>
                <w:tab w:val="left" w:pos="-720"/>
                <w:tab w:val="left" w:pos="1440"/>
                <w:tab w:val="left" w:pos="2520"/>
                <w:tab w:val="left" w:pos="3600"/>
                <w:tab w:val="left" w:pos="5760"/>
              </w:tabs>
              <w:spacing w:after="240"/>
              <w:ind w:left="2520" w:hanging="2520"/>
              <w:jc w:val="left"/>
              <w:rPr>
                <w:rFonts w:cs="Arial"/>
                <w:szCs w:val="22"/>
              </w:rPr>
            </w:pPr>
            <w:r>
              <w:rPr>
                <w:rFonts w:cs="Arial"/>
                <w:b/>
                <w:szCs w:val="22"/>
              </w:rPr>
              <w:t>4.</w:t>
            </w:r>
          </w:p>
          <w:p w14:paraId="6B38527B" w14:textId="77777777" w:rsidR="008B5D6C" w:rsidRPr="006D419B" w:rsidRDefault="008B5D6C" w:rsidP="00227BD4">
            <w:pPr>
              <w:spacing w:after="240"/>
              <w:jc w:val="left"/>
              <w:rPr>
                <w:rFonts w:cs="Arial"/>
                <w:szCs w:val="22"/>
                <w:u w:val="single"/>
              </w:rPr>
            </w:pPr>
          </w:p>
        </w:tc>
        <w:tc>
          <w:tcPr>
            <w:tcW w:w="8080" w:type="dxa"/>
            <w:gridSpan w:val="2"/>
          </w:tcPr>
          <w:p w14:paraId="6AC13B48" w14:textId="0CF7F6C0" w:rsidR="008B5D6C" w:rsidRPr="006D419B" w:rsidRDefault="008B5D6C" w:rsidP="00227BD4">
            <w:pPr>
              <w:spacing w:after="240"/>
              <w:rPr>
                <w:rFonts w:cs="Arial"/>
                <w:szCs w:val="22"/>
              </w:rPr>
            </w:pPr>
            <w:r>
              <w:rPr>
                <w:rFonts w:cs="Arial"/>
                <w:b/>
                <w:bCs/>
                <w:szCs w:val="22"/>
              </w:rPr>
              <w:t>EMPLOYER</w:t>
            </w:r>
            <w:r w:rsidR="00D06015">
              <w:rPr>
                <w:rFonts w:cs="Arial"/>
                <w:b/>
                <w:bCs/>
                <w:szCs w:val="22"/>
              </w:rPr>
              <w:t>’</w:t>
            </w:r>
            <w:r>
              <w:rPr>
                <w:rFonts w:cs="Arial"/>
                <w:b/>
                <w:bCs/>
                <w:szCs w:val="22"/>
              </w:rPr>
              <w:t>S REQUIREMENTS AND CONTRACTOR</w:t>
            </w:r>
            <w:r w:rsidR="00D06015">
              <w:rPr>
                <w:rFonts w:cs="Arial"/>
                <w:b/>
                <w:bCs/>
                <w:szCs w:val="22"/>
              </w:rPr>
              <w:t>’</w:t>
            </w:r>
            <w:r>
              <w:rPr>
                <w:rFonts w:cs="Arial"/>
                <w:b/>
                <w:bCs/>
                <w:szCs w:val="22"/>
              </w:rPr>
              <w:t>S PROPOSALS</w:t>
            </w:r>
          </w:p>
          <w:p w14:paraId="120C2A14" w14:textId="4514A3D6" w:rsidR="008B5D6C" w:rsidRPr="006D419B" w:rsidRDefault="008B5D6C" w:rsidP="00572608">
            <w:pPr>
              <w:spacing w:after="240"/>
              <w:rPr>
                <w:rFonts w:cs="Arial"/>
                <w:szCs w:val="22"/>
                <w:u w:val="single"/>
              </w:rPr>
            </w:pPr>
            <w:r w:rsidRPr="006D419B">
              <w:rPr>
                <w:rFonts w:cs="Arial"/>
                <w:szCs w:val="22"/>
              </w:rPr>
              <w:t>The Employer</w:t>
            </w:r>
            <w:r w:rsidR="00D06015">
              <w:rPr>
                <w:rFonts w:cs="Arial"/>
                <w:szCs w:val="22"/>
              </w:rPr>
              <w:t>’</w:t>
            </w:r>
            <w:r w:rsidRPr="006D419B">
              <w:rPr>
                <w:rFonts w:cs="Arial"/>
                <w:szCs w:val="22"/>
              </w:rPr>
              <w:t>s Requirements, the Contractor</w:t>
            </w:r>
            <w:r w:rsidR="00D06015">
              <w:rPr>
                <w:rFonts w:cs="Arial"/>
                <w:szCs w:val="22"/>
              </w:rPr>
              <w:t>’</w:t>
            </w:r>
            <w:r w:rsidRPr="006D419B">
              <w:rPr>
                <w:rFonts w:cs="Arial"/>
                <w:szCs w:val="22"/>
              </w:rPr>
              <w:t>s Proposals</w:t>
            </w:r>
            <w:r w:rsidR="001E6D2A">
              <w:rPr>
                <w:rFonts w:cs="Arial"/>
                <w:szCs w:val="22"/>
              </w:rPr>
              <w:t xml:space="preserve"> and</w:t>
            </w:r>
            <w:r>
              <w:rPr>
                <w:rFonts w:cs="Arial"/>
                <w:szCs w:val="22"/>
              </w:rPr>
              <w:t xml:space="preserve"> </w:t>
            </w:r>
            <w:r w:rsidRPr="006D419B">
              <w:rPr>
                <w:rFonts w:cs="Arial"/>
                <w:szCs w:val="22"/>
              </w:rPr>
              <w:t xml:space="preserve">the Contract Sum </w:t>
            </w:r>
            <w:r w:rsidRPr="00E16795">
              <w:rPr>
                <w:rFonts w:cs="Arial"/>
                <w:szCs w:val="22"/>
              </w:rPr>
              <w:t>Analysi</w:t>
            </w:r>
            <w:r w:rsidRPr="004B55FF">
              <w:rPr>
                <w:rFonts w:cs="Arial"/>
                <w:szCs w:val="22"/>
              </w:rPr>
              <w:t>s are th</w:t>
            </w:r>
            <w:r w:rsidRPr="006D419B">
              <w:rPr>
                <w:rFonts w:cs="Arial"/>
                <w:szCs w:val="22"/>
              </w:rPr>
              <w:t>ose referred to in the Contract Particulars.</w:t>
            </w:r>
            <w:r w:rsidR="00EE646A">
              <w:rPr>
                <w:rFonts w:cs="Arial"/>
                <w:szCs w:val="22"/>
              </w:rPr>
              <w:t xml:space="preserve"> </w:t>
            </w:r>
          </w:p>
        </w:tc>
      </w:tr>
      <w:tr w:rsidR="008B5D6C" w:rsidRPr="006D419B" w14:paraId="692E92FF" w14:textId="77777777" w:rsidTr="00517C09">
        <w:trPr>
          <w:gridBefore w:val="1"/>
          <w:wBefore w:w="108" w:type="dxa"/>
          <w:cantSplit/>
        </w:trPr>
        <w:tc>
          <w:tcPr>
            <w:tcW w:w="1384" w:type="dxa"/>
          </w:tcPr>
          <w:p w14:paraId="3F4E206A" w14:textId="77777777" w:rsidR="008B5D6C" w:rsidRPr="006D419B" w:rsidRDefault="008B5D6C" w:rsidP="00227BD4">
            <w:pPr>
              <w:tabs>
                <w:tab w:val="left" w:pos="-1099"/>
                <w:tab w:val="left" w:pos="-720"/>
                <w:tab w:val="left" w:pos="1440"/>
                <w:tab w:val="left" w:pos="2520"/>
                <w:tab w:val="left" w:pos="3600"/>
                <w:tab w:val="left" w:pos="5760"/>
              </w:tabs>
              <w:spacing w:after="240"/>
              <w:ind w:left="2520" w:hanging="2520"/>
              <w:jc w:val="left"/>
              <w:rPr>
                <w:rFonts w:cs="Arial"/>
                <w:szCs w:val="22"/>
              </w:rPr>
            </w:pPr>
            <w:r>
              <w:rPr>
                <w:rFonts w:cs="Arial"/>
                <w:b/>
                <w:szCs w:val="22"/>
              </w:rPr>
              <w:t>5.</w:t>
            </w:r>
          </w:p>
          <w:p w14:paraId="333E511C" w14:textId="77777777" w:rsidR="008B5D6C" w:rsidRPr="006D419B" w:rsidRDefault="008B5D6C" w:rsidP="00227BD4">
            <w:pPr>
              <w:spacing w:after="240"/>
              <w:jc w:val="left"/>
              <w:rPr>
                <w:rFonts w:cs="Arial"/>
                <w:szCs w:val="22"/>
                <w:u w:val="single"/>
              </w:rPr>
            </w:pPr>
          </w:p>
        </w:tc>
        <w:tc>
          <w:tcPr>
            <w:tcW w:w="8080" w:type="dxa"/>
            <w:gridSpan w:val="2"/>
          </w:tcPr>
          <w:p w14:paraId="78BA6766" w14:textId="77777777" w:rsidR="008B5D6C" w:rsidRPr="006D419B" w:rsidRDefault="008B5D6C" w:rsidP="3C10025F">
            <w:pPr>
              <w:spacing w:after="240"/>
              <w:rPr>
                <w:rFonts w:cs="Arial"/>
                <w:b/>
                <w:bCs/>
              </w:rPr>
            </w:pPr>
            <w:r w:rsidRPr="3C10025F">
              <w:rPr>
                <w:rFonts w:cs="Arial"/>
                <w:b/>
                <w:bCs/>
              </w:rPr>
              <w:t>PRINCIPAL DESIGNER</w:t>
            </w:r>
          </w:p>
          <w:p w14:paraId="221DB828" w14:textId="26E21390" w:rsidR="008B5D6C" w:rsidRPr="006D419B" w:rsidRDefault="008B5D6C" w:rsidP="19E02455">
            <w:pPr>
              <w:spacing w:after="240"/>
              <w:rPr>
                <w:rFonts w:cs="Arial"/>
              </w:rPr>
            </w:pPr>
            <w:r w:rsidRPr="3C10025F">
              <w:rPr>
                <w:rFonts w:cs="Arial"/>
              </w:rPr>
              <w:t xml:space="preserve">The Principal Designer for the purpose of the CDM Regulations </w:t>
            </w:r>
            <w:r w:rsidR="00C64D0E" w:rsidRPr="00C64D0E">
              <w:rPr>
                <w:rFonts w:cs="Arial"/>
              </w:rPr>
              <w:t xml:space="preserve">and the Building Regulations </w:t>
            </w:r>
            <w:r w:rsidRPr="3C10025F">
              <w:rPr>
                <w:rFonts w:cs="Arial"/>
              </w:rPr>
              <w:t>is the Contractor or such replacement as the Employer at any time appoints to fulfil that role</w:t>
            </w:r>
            <w:r w:rsidR="13E92B8F" w:rsidRPr="3C10025F">
              <w:rPr>
                <w:rFonts w:cs="Arial"/>
              </w:rPr>
              <w:t xml:space="preserve"> </w:t>
            </w:r>
            <w:r w:rsidR="4E71B265" w:rsidRPr="3C10025F">
              <w:rPr>
                <w:rFonts w:cs="Arial"/>
              </w:rPr>
              <w:t xml:space="preserve">and the </w:t>
            </w:r>
            <w:r w:rsidR="2FE20F05" w:rsidRPr="3C10025F">
              <w:rPr>
                <w:rFonts w:cs="Arial"/>
              </w:rPr>
              <w:t>person</w:t>
            </w:r>
            <w:r w:rsidR="4E71B265" w:rsidRPr="3C10025F">
              <w:rPr>
                <w:rFonts w:cs="Arial"/>
              </w:rPr>
              <w:t xml:space="preserve"> with responsibility for carrying o</w:t>
            </w:r>
            <w:r w:rsidR="00365E4F">
              <w:rPr>
                <w:rFonts w:cs="Arial"/>
              </w:rPr>
              <w:t>ut such</w:t>
            </w:r>
            <w:r w:rsidR="4E71B265" w:rsidRPr="3C10025F">
              <w:rPr>
                <w:rFonts w:cs="Arial"/>
              </w:rPr>
              <w:t xml:space="preserve"> role </w:t>
            </w:r>
            <w:r w:rsidR="13E92B8F" w:rsidRPr="3C10025F">
              <w:rPr>
                <w:rFonts w:cs="Arial"/>
              </w:rPr>
              <w:t xml:space="preserve">is </w:t>
            </w:r>
            <w:r w:rsidR="00FE2678" w:rsidRPr="3C10025F">
              <w:rPr>
                <w:rFonts w:cs="Arial"/>
              </w:rPr>
              <w:t>[</w:t>
            </w:r>
            <w:r w:rsidR="00FE2678">
              <w:rPr>
                <w:rFonts w:cs="Arial"/>
                <w:szCs w:val="22"/>
                <w:highlight w:val="yellow"/>
              </w:rPr>
              <w:tab/>
            </w:r>
            <w:r w:rsidR="00FE2678">
              <w:rPr>
                <w:rFonts w:cs="Arial"/>
                <w:szCs w:val="22"/>
                <w:highlight w:val="yellow"/>
              </w:rPr>
              <w:tab/>
            </w:r>
            <w:r w:rsidR="00FE2678" w:rsidRPr="3C10025F">
              <w:rPr>
                <w:rFonts w:cs="Arial"/>
              </w:rPr>
              <w:t xml:space="preserve">] </w:t>
            </w:r>
            <w:r w:rsidR="13E92B8F" w:rsidRPr="3C10025F">
              <w:rPr>
                <w:rFonts w:cs="Arial"/>
              </w:rPr>
              <w:t xml:space="preserve">or such other </w:t>
            </w:r>
            <w:r w:rsidR="4E71B265" w:rsidRPr="3C10025F">
              <w:rPr>
                <w:rFonts w:cs="Arial"/>
              </w:rPr>
              <w:t>person as the Employer shall approve.</w:t>
            </w:r>
          </w:p>
        </w:tc>
      </w:tr>
      <w:tr w:rsidR="008B5D6C" w:rsidRPr="006D419B" w14:paraId="2A168DA1" w14:textId="77777777" w:rsidTr="00517C09">
        <w:trPr>
          <w:gridBefore w:val="1"/>
          <w:wBefore w:w="108" w:type="dxa"/>
          <w:cantSplit/>
        </w:trPr>
        <w:tc>
          <w:tcPr>
            <w:tcW w:w="1384" w:type="dxa"/>
          </w:tcPr>
          <w:p w14:paraId="3ACA30E1" w14:textId="77777777" w:rsidR="008B5D6C" w:rsidRPr="006D419B" w:rsidRDefault="008B5D6C" w:rsidP="00227BD4">
            <w:pPr>
              <w:tabs>
                <w:tab w:val="left" w:pos="-1099"/>
                <w:tab w:val="left" w:pos="-720"/>
                <w:tab w:val="left" w:pos="1440"/>
                <w:tab w:val="left" w:pos="2520"/>
                <w:tab w:val="left" w:pos="3600"/>
                <w:tab w:val="left" w:pos="5760"/>
              </w:tabs>
              <w:spacing w:after="240"/>
              <w:ind w:left="2520" w:hanging="2520"/>
              <w:jc w:val="left"/>
              <w:rPr>
                <w:rFonts w:cs="Arial"/>
                <w:szCs w:val="22"/>
              </w:rPr>
            </w:pPr>
            <w:r>
              <w:rPr>
                <w:rFonts w:cs="Arial"/>
                <w:b/>
                <w:szCs w:val="22"/>
              </w:rPr>
              <w:t>6.</w:t>
            </w:r>
          </w:p>
          <w:p w14:paraId="79C20552" w14:textId="77777777" w:rsidR="008B5D6C" w:rsidRPr="006D419B" w:rsidRDefault="008B5D6C" w:rsidP="00227BD4">
            <w:pPr>
              <w:spacing w:after="240"/>
              <w:jc w:val="left"/>
              <w:rPr>
                <w:rFonts w:cs="Arial"/>
                <w:szCs w:val="22"/>
                <w:u w:val="single"/>
              </w:rPr>
            </w:pPr>
          </w:p>
        </w:tc>
        <w:tc>
          <w:tcPr>
            <w:tcW w:w="8080" w:type="dxa"/>
            <w:gridSpan w:val="2"/>
          </w:tcPr>
          <w:p w14:paraId="235315F9" w14:textId="77777777" w:rsidR="008B5D6C" w:rsidRPr="006D419B" w:rsidRDefault="008B5D6C" w:rsidP="00227BD4">
            <w:pPr>
              <w:spacing w:after="240"/>
              <w:rPr>
                <w:rFonts w:cs="Arial"/>
                <w:b/>
                <w:bCs/>
                <w:szCs w:val="22"/>
              </w:rPr>
            </w:pPr>
            <w:r>
              <w:rPr>
                <w:rFonts w:cs="Arial"/>
                <w:b/>
                <w:bCs/>
                <w:szCs w:val="22"/>
              </w:rPr>
              <w:t>PRINCIPAL CONTRACTOR</w:t>
            </w:r>
          </w:p>
          <w:p w14:paraId="457EBC9C" w14:textId="4E6456FB" w:rsidR="008B5D6C" w:rsidRPr="006D419B" w:rsidRDefault="008B5D6C" w:rsidP="00227BD4">
            <w:pPr>
              <w:spacing w:after="240"/>
              <w:rPr>
                <w:rFonts w:cs="Arial"/>
                <w:szCs w:val="22"/>
                <w:u w:val="single"/>
              </w:rPr>
            </w:pPr>
            <w:r w:rsidRPr="006D419B">
              <w:rPr>
                <w:rFonts w:cs="Arial"/>
                <w:szCs w:val="22"/>
              </w:rPr>
              <w:t xml:space="preserve">The Principal Contractor for the purposes of the CDM Regulations </w:t>
            </w:r>
            <w:r w:rsidR="00C64D0E" w:rsidRPr="00C64D0E">
              <w:rPr>
                <w:rFonts w:cs="Arial"/>
                <w:szCs w:val="22"/>
              </w:rPr>
              <w:t xml:space="preserve">and the Building Regulations </w:t>
            </w:r>
            <w:r w:rsidRPr="006D419B">
              <w:rPr>
                <w:rFonts w:cs="Arial"/>
                <w:szCs w:val="22"/>
              </w:rPr>
              <w:t>is the Contractor or</w:t>
            </w:r>
            <w:r>
              <w:rPr>
                <w:rFonts w:cs="Arial"/>
                <w:szCs w:val="22"/>
              </w:rPr>
              <w:t xml:space="preserve"> such replacement as the Employer at any time appoints to fulfil that role</w:t>
            </w:r>
            <w:r w:rsidRPr="006D419B">
              <w:rPr>
                <w:rFonts w:cs="Arial"/>
                <w:szCs w:val="22"/>
              </w:rPr>
              <w:t>.</w:t>
            </w:r>
          </w:p>
        </w:tc>
      </w:tr>
      <w:tr w:rsidR="008B5D6C" w:rsidRPr="006D419B" w14:paraId="6CFB848B" w14:textId="77777777" w:rsidTr="00517C09">
        <w:trPr>
          <w:gridBefore w:val="1"/>
          <w:wBefore w:w="108" w:type="dxa"/>
          <w:cantSplit/>
        </w:trPr>
        <w:tc>
          <w:tcPr>
            <w:tcW w:w="1384" w:type="dxa"/>
          </w:tcPr>
          <w:p w14:paraId="3E4434FA" w14:textId="77777777" w:rsidR="008B5D6C" w:rsidRPr="006D419B" w:rsidRDefault="008B5D6C" w:rsidP="00227BD4">
            <w:pPr>
              <w:tabs>
                <w:tab w:val="left" w:pos="-1099"/>
                <w:tab w:val="left" w:pos="-720"/>
                <w:tab w:val="left" w:pos="1440"/>
                <w:tab w:val="left" w:pos="2520"/>
                <w:tab w:val="left" w:pos="3600"/>
                <w:tab w:val="left" w:pos="5760"/>
              </w:tabs>
              <w:spacing w:after="240"/>
              <w:jc w:val="left"/>
              <w:rPr>
                <w:rFonts w:cs="Arial"/>
                <w:szCs w:val="22"/>
              </w:rPr>
            </w:pPr>
            <w:r>
              <w:rPr>
                <w:rFonts w:cs="Arial"/>
                <w:b/>
                <w:szCs w:val="22"/>
              </w:rPr>
              <w:t>7.</w:t>
            </w:r>
          </w:p>
          <w:p w14:paraId="59B12C57" w14:textId="77777777" w:rsidR="008B5D6C" w:rsidRPr="006D419B" w:rsidRDefault="008B5D6C" w:rsidP="00227BD4">
            <w:pPr>
              <w:spacing w:after="240"/>
              <w:jc w:val="left"/>
              <w:rPr>
                <w:rFonts w:cs="Arial"/>
                <w:szCs w:val="22"/>
                <w:u w:val="single"/>
              </w:rPr>
            </w:pPr>
          </w:p>
        </w:tc>
        <w:tc>
          <w:tcPr>
            <w:tcW w:w="8080" w:type="dxa"/>
            <w:gridSpan w:val="2"/>
          </w:tcPr>
          <w:p w14:paraId="7CFEF76B" w14:textId="77777777" w:rsidR="008B5D6C" w:rsidRPr="006D419B" w:rsidRDefault="008B5D6C" w:rsidP="00227BD4">
            <w:pPr>
              <w:spacing w:after="240"/>
              <w:rPr>
                <w:rFonts w:cs="Arial"/>
                <w:szCs w:val="22"/>
              </w:rPr>
            </w:pPr>
            <w:r>
              <w:rPr>
                <w:rFonts w:cs="Arial"/>
                <w:b/>
                <w:bCs/>
                <w:szCs w:val="22"/>
              </w:rPr>
              <w:t>ADJUDICATION</w:t>
            </w:r>
          </w:p>
          <w:p w14:paraId="5C66C0B3" w14:textId="77777777" w:rsidR="008B5D6C" w:rsidRPr="006D419B" w:rsidRDefault="008B5D6C" w:rsidP="00227BD4">
            <w:pPr>
              <w:spacing w:after="240"/>
              <w:rPr>
                <w:rFonts w:cs="Arial"/>
                <w:szCs w:val="22"/>
                <w:u w:val="single"/>
              </w:rPr>
            </w:pPr>
            <w:r w:rsidRPr="006D419B">
              <w:rPr>
                <w:rFonts w:cs="Arial"/>
                <w:szCs w:val="22"/>
              </w:rPr>
              <w:t>Notwithstanding anything else contained in this Contract, if any dispute or difference arises under this Contract, either Party may refer it to adjudication in accordance with clause 9.2.</w:t>
            </w:r>
          </w:p>
        </w:tc>
      </w:tr>
      <w:tr w:rsidR="008B5D6C" w:rsidRPr="006D419B" w14:paraId="27C9FD5F" w14:textId="77777777" w:rsidTr="00517C09">
        <w:trPr>
          <w:gridBefore w:val="1"/>
          <w:wBefore w:w="108" w:type="dxa"/>
          <w:cantSplit/>
        </w:trPr>
        <w:tc>
          <w:tcPr>
            <w:tcW w:w="1384" w:type="dxa"/>
          </w:tcPr>
          <w:p w14:paraId="0818A975" w14:textId="77777777" w:rsidR="008B5D6C" w:rsidRPr="006D419B" w:rsidRDefault="008B5D6C" w:rsidP="00227BD4">
            <w:pPr>
              <w:tabs>
                <w:tab w:val="left" w:pos="-1099"/>
                <w:tab w:val="left" w:pos="-720"/>
                <w:tab w:val="left" w:pos="1440"/>
                <w:tab w:val="left" w:pos="2520"/>
                <w:tab w:val="left" w:pos="3600"/>
                <w:tab w:val="left" w:pos="5760"/>
              </w:tabs>
              <w:spacing w:after="240"/>
              <w:ind w:left="2520" w:hanging="2520"/>
              <w:jc w:val="left"/>
              <w:rPr>
                <w:rFonts w:cs="Arial"/>
                <w:b/>
                <w:szCs w:val="22"/>
              </w:rPr>
            </w:pPr>
            <w:r>
              <w:rPr>
                <w:rFonts w:cs="Arial"/>
                <w:b/>
                <w:szCs w:val="22"/>
              </w:rPr>
              <w:lastRenderedPageBreak/>
              <w:t>8.</w:t>
            </w:r>
          </w:p>
          <w:p w14:paraId="3529A2C7" w14:textId="77777777" w:rsidR="008B5D6C" w:rsidRPr="006D419B" w:rsidRDefault="008B5D6C" w:rsidP="00227BD4">
            <w:pPr>
              <w:spacing w:after="240"/>
              <w:jc w:val="left"/>
              <w:rPr>
                <w:rFonts w:cs="Arial"/>
                <w:szCs w:val="22"/>
                <w:u w:val="single"/>
              </w:rPr>
            </w:pPr>
          </w:p>
        </w:tc>
        <w:tc>
          <w:tcPr>
            <w:tcW w:w="8080" w:type="dxa"/>
            <w:gridSpan w:val="2"/>
          </w:tcPr>
          <w:p w14:paraId="19568BC1" w14:textId="77777777" w:rsidR="008B5D6C" w:rsidRPr="006D419B" w:rsidRDefault="008B5D6C" w:rsidP="00227BD4">
            <w:pPr>
              <w:spacing w:after="240"/>
              <w:rPr>
                <w:rFonts w:cs="Arial"/>
                <w:b/>
                <w:bCs/>
                <w:szCs w:val="22"/>
              </w:rPr>
            </w:pPr>
            <w:r>
              <w:rPr>
                <w:rFonts w:cs="Arial"/>
                <w:b/>
                <w:bCs/>
                <w:szCs w:val="22"/>
              </w:rPr>
              <w:t>LEGAL PROCEEDINGS</w:t>
            </w:r>
          </w:p>
          <w:p w14:paraId="283C2E53" w14:textId="62DD830C" w:rsidR="008B5D6C" w:rsidRPr="006D419B" w:rsidRDefault="008B5D6C" w:rsidP="00675A3F">
            <w:pPr>
              <w:spacing w:after="240"/>
              <w:rPr>
                <w:rFonts w:cs="Arial"/>
                <w:szCs w:val="22"/>
              </w:rPr>
            </w:pPr>
            <w:r w:rsidRPr="006D419B">
              <w:rPr>
                <w:rFonts w:cs="Arial"/>
                <w:szCs w:val="22"/>
              </w:rPr>
              <w:t xml:space="preserve">Subject to </w:t>
            </w:r>
            <w:r w:rsidR="007E4256">
              <w:rPr>
                <w:rFonts w:cs="Arial"/>
                <w:szCs w:val="22"/>
              </w:rPr>
              <w:t xml:space="preserve">a </w:t>
            </w:r>
            <w:r w:rsidRPr="006D419B">
              <w:rPr>
                <w:rFonts w:cs="Arial"/>
                <w:szCs w:val="22"/>
              </w:rPr>
              <w:t xml:space="preserve">referral </w:t>
            </w:r>
            <w:r w:rsidR="007E4256">
              <w:rPr>
                <w:rFonts w:cs="Arial"/>
                <w:szCs w:val="22"/>
              </w:rPr>
              <w:t xml:space="preserve">pursuant </w:t>
            </w:r>
            <w:r w:rsidRPr="006D419B">
              <w:rPr>
                <w:rFonts w:cs="Arial"/>
                <w:szCs w:val="22"/>
              </w:rPr>
              <w:t xml:space="preserve">to Article </w:t>
            </w:r>
            <w:r>
              <w:rPr>
                <w:rFonts w:cs="Arial"/>
                <w:szCs w:val="22"/>
              </w:rPr>
              <w:t>7</w:t>
            </w:r>
            <w:r w:rsidRPr="006D419B">
              <w:rPr>
                <w:rFonts w:cs="Arial"/>
                <w:szCs w:val="22"/>
              </w:rPr>
              <w:t xml:space="preserve"> if any dispute or difference as to any matter or thing of whatsoever nature arising under this Contract or out of or in connection therewith shall arise between the Contractor and the Employer either during the progress of the Works or after the completion or abandonment of the Works or after the determination of the employment of the Contractor it shall be determined by legal proceedings and the English </w:t>
            </w:r>
            <w:r w:rsidR="00C64DAF">
              <w:rPr>
                <w:rFonts w:cs="Arial"/>
                <w:szCs w:val="22"/>
              </w:rPr>
              <w:t>c</w:t>
            </w:r>
            <w:r w:rsidRPr="006D419B">
              <w:rPr>
                <w:rFonts w:cs="Arial"/>
                <w:szCs w:val="22"/>
              </w:rPr>
              <w:t>ourts shall have jurisdiction over any such dispute or difference.</w:t>
            </w:r>
          </w:p>
        </w:tc>
      </w:tr>
      <w:tr w:rsidR="008B5D6C" w:rsidRPr="006D419B" w14:paraId="6008B476" w14:textId="77777777" w:rsidTr="00517C09">
        <w:trPr>
          <w:gridBefore w:val="1"/>
          <w:wBefore w:w="108" w:type="dxa"/>
          <w:cantSplit/>
        </w:trPr>
        <w:tc>
          <w:tcPr>
            <w:tcW w:w="1384" w:type="dxa"/>
          </w:tcPr>
          <w:p w14:paraId="0B09E97A" w14:textId="77777777" w:rsidR="008B5D6C" w:rsidRPr="006D419B"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9.</w:t>
            </w:r>
          </w:p>
        </w:tc>
        <w:tc>
          <w:tcPr>
            <w:tcW w:w="8080" w:type="dxa"/>
            <w:gridSpan w:val="2"/>
          </w:tcPr>
          <w:p w14:paraId="164E9722" w14:textId="77777777" w:rsidR="008B5D6C" w:rsidRPr="006D419B" w:rsidRDefault="008B5D6C" w:rsidP="00227BD4">
            <w:pPr>
              <w:spacing w:after="240"/>
              <w:rPr>
                <w:rFonts w:cs="Arial"/>
                <w:b/>
                <w:bCs/>
                <w:szCs w:val="22"/>
              </w:rPr>
            </w:pPr>
            <w:r>
              <w:rPr>
                <w:rFonts w:cs="Arial"/>
                <w:b/>
                <w:bCs/>
                <w:szCs w:val="22"/>
              </w:rPr>
              <w:t xml:space="preserve">COLLATERAL WARRANTIES: CONTRACTOR </w:t>
            </w:r>
          </w:p>
        </w:tc>
      </w:tr>
      <w:tr w:rsidR="008B5D6C" w:rsidRPr="006D419B" w14:paraId="31C508B8" w14:textId="77777777" w:rsidTr="00517C09">
        <w:trPr>
          <w:gridBefore w:val="1"/>
          <w:wBefore w:w="108" w:type="dxa"/>
          <w:cantSplit/>
        </w:trPr>
        <w:tc>
          <w:tcPr>
            <w:tcW w:w="1384" w:type="dxa"/>
          </w:tcPr>
          <w:p w14:paraId="49000D26" w14:textId="77777777" w:rsidR="008B5D6C"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9.1</w:t>
            </w:r>
          </w:p>
        </w:tc>
        <w:tc>
          <w:tcPr>
            <w:tcW w:w="8080" w:type="dxa"/>
            <w:gridSpan w:val="2"/>
          </w:tcPr>
          <w:p w14:paraId="311C2F10" w14:textId="0AA26D79" w:rsidR="008B5D6C" w:rsidRDefault="008B5D6C" w:rsidP="00227BD4">
            <w:pPr>
              <w:spacing w:after="240"/>
            </w:pPr>
            <w:r w:rsidRPr="00B73B13">
              <w:t xml:space="preserve">The Contractor shall execute </w:t>
            </w:r>
            <w:r>
              <w:t>as deeds collateral warranties</w:t>
            </w:r>
            <w:r w:rsidRPr="00B73B13">
              <w:t xml:space="preserve"> in the form </w:t>
            </w:r>
            <w:r>
              <w:t xml:space="preserve">set out in </w:t>
            </w:r>
            <w:r w:rsidRPr="00B73B13">
              <w:t>Annex 1 to this Contract in favour of</w:t>
            </w:r>
            <w:r w:rsidR="007E0C12">
              <w:t xml:space="preserve"> </w:t>
            </w:r>
            <w:bookmarkStart w:id="3" w:name="_Hlk182841256"/>
            <w:r w:rsidR="00D47D03" w:rsidRPr="00D47D03">
              <w:t>The Secretary of State for Education</w:t>
            </w:r>
            <w:bookmarkEnd w:id="3"/>
            <w:r w:rsidR="007E0C12">
              <w:t xml:space="preserve"> </w:t>
            </w:r>
            <w:r>
              <w:t xml:space="preserve">and shall </w:t>
            </w:r>
            <w:r w:rsidRPr="00B73B13">
              <w:t xml:space="preserve">deliver the </w:t>
            </w:r>
            <w:r>
              <w:t>same duly executed to the Employer:</w:t>
            </w:r>
          </w:p>
          <w:p w14:paraId="214638CE" w14:textId="70D40190" w:rsidR="008B5D6C" w:rsidRDefault="008B5D6C" w:rsidP="00227BD4">
            <w:pPr>
              <w:widowControl w:val="0"/>
              <w:spacing w:after="240"/>
              <w:ind w:left="776" w:hanging="776"/>
            </w:pPr>
            <w:r>
              <w:t>a)</w:t>
            </w:r>
            <w:r>
              <w:tab/>
              <w:t xml:space="preserve">on or before the date of this Contract, where such </w:t>
            </w:r>
            <w:r w:rsidR="009015BA">
              <w:t>beneficiary</w:t>
            </w:r>
            <w:r w:rsidR="00D06015">
              <w:t>’</w:t>
            </w:r>
            <w:r>
              <w:t xml:space="preserve">s </w:t>
            </w:r>
            <w:r w:rsidRPr="00A56169">
              <w:t xml:space="preserve">identity has been made known to the Contractor </w:t>
            </w:r>
            <w:r w:rsidR="00C0669F">
              <w:t>on or before</w:t>
            </w:r>
            <w:r w:rsidRPr="00A56169">
              <w:t xml:space="preserve"> </w:t>
            </w:r>
            <w:r>
              <w:t>the date of this Contract; and</w:t>
            </w:r>
          </w:p>
          <w:p w14:paraId="1DFDEEF6" w14:textId="7210EFC0" w:rsidR="008B5D6C" w:rsidRDefault="008B5D6C" w:rsidP="009015BA">
            <w:pPr>
              <w:widowControl w:val="0"/>
              <w:spacing w:after="240"/>
              <w:ind w:left="776" w:hanging="776"/>
              <w:rPr>
                <w:rFonts w:cs="Arial"/>
                <w:b/>
                <w:bCs/>
                <w:szCs w:val="22"/>
              </w:rPr>
            </w:pPr>
            <w:r>
              <w:t xml:space="preserve">b) </w:t>
            </w:r>
            <w:r>
              <w:tab/>
              <w:t xml:space="preserve">within </w:t>
            </w:r>
            <w:r w:rsidRPr="00B73B13">
              <w:t>1</w:t>
            </w:r>
            <w:r>
              <w:t>0 Business D</w:t>
            </w:r>
            <w:r w:rsidRPr="00B73B13">
              <w:t>ays of a written request from the Employer</w:t>
            </w:r>
            <w:r>
              <w:t xml:space="preserve">, where such </w:t>
            </w:r>
            <w:r w:rsidR="009015BA">
              <w:t>beneficiary</w:t>
            </w:r>
            <w:r w:rsidR="00D06015">
              <w:t>’</w:t>
            </w:r>
            <w:r>
              <w:t xml:space="preserve">s identity has been made known </w:t>
            </w:r>
            <w:r w:rsidR="002A4F7E">
              <w:t xml:space="preserve">to the Contractor </w:t>
            </w:r>
            <w:r w:rsidR="000749E9">
              <w:t>a</w:t>
            </w:r>
            <w:r>
              <w:t>fter the date of this Contract.</w:t>
            </w:r>
          </w:p>
        </w:tc>
      </w:tr>
      <w:tr w:rsidR="008B5D6C" w:rsidRPr="006D419B" w14:paraId="52DAF309" w14:textId="77777777" w:rsidTr="00517C09">
        <w:trPr>
          <w:gridBefore w:val="1"/>
          <w:wBefore w:w="108" w:type="dxa"/>
          <w:cantSplit/>
        </w:trPr>
        <w:tc>
          <w:tcPr>
            <w:tcW w:w="1384" w:type="dxa"/>
          </w:tcPr>
          <w:p w14:paraId="6EEC3AE8" w14:textId="77777777" w:rsidR="008B5D6C"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9.2</w:t>
            </w:r>
          </w:p>
        </w:tc>
        <w:tc>
          <w:tcPr>
            <w:tcW w:w="8080" w:type="dxa"/>
            <w:gridSpan w:val="2"/>
          </w:tcPr>
          <w:p w14:paraId="779CBBBB" w14:textId="3E67A84F" w:rsidR="004A1014" w:rsidRPr="004A1014" w:rsidRDefault="008B5D6C" w:rsidP="003C1413">
            <w:pPr>
              <w:spacing w:after="240"/>
            </w:pPr>
            <w:r>
              <w:t>S</w:t>
            </w:r>
            <w:r w:rsidRPr="00B73B13">
              <w:t xml:space="preserve">hould the collateral warranties from the Contractor not be delivered to the Employer </w:t>
            </w:r>
            <w:r>
              <w:t>by the date of this Contract or within 10 Business D</w:t>
            </w:r>
            <w:r w:rsidRPr="00B73B13">
              <w:t>ays of a written request from the Employer</w:t>
            </w:r>
            <w:r>
              <w:t xml:space="preserve"> (as relevant)</w:t>
            </w:r>
            <w:r w:rsidRPr="00B73B13">
              <w:t xml:space="preserve"> then the Employer shall be entitled to withhold all future </w:t>
            </w:r>
            <w:r w:rsidRPr="00211823">
              <w:rPr>
                <w:rFonts w:cs="Arial"/>
                <w:szCs w:val="22"/>
              </w:rPr>
              <w:t>payments</w:t>
            </w:r>
            <w:r w:rsidRPr="00B73B13">
              <w:t xml:space="preserve"> to the Contractor until such time as the relevant collateral warranties have been provided to the Employer.</w:t>
            </w:r>
          </w:p>
        </w:tc>
      </w:tr>
      <w:tr w:rsidR="004A1014" w:rsidRPr="006D419B" w14:paraId="43AF4255" w14:textId="77777777" w:rsidTr="00517C09">
        <w:trPr>
          <w:gridBefore w:val="1"/>
          <w:wBefore w:w="108" w:type="dxa"/>
          <w:cantSplit/>
        </w:trPr>
        <w:tc>
          <w:tcPr>
            <w:tcW w:w="1384" w:type="dxa"/>
          </w:tcPr>
          <w:p w14:paraId="03188813" w14:textId="605FD2C8" w:rsidR="004A1014" w:rsidRDefault="004A1014"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9.3</w:t>
            </w:r>
          </w:p>
        </w:tc>
        <w:tc>
          <w:tcPr>
            <w:tcW w:w="8080" w:type="dxa"/>
            <w:gridSpan w:val="2"/>
          </w:tcPr>
          <w:p w14:paraId="5F2904F0" w14:textId="0B918EE1" w:rsidR="004A1014" w:rsidRDefault="004A1014" w:rsidP="004A1014">
            <w:pPr>
              <w:spacing w:after="240"/>
            </w:pPr>
            <w:r w:rsidRPr="004A1014">
              <w:t>The</w:t>
            </w:r>
            <w:r w:rsidRPr="000E1691">
              <w:rPr>
                <w:szCs w:val="22"/>
              </w:rPr>
              <w:t xml:space="preserve"> Employer</w:t>
            </w:r>
            <w:r w:rsidR="00D06015">
              <w:rPr>
                <w:szCs w:val="22"/>
              </w:rPr>
              <w:t>’</w:t>
            </w:r>
            <w:r w:rsidRPr="000E1691">
              <w:rPr>
                <w:szCs w:val="22"/>
              </w:rPr>
              <w:t xml:space="preserve">s right to withhold payment under </w:t>
            </w:r>
            <w:r>
              <w:rPr>
                <w:szCs w:val="22"/>
              </w:rPr>
              <w:t>Article</w:t>
            </w:r>
            <w:r w:rsidRPr="000E1691">
              <w:rPr>
                <w:szCs w:val="22"/>
              </w:rPr>
              <w:t xml:space="preserve"> </w:t>
            </w:r>
            <w:r>
              <w:rPr>
                <w:szCs w:val="22"/>
              </w:rPr>
              <w:t>9.2</w:t>
            </w:r>
            <w:r w:rsidRPr="000E1691">
              <w:rPr>
                <w:szCs w:val="22"/>
              </w:rPr>
              <w:t xml:space="preserve"> shall not apply o</w:t>
            </w:r>
            <w:r>
              <w:rPr>
                <w:szCs w:val="22"/>
              </w:rPr>
              <w:t>nce the Contractor satisfies his</w:t>
            </w:r>
            <w:r w:rsidRPr="000E1691">
              <w:rPr>
                <w:szCs w:val="22"/>
              </w:rPr>
              <w:t xml:space="preserve"> obligations</w:t>
            </w:r>
            <w:r>
              <w:t xml:space="preserve"> under Article 9.</w:t>
            </w:r>
          </w:p>
        </w:tc>
      </w:tr>
      <w:tr w:rsidR="008B5D6C" w:rsidRPr="006D419B" w14:paraId="45BE017F" w14:textId="77777777" w:rsidTr="00517C09">
        <w:trPr>
          <w:gridBefore w:val="1"/>
          <w:wBefore w:w="108" w:type="dxa"/>
        </w:trPr>
        <w:tc>
          <w:tcPr>
            <w:tcW w:w="1384" w:type="dxa"/>
          </w:tcPr>
          <w:p w14:paraId="34AA9515" w14:textId="77777777" w:rsidR="008B5D6C" w:rsidRDefault="008B5D6C" w:rsidP="00227BD4">
            <w:pPr>
              <w:tabs>
                <w:tab w:val="left" w:pos="-1099"/>
                <w:tab w:val="left" w:pos="-720"/>
                <w:tab w:val="left" w:pos="1440"/>
                <w:tab w:val="left" w:pos="2520"/>
                <w:tab w:val="left" w:pos="3060"/>
                <w:tab w:val="left" w:pos="5760"/>
              </w:tabs>
              <w:spacing w:after="240"/>
              <w:jc w:val="left"/>
              <w:rPr>
                <w:b/>
              </w:rPr>
            </w:pPr>
            <w:r>
              <w:rPr>
                <w:b/>
              </w:rPr>
              <w:t>10.</w:t>
            </w:r>
          </w:p>
        </w:tc>
        <w:tc>
          <w:tcPr>
            <w:tcW w:w="8080" w:type="dxa"/>
            <w:gridSpan w:val="2"/>
          </w:tcPr>
          <w:p w14:paraId="0F26274A" w14:textId="77777777" w:rsidR="008B5D6C" w:rsidRPr="00F938BE" w:rsidRDefault="008B5D6C" w:rsidP="00227BD4">
            <w:pPr>
              <w:keepNext/>
              <w:spacing w:after="240"/>
              <w:rPr>
                <w:b/>
                <w:strike/>
              </w:rPr>
            </w:pPr>
            <w:r w:rsidRPr="00F938BE">
              <w:rPr>
                <w:b/>
                <w:strike/>
              </w:rPr>
              <w:t>PRINCIPAL SUB-CONTRACTORS</w:t>
            </w:r>
          </w:p>
        </w:tc>
      </w:tr>
      <w:tr w:rsidR="008B5D6C" w:rsidRPr="006D419B" w14:paraId="7EBB1505" w14:textId="77777777" w:rsidTr="00517C09">
        <w:trPr>
          <w:gridBefore w:val="1"/>
          <w:wBefore w:w="108" w:type="dxa"/>
        </w:trPr>
        <w:tc>
          <w:tcPr>
            <w:tcW w:w="1384" w:type="dxa"/>
          </w:tcPr>
          <w:p w14:paraId="254C4725" w14:textId="77777777" w:rsidR="008B5D6C" w:rsidRPr="006D419B"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10.1</w:t>
            </w:r>
          </w:p>
        </w:tc>
        <w:tc>
          <w:tcPr>
            <w:tcW w:w="8080" w:type="dxa"/>
            <w:gridSpan w:val="2"/>
          </w:tcPr>
          <w:p w14:paraId="7A522064" w14:textId="19925636" w:rsidR="008B5D6C" w:rsidRPr="00967862" w:rsidRDefault="008B5D6C" w:rsidP="00D47D03">
            <w:pPr>
              <w:tabs>
                <w:tab w:val="left" w:pos="1900"/>
              </w:tabs>
              <w:spacing w:after="240"/>
              <w:rPr>
                <w:strike/>
              </w:rPr>
            </w:pPr>
            <w:r w:rsidRPr="00967862">
              <w:rPr>
                <w:strike/>
              </w:rPr>
              <w:t xml:space="preserve">In this Article 10 </w:t>
            </w:r>
            <w:r w:rsidR="00D06015" w:rsidRPr="00967862">
              <w:rPr>
                <w:strike/>
              </w:rPr>
              <w:t>‘</w:t>
            </w:r>
            <w:r w:rsidRPr="00967862">
              <w:rPr>
                <w:b/>
                <w:bCs/>
                <w:strike/>
              </w:rPr>
              <w:t>Principal Sub-Contractor</w:t>
            </w:r>
            <w:r w:rsidR="00D06015" w:rsidRPr="00967862">
              <w:rPr>
                <w:strike/>
              </w:rPr>
              <w:t>’</w:t>
            </w:r>
            <w:r w:rsidRPr="00967862">
              <w:rPr>
                <w:strike/>
              </w:rPr>
              <w:t xml:space="preserve"> means any Sub-Contractor appointed in relation to the following elements of the Works</w:t>
            </w:r>
            <w:r w:rsidR="52410777" w:rsidRPr="00967862">
              <w:rPr>
                <w:strike/>
              </w:rPr>
              <w:t xml:space="preserve"> and any Sub-Contractor carrying out Works wholly or substantially replacing any such element of the Works</w:t>
            </w:r>
            <w:r w:rsidRPr="00967862">
              <w:rPr>
                <w:strike/>
              </w:rPr>
              <w:t>:</w:t>
            </w:r>
          </w:p>
          <w:p w14:paraId="05E7F922" w14:textId="77777777" w:rsidR="00D47D03" w:rsidRPr="00967862" w:rsidRDefault="00D47D03" w:rsidP="00D47D03">
            <w:pPr>
              <w:tabs>
                <w:tab w:val="left" w:pos="1900"/>
              </w:tabs>
              <w:spacing w:after="240"/>
              <w:rPr>
                <w:strike/>
              </w:rPr>
            </w:pPr>
            <w:r w:rsidRPr="00967862">
              <w:rPr>
                <w:strike/>
              </w:rPr>
              <w:t>[</w:t>
            </w:r>
            <w:bookmarkStart w:id="4" w:name="_Hlk182841404"/>
            <w:r w:rsidRPr="00967862">
              <w:rPr>
                <w:strike/>
              </w:rPr>
              <w:t>insert discipline/work package</w:t>
            </w:r>
            <w:bookmarkEnd w:id="4"/>
            <w:r w:rsidRPr="00967862">
              <w:rPr>
                <w:strike/>
              </w:rPr>
              <w:t>]</w:t>
            </w:r>
          </w:p>
          <w:p w14:paraId="2F4D3B0F" w14:textId="77777777" w:rsidR="00D47D03" w:rsidRPr="00967862" w:rsidRDefault="00D47D03" w:rsidP="00D47D03">
            <w:pPr>
              <w:tabs>
                <w:tab w:val="left" w:pos="1900"/>
              </w:tabs>
              <w:spacing w:after="240"/>
              <w:rPr>
                <w:strike/>
              </w:rPr>
            </w:pPr>
            <w:r w:rsidRPr="00967862">
              <w:rPr>
                <w:strike/>
              </w:rPr>
              <w:t xml:space="preserve"> and</w:t>
            </w:r>
          </w:p>
          <w:p w14:paraId="5365AD6D" w14:textId="7A9F94D0" w:rsidR="008B5D6C" w:rsidRPr="00967862" w:rsidRDefault="00D47D03" w:rsidP="00D47D03">
            <w:pPr>
              <w:tabs>
                <w:tab w:val="left" w:pos="1900"/>
              </w:tabs>
              <w:spacing w:after="240"/>
              <w:rPr>
                <w:strike/>
              </w:rPr>
            </w:pPr>
            <w:r w:rsidRPr="00967862">
              <w:rPr>
                <w:strike/>
              </w:rPr>
              <w:t xml:space="preserve"> [insert discipline/work package]</w:t>
            </w:r>
            <w:r w:rsidR="008B5D6C" w:rsidRPr="00967862">
              <w:rPr>
                <w:strike/>
              </w:rPr>
              <w:t>.</w:t>
            </w:r>
          </w:p>
        </w:tc>
      </w:tr>
      <w:tr w:rsidR="008B5D6C" w:rsidRPr="006D419B" w14:paraId="4CD64798" w14:textId="77777777" w:rsidTr="00517C09">
        <w:trPr>
          <w:gridBefore w:val="1"/>
          <w:wBefore w:w="108" w:type="dxa"/>
        </w:trPr>
        <w:tc>
          <w:tcPr>
            <w:tcW w:w="1384" w:type="dxa"/>
          </w:tcPr>
          <w:p w14:paraId="6A226CA1" w14:textId="77777777" w:rsidR="008B5D6C" w:rsidRDefault="008B5D6C" w:rsidP="00227BD4">
            <w:pPr>
              <w:tabs>
                <w:tab w:val="left" w:pos="-1099"/>
                <w:tab w:val="left" w:pos="-720"/>
                <w:tab w:val="left" w:pos="1440"/>
                <w:tab w:val="left" w:pos="2520"/>
                <w:tab w:val="left" w:pos="3060"/>
                <w:tab w:val="left" w:pos="5760"/>
              </w:tabs>
              <w:spacing w:after="240"/>
              <w:jc w:val="left"/>
              <w:rPr>
                <w:b/>
              </w:rPr>
            </w:pPr>
            <w:r>
              <w:rPr>
                <w:b/>
              </w:rPr>
              <w:t>10.2</w:t>
            </w:r>
          </w:p>
        </w:tc>
        <w:tc>
          <w:tcPr>
            <w:tcW w:w="8080" w:type="dxa"/>
            <w:gridSpan w:val="2"/>
          </w:tcPr>
          <w:p w14:paraId="45AE5A98" w14:textId="10F34A2E" w:rsidR="008B5D6C" w:rsidRPr="00967862" w:rsidRDefault="008B5D6C" w:rsidP="00C25B19">
            <w:pPr>
              <w:keepNext/>
              <w:spacing w:after="240"/>
              <w:rPr>
                <w:strike/>
              </w:rPr>
            </w:pPr>
            <w:r w:rsidRPr="00967862">
              <w:rPr>
                <w:strike/>
              </w:rPr>
              <w:t>Without prejudice to clause 3.4, each of the Principal Sub-Contractors shall be appointed by deed, and within 5 Business Days of the appointment of a Principal Sub-Contractor the Contractor shall supply to the Employer a complete certified copy of the sub-contract, appointment or contract (as relevant).</w:t>
            </w:r>
          </w:p>
        </w:tc>
      </w:tr>
      <w:tr w:rsidR="008B5D6C" w:rsidRPr="006D419B" w14:paraId="0507C43C" w14:textId="77777777" w:rsidTr="00517C09">
        <w:trPr>
          <w:gridBefore w:val="1"/>
          <w:wBefore w:w="108" w:type="dxa"/>
        </w:trPr>
        <w:tc>
          <w:tcPr>
            <w:tcW w:w="1384" w:type="dxa"/>
          </w:tcPr>
          <w:p w14:paraId="53856BE8" w14:textId="77777777" w:rsidR="008B5D6C" w:rsidRDefault="008B5D6C" w:rsidP="00227BD4">
            <w:pPr>
              <w:tabs>
                <w:tab w:val="left" w:pos="-1099"/>
                <w:tab w:val="left" w:pos="-720"/>
                <w:tab w:val="left" w:pos="1440"/>
                <w:tab w:val="left" w:pos="2520"/>
                <w:tab w:val="left" w:pos="3060"/>
                <w:tab w:val="left" w:pos="5760"/>
              </w:tabs>
              <w:spacing w:after="240"/>
              <w:jc w:val="left"/>
              <w:rPr>
                <w:b/>
              </w:rPr>
            </w:pPr>
            <w:r>
              <w:rPr>
                <w:b/>
              </w:rPr>
              <w:t>10.3</w:t>
            </w:r>
          </w:p>
        </w:tc>
        <w:tc>
          <w:tcPr>
            <w:tcW w:w="8080" w:type="dxa"/>
            <w:gridSpan w:val="2"/>
          </w:tcPr>
          <w:p w14:paraId="40898D61" w14:textId="7A1BE4F3" w:rsidR="008B5D6C" w:rsidRPr="00967862" w:rsidRDefault="008B5D6C" w:rsidP="00227BD4">
            <w:pPr>
              <w:spacing w:after="240"/>
              <w:rPr>
                <w:strike/>
              </w:rPr>
            </w:pPr>
            <w:r w:rsidRPr="00967862">
              <w:rPr>
                <w:strike/>
              </w:rPr>
              <w:t xml:space="preserve">The Contractor shall procure as deeds collateral warranties in the form of Annex 2 to this Contract in favour of: </w:t>
            </w:r>
          </w:p>
          <w:p w14:paraId="42568171" w14:textId="08F06E06" w:rsidR="00131F9C" w:rsidRPr="00967862" w:rsidRDefault="008B5D6C" w:rsidP="00227BD4">
            <w:pPr>
              <w:widowControl w:val="0"/>
              <w:spacing w:after="240"/>
              <w:ind w:left="776" w:hanging="776"/>
              <w:rPr>
                <w:strike/>
              </w:rPr>
            </w:pPr>
            <w:r w:rsidRPr="00967862">
              <w:rPr>
                <w:strike/>
              </w:rPr>
              <w:lastRenderedPageBreak/>
              <w:t>10.3.1</w:t>
            </w:r>
            <w:r w:rsidRPr="00967862">
              <w:rPr>
                <w:strike/>
              </w:rPr>
              <w:tab/>
            </w:r>
            <w:r w:rsidR="00131F9C" w:rsidRPr="00967862">
              <w:rPr>
                <w:rFonts w:eastAsia="SimSun"/>
                <w:strike/>
                <w:szCs w:val="22"/>
                <w:lang w:eastAsia="zh-CN"/>
              </w:rPr>
              <w:t>The Secretary of State for Education</w:t>
            </w:r>
          </w:p>
          <w:p w14:paraId="7801A3DE" w14:textId="5F2C2D5A" w:rsidR="008B5D6C" w:rsidRPr="00967862" w:rsidRDefault="00131F9C" w:rsidP="00227BD4">
            <w:pPr>
              <w:widowControl w:val="0"/>
              <w:spacing w:after="240"/>
              <w:ind w:left="776" w:hanging="776"/>
              <w:rPr>
                <w:strike/>
              </w:rPr>
            </w:pPr>
            <w:r w:rsidRPr="00967862">
              <w:rPr>
                <w:strike/>
              </w:rPr>
              <w:t>10.3.2</w:t>
            </w:r>
            <w:r w:rsidRPr="00967862">
              <w:rPr>
                <w:strike/>
              </w:rPr>
              <w:tab/>
            </w:r>
            <w:r w:rsidR="008B5D6C" w:rsidRPr="00967862">
              <w:rPr>
                <w:strike/>
              </w:rPr>
              <w:t>the Employer</w:t>
            </w:r>
            <w:r w:rsidR="003E1D3B" w:rsidRPr="00967862">
              <w:rPr>
                <w:strike/>
              </w:rPr>
              <w:t>;</w:t>
            </w:r>
          </w:p>
          <w:p w14:paraId="71F86F7C" w14:textId="46816AE4" w:rsidR="008B5D6C" w:rsidRPr="00967862" w:rsidRDefault="008B5D6C" w:rsidP="00227BD4">
            <w:pPr>
              <w:widowControl w:val="0"/>
              <w:spacing w:after="240"/>
              <w:ind w:left="776" w:hanging="776"/>
              <w:rPr>
                <w:strike/>
              </w:rPr>
            </w:pPr>
            <w:r w:rsidRPr="00967862">
              <w:rPr>
                <w:strike/>
              </w:rPr>
              <w:t>10.3.</w:t>
            </w:r>
            <w:r w:rsidR="00131F9C" w:rsidRPr="00967862">
              <w:rPr>
                <w:strike/>
              </w:rPr>
              <w:t>3</w:t>
            </w:r>
            <w:r w:rsidRPr="00967862">
              <w:rPr>
                <w:strike/>
              </w:rPr>
              <w:tab/>
              <w:t xml:space="preserve">any freeholder or landlord of the Sites (where this is not the Employer); </w:t>
            </w:r>
          </w:p>
          <w:p w14:paraId="62D9E15B" w14:textId="571CFBC1" w:rsidR="008B5D6C" w:rsidRPr="00967862" w:rsidRDefault="008B5D6C" w:rsidP="00227BD4">
            <w:pPr>
              <w:widowControl w:val="0"/>
              <w:spacing w:after="240"/>
              <w:ind w:left="776" w:hanging="776"/>
              <w:rPr>
                <w:strike/>
              </w:rPr>
            </w:pPr>
            <w:r w:rsidRPr="00967862">
              <w:rPr>
                <w:strike/>
              </w:rPr>
              <w:t>10.3.</w:t>
            </w:r>
            <w:r w:rsidR="00131F9C" w:rsidRPr="00967862">
              <w:rPr>
                <w:strike/>
              </w:rPr>
              <w:t>4</w:t>
            </w:r>
            <w:r w:rsidRPr="00967862">
              <w:rPr>
                <w:strike/>
              </w:rPr>
              <w:tab/>
              <w:t>the Governing Body of [the School]; and</w:t>
            </w:r>
          </w:p>
          <w:p w14:paraId="1D9C59DD" w14:textId="5C1435CA" w:rsidR="00A00733" w:rsidRPr="00967862" w:rsidRDefault="008B5D6C" w:rsidP="00227BD4">
            <w:pPr>
              <w:widowControl w:val="0"/>
              <w:spacing w:after="240"/>
              <w:ind w:left="776" w:hanging="776"/>
              <w:rPr>
                <w:strike/>
              </w:rPr>
            </w:pPr>
            <w:r w:rsidRPr="00967862">
              <w:rPr>
                <w:strike/>
              </w:rPr>
              <w:t>10.3.</w:t>
            </w:r>
            <w:r w:rsidR="00131F9C" w:rsidRPr="00967862">
              <w:rPr>
                <w:strike/>
              </w:rPr>
              <w:t>5</w:t>
            </w:r>
            <w:r w:rsidRPr="00967862">
              <w:rPr>
                <w:strike/>
              </w:rPr>
              <w:tab/>
            </w:r>
            <w:r w:rsidR="30873036" w:rsidRPr="00967862">
              <w:rPr>
                <w:strike/>
              </w:rPr>
              <w:t>[insert details of the Trust]; and</w:t>
            </w:r>
          </w:p>
          <w:p w14:paraId="5BA73CE5" w14:textId="0DF2EF43" w:rsidR="008B5D6C" w:rsidRPr="00967862" w:rsidRDefault="30873036" w:rsidP="00227BD4">
            <w:pPr>
              <w:widowControl w:val="0"/>
              <w:spacing w:after="240"/>
              <w:ind w:left="776" w:hanging="776"/>
              <w:rPr>
                <w:strike/>
              </w:rPr>
            </w:pPr>
            <w:r w:rsidRPr="00967862">
              <w:rPr>
                <w:strike/>
              </w:rPr>
              <w:t>10.3.</w:t>
            </w:r>
            <w:r w:rsidR="00131F9C" w:rsidRPr="00967862">
              <w:rPr>
                <w:strike/>
              </w:rPr>
              <w:t>6</w:t>
            </w:r>
            <w:r w:rsidR="00CC6A6F" w:rsidRPr="00967862">
              <w:rPr>
                <w:strike/>
              </w:rPr>
              <w:tab/>
            </w:r>
            <w:r w:rsidR="008B5D6C" w:rsidRPr="00967862">
              <w:rPr>
                <w:strike/>
              </w:rPr>
              <w:t xml:space="preserve">[specify any other interested parties here] </w:t>
            </w:r>
          </w:p>
          <w:p w14:paraId="4A2B9534" w14:textId="2B5099DF" w:rsidR="008B5D6C" w:rsidRPr="00967862" w:rsidRDefault="008B5D6C" w:rsidP="00B6485F">
            <w:pPr>
              <w:spacing w:after="240"/>
              <w:rPr>
                <w:strike/>
              </w:rPr>
            </w:pPr>
            <w:r w:rsidRPr="00967862">
              <w:rPr>
                <w:strike/>
              </w:rPr>
              <w:t xml:space="preserve">and deliver the same </w:t>
            </w:r>
            <w:r w:rsidR="00B6485F" w:rsidRPr="00967862">
              <w:rPr>
                <w:strike/>
              </w:rPr>
              <w:t xml:space="preserve">as deeds </w:t>
            </w:r>
            <w:r w:rsidRPr="00967862">
              <w:rPr>
                <w:strike/>
              </w:rPr>
              <w:t>duly executed by the relevant Principal Sub-Contractor (and Contractor as relevant) to the Employer within 10 Business Days of a written request from the Employer.</w:t>
            </w:r>
          </w:p>
        </w:tc>
      </w:tr>
      <w:tr w:rsidR="008B5D6C" w:rsidRPr="006D419B" w14:paraId="7CF8EC32" w14:textId="77777777" w:rsidTr="00517C09">
        <w:trPr>
          <w:gridBefore w:val="1"/>
          <w:wBefore w:w="108" w:type="dxa"/>
        </w:trPr>
        <w:tc>
          <w:tcPr>
            <w:tcW w:w="1384" w:type="dxa"/>
          </w:tcPr>
          <w:p w14:paraId="15FFEB32" w14:textId="77777777" w:rsidR="008B5D6C" w:rsidRDefault="008B5D6C" w:rsidP="00227BD4">
            <w:pPr>
              <w:tabs>
                <w:tab w:val="left" w:pos="-1099"/>
                <w:tab w:val="left" w:pos="-720"/>
                <w:tab w:val="left" w:pos="1440"/>
                <w:tab w:val="left" w:pos="2520"/>
                <w:tab w:val="left" w:pos="3060"/>
                <w:tab w:val="left" w:pos="5760"/>
              </w:tabs>
              <w:spacing w:after="240"/>
              <w:jc w:val="left"/>
              <w:rPr>
                <w:b/>
              </w:rPr>
            </w:pPr>
            <w:r>
              <w:rPr>
                <w:b/>
              </w:rPr>
              <w:lastRenderedPageBreak/>
              <w:t>10.4</w:t>
            </w:r>
          </w:p>
        </w:tc>
        <w:tc>
          <w:tcPr>
            <w:tcW w:w="8080" w:type="dxa"/>
            <w:gridSpan w:val="2"/>
            <w:tcBorders>
              <w:bottom w:val="single" w:sz="4" w:space="0" w:color="auto"/>
            </w:tcBorders>
          </w:tcPr>
          <w:p w14:paraId="15EE95E3" w14:textId="05059EA7" w:rsidR="008B5D6C" w:rsidRPr="00967862" w:rsidRDefault="008B5D6C" w:rsidP="001426DD">
            <w:pPr>
              <w:spacing w:after="240"/>
              <w:rPr>
                <w:strike/>
              </w:rPr>
            </w:pPr>
            <w:r w:rsidRPr="00967862">
              <w:rPr>
                <w:strike/>
              </w:rPr>
              <w:t xml:space="preserve">The Contractor shall procure that each Principal Sub-Contractor takes out and maintains until the expiry of twelve (12) years after the date of Practical Completion PI Insurance which covers at a minimum all </w:t>
            </w:r>
            <w:r w:rsidR="007323FE" w:rsidRPr="00967862">
              <w:rPr>
                <w:strike/>
              </w:rPr>
              <w:t xml:space="preserve">of </w:t>
            </w:r>
            <w:r w:rsidRPr="00967862">
              <w:rPr>
                <w:strike/>
              </w:rPr>
              <w:t>the Principal Sub-Contractor</w:t>
            </w:r>
            <w:r w:rsidR="00D06015" w:rsidRPr="00967862">
              <w:rPr>
                <w:strike/>
              </w:rPr>
              <w:t>’</w:t>
            </w:r>
            <w:r w:rsidRPr="00967862">
              <w:rPr>
                <w:strike/>
              </w:rPr>
              <w:t xml:space="preserve">s </w:t>
            </w:r>
            <w:r w:rsidR="001426DD" w:rsidRPr="00967862">
              <w:rPr>
                <w:strike/>
              </w:rPr>
              <w:t xml:space="preserve">design and professional obligations </w:t>
            </w:r>
            <w:r w:rsidRPr="00967862">
              <w:rPr>
                <w:strike/>
              </w:rPr>
              <w:t>under the relevant sub-contract</w:t>
            </w:r>
            <w:r w:rsidR="00D11B69" w:rsidRPr="00967862">
              <w:rPr>
                <w:strike/>
              </w:rPr>
              <w:t>, appointment, contract (as relevant)</w:t>
            </w:r>
            <w:r w:rsidR="00C94620" w:rsidRPr="00967862">
              <w:rPr>
                <w:strike/>
              </w:rPr>
              <w:t xml:space="preserve"> (</w:t>
            </w:r>
            <w:r w:rsidRPr="00967862">
              <w:rPr>
                <w:strike/>
              </w:rPr>
              <w:t>including (to the extent applicable) professional</w:t>
            </w:r>
            <w:r w:rsidRPr="00967862">
              <w:rPr>
                <w:rFonts w:cs="Arial"/>
                <w:strike/>
                <w:szCs w:val="22"/>
              </w:rPr>
              <w:t xml:space="preserve"> advice and/or services, any defects and/or insufficiency of design) </w:t>
            </w:r>
            <w:r w:rsidRPr="00967862">
              <w:rPr>
                <w:strike/>
              </w:rPr>
              <w:t>not less than the relevant limits of indemnity of the types and in amounts as set out in the table below:</w:t>
            </w:r>
          </w:p>
        </w:tc>
      </w:tr>
      <w:tr w:rsidR="008B5D6C" w:rsidRPr="006D419B" w14:paraId="0B27E220" w14:textId="77777777" w:rsidTr="00517C09">
        <w:trPr>
          <w:gridBefore w:val="1"/>
          <w:wBefore w:w="108" w:type="dxa"/>
        </w:trPr>
        <w:tc>
          <w:tcPr>
            <w:tcW w:w="1384" w:type="dxa"/>
            <w:tcBorders>
              <w:right w:val="single" w:sz="4" w:space="0" w:color="auto"/>
            </w:tcBorders>
          </w:tcPr>
          <w:p w14:paraId="748A25FC" w14:textId="77777777" w:rsidR="008B5D6C" w:rsidRDefault="008B5D6C" w:rsidP="00227BD4">
            <w:pPr>
              <w:tabs>
                <w:tab w:val="left" w:pos="-1099"/>
                <w:tab w:val="left" w:pos="-720"/>
                <w:tab w:val="left" w:pos="1440"/>
                <w:tab w:val="left" w:pos="2520"/>
                <w:tab w:val="left" w:pos="3060"/>
                <w:tab w:val="left" w:pos="5760"/>
              </w:tabs>
              <w:spacing w:after="240"/>
              <w:jc w:val="left"/>
              <w:rPr>
                <w:b/>
              </w:rPr>
            </w:pPr>
          </w:p>
        </w:tc>
        <w:tc>
          <w:tcPr>
            <w:tcW w:w="4040" w:type="dxa"/>
            <w:tcBorders>
              <w:top w:val="single" w:sz="4" w:space="0" w:color="auto"/>
              <w:left w:val="single" w:sz="4" w:space="0" w:color="auto"/>
              <w:bottom w:val="single" w:sz="4" w:space="0" w:color="auto"/>
              <w:right w:val="single" w:sz="4" w:space="0" w:color="auto"/>
            </w:tcBorders>
          </w:tcPr>
          <w:p w14:paraId="72E01D12" w14:textId="3BD19024" w:rsidR="008B5D6C" w:rsidRPr="00967862" w:rsidRDefault="008B5D6C" w:rsidP="00227BD4">
            <w:pPr>
              <w:spacing w:after="240"/>
              <w:rPr>
                <w:strike/>
              </w:rPr>
            </w:pPr>
            <w:r w:rsidRPr="00967862">
              <w:rPr>
                <w:strike/>
              </w:rPr>
              <w:t>Principal Sub-Contractor</w:t>
            </w:r>
          </w:p>
        </w:tc>
        <w:tc>
          <w:tcPr>
            <w:tcW w:w="4040" w:type="dxa"/>
            <w:tcBorders>
              <w:top w:val="single" w:sz="4" w:space="0" w:color="auto"/>
              <w:left w:val="single" w:sz="4" w:space="0" w:color="auto"/>
              <w:bottom w:val="single" w:sz="4" w:space="0" w:color="auto"/>
              <w:right w:val="single" w:sz="4" w:space="0" w:color="auto"/>
            </w:tcBorders>
          </w:tcPr>
          <w:p w14:paraId="1AC8245E" w14:textId="719394C2" w:rsidR="008B5D6C" w:rsidRPr="00967862" w:rsidRDefault="008B5D6C" w:rsidP="00227BD4">
            <w:pPr>
              <w:spacing w:after="240"/>
              <w:rPr>
                <w:strike/>
              </w:rPr>
            </w:pPr>
            <w:r w:rsidRPr="00967862">
              <w:rPr>
                <w:strike/>
              </w:rPr>
              <w:t>Level of PI Insurance</w:t>
            </w:r>
          </w:p>
        </w:tc>
      </w:tr>
      <w:tr w:rsidR="008B5D6C" w:rsidRPr="006D419B" w14:paraId="57BE1876" w14:textId="77777777" w:rsidTr="00517C09">
        <w:trPr>
          <w:gridBefore w:val="1"/>
          <w:wBefore w:w="108" w:type="dxa"/>
        </w:trPr>
        <w:tc>
          <w:tcPr>
            <w:tcW w:w="1384" w:type="dxa"/>
            <w:tcBorders>
              <w:right w:val="single" w:sz="4" w:space="0" w:color="auto"/>
            </w:tcBorders>
          </w:tcPr>
          <w:p w14:paraId="141A8D0A" w14:textId="77777777" w:rsidR="008B5D6C" w:rsidRDefault="008B5D6C" w:rsidP="00227BD4">
            <w:pPr>
              <w:tabs>
                <w:tab w:val="left" w:pos="-1099"/>
                <w:tab w:val="left" w:pos="-720"/>
                <w:tab w:val="left" w:pos="1440"/>
                <w:tab w:val="left" w:pos="2520"/>
                <w:tab w:val="left" w:pos="3060"/>
                <w:tab w:val="left" w:pos="5760"/>
              </w:tabs>
              <w:spacing w:after="240"/>
              <w:jc w:val="left"/>
              <w:rPr>
                <w:b/>
              </w:rPr>
            </w:pPr>
          </w:p>
        </w:tc>
        <w:tc>
          <w:tcPr>
            <w:tcW w:w="4040" w:type="dxa"/>
            <w:tcBorders>
              <w:top w:val="single" w:sz="4" w:space="0" w:color="auto"/>
              <w:left w:val="single" w:sz="4" w:space="0" w:color="auto"/>
              <w:bottom w:val="single" w:sz="4" w:space="0" w:color="auto"/>
              <w:right w:val="single" w:sz="4" w:space="0" w:color="auto"/>
            </w:tcBorders>
          </w:tcPr>
          <w:p w14:paraId="59A180F0" w14:textId="158F4D7B" w:rsidR="008B5D6C" w:rsidRPr="00967862" w:rsidRDefault="00D47D03" w:rsidP="3C10025F">
            <w:pPr>
              <w:spacing w:after="240"/>
              <w:rPr>
                <w:strike/>
              </w:rPr>
            </w:pPr>
            <w:r w:rsidRPr="00967862">
              <w:rPr>
                <w:strike/>
              </w:rPr>
              <w:t>[Insert discipline/work package]</w:t>
            </w:r>
          </w:p>
        </w:tc>
        <w:tc>
          <w:tcPr>
            <w:tcW w:w="4040" w:type="dxa"/>
            <w:tcBorders>
              <w:top w:val="single" w:sz="4" w:space="0" w:color="auto"/>
              <w:left w:val="single" w:sz="4" w:space="0" w:color="auto"/>
              <w:bottom w:val="single" w:sz="4" w:space="0" w:color="auto"/>
              <w:right w:val="single" w:sz="4" w:space="0" w:color="auto"/>
            </w:tcBorders>
          </w:tcPr>
          <w:p w14:paraId="23DC5BE5" w14:textId="2C0A356D" w:rsidR="008B5D6C" w:rsidRPr="00967862" w:rsidRDefault="008B5D6C" w:rsidP="00227BD4">
            <w:pPr>
              <w:spacing w:after="240"/>
              <w:rPr>
                <w:strike/>
              </w:rPr>
            </w:pPr>
            <w:r w:rsidRPr="00967862">
              <w:rPr>
                <w:strike/>
              </w:rPr>
              <w:t>a minimum of [</w:t>
            </w:r>
            <w:r w:rsidR="00D47D03" w:rsidRPr="00967862">
              <w:rPr>
                <w:strike/>
              </w:rPr>
              <w:t xml:space="preserve">    ]</w:t>
            </w:r>
            <w:r w:rsidRPr="00967862">
              <w:rPr>
                <w:strike/>
              </w:rPr>
              <w:t xml:space="preserve"> million pounds (£</w:t>
            </w:r>
            <w:r w:rsidR="00D47D03" w:rsidRPr="00967862">
              <w:rPr>
                <w:strike/>
              </w:rPr>
              <w:t>[  ]</w:t>
            </w:r>
            <w:r w:rsidRPr="00967862">
              <w:rPr>
                <w:strike/>
              </w:rPr>
              <w:t>,000,000)] in the aggregate with a minimum of one (1) automatic full reinstatement of the aggregate indemnity limit i</w:t>
            </w:r>
            <w:r w:rsidR="00D06015" w:rsidRPr="00967862">
              <w:rPr>
                <w:strike/>
              </w:rPr>
              <w:t>n any one (1) year of insurance</w:t>
            </w:r>
          </w:p>
        </w:tc>
      </w:tr>
      <w:tr w:rsidR="008B5D6C" w:rsidRPr="006D419B" w14:paraId="378201EB" w14:textId="77777777" w:rsidTr="00517C09">
        <w:trPr>
          <w:gridBefore w:val="1"/>
          <w:wBefore w:w="108" w:type="dxa"/>
        </w:trPr>
        <w:tc>
          <w:tcPr>
            <w:tcW w:w="1384" w:type="dxa"/>
            <w:tcBorders>
              <w:right w:val="single" w:sz="4" w:space="0" w:color="auto"/>
            </w:tcBorders>
          </w:tcPr>
          <w:p w14:paraId="32BD5084" w14:textId="77777777" w:rsidR="008B5D6C" w:rsidRDefault="008B5D6C" w:rsidP="00227BD4">
            <w:pPr>
              <w:tabs>
                <w:tab w:val="left" w:pos="-1099"/>
                <w:tab w:val="left" w:pos="-720"/>
                <w:tab w:val="left" w:pos="1440"/>
                <w:tab w:val="left" w:pos="2520"/>
                <w:tab w:val="left" w:pos="3060"/>
                <w:tab w:val="left" w:pos="5760"/>
              </w:tabs>
              <w:spacing w:after="240"/>
              <w:jc w:val="left"/>
              <w:rPr>
                <w:b/>
              </w:rPr>
            </w:pPr>
          </w:p>
        </w:tc>
        <w:tc>
          <w:tcPr>
            <w:tcW w:w="4040" w:type="dxa"/>
            <w:tcBorders>
              <w:top w:val="single" w:sz="4" w:space="0" w:color="auto"/>
              <w:left w:val="single" w:sz="4" w:space="0" w:color="auto"/>
              <w:bottom w:val="single" w:sz="4" w:space="0" w:color="auto"/>
              <w:right w:val="single" w:sz="4" w:space="0" w:color="auto"/>
            </w:tcBorders>
          </w:tcPr>
          <w:p w14:paraId="23C6B624" w14:textId="3A02B966" w:rsidR="008B5D6C" w:rsidRPr="00967862" w:rsidRDefault="00D47D03" w:rsidP="3C10025F">
            <w:pPr>
              <w:spacing w:after="240"/>
              <w:rPr>
                <w:strike/>
              </w:rPr>
            </w:pPr>
            <w:r w:rsidRPr="00967862">
              <w:rPr>
                <w:rFonts w:eastAsia="SimSun" w:cs="Arial"/>
                <w:strike/>
                <w:szCs w:val="24"/>
                <w:lang w:eastAsia="zh-CN"/>
              </w:rPr>
              <w:t>[</w:t>
            </w:r>
            <w:r w:rsidRPr="00967862">
              <w:rPr>
                <w:rFonts w:eastAsia="SimSun" w:cs="Arial"/>
                <w:strike/>
                <w:szCs w:val="22"/>
                <w:lang w:eastAsia="zh-CN"/>
              </w:rPr>
              <w:t>Insert discipline/work package]</w:t>
            </w:r>
          </w:p>
        </w:tc>
        <w:tc>
          <w:tcPr>
            <w:tcW w:w="4040" w:type="dxa"/>
            <w:tcBorders>
              <w:top w:val="single" w:sz="4" w:space="0" w:color="auto"/>
              <w:left w:val="single" w:sz="4" w:space="0" w:color="auto"/>
              <w:bottom w:val="single" w:sz="4" w:space="0" w:color="auto"/>
              <w:right w:val="single" w:sz="4" w:space="0" w:color="auto"/>
            </w:tcBorders>
          </w:tcPr>
          <w:p w14:paraId="194642EB" w14:textId="7D53CB5E" w:rsidR="008B5D6C" w:rsidRPr="00967862" w:rsidRDefault="008B5D6C" w:rsidP="00227BD4">
            <w:pPr>
              <w:spacing w:after="240"/>
              <w:rPr>
                <w:strike/>
              </w:rPr>
            </w:pPr>
            <w:r w:rsidRPr="00967862">
              <w:rPr>
                <w:strike/>
              </w:rPr>
              <w:t xml:space="preserve">a minimum of </w:t>
            </w:r>
            <w:r w:rsidR="00D47D03" w:rsidRPr="00967862">
              <w:rPr>
                <w:strike/>
              </w:rPr>
              <w:t>[  ]</w:t>
            </w:r>
            <w:r w:rsidRPr="00967862">
              <w:rPr>
                <w:strike/>
              </w:rPr>
              <w:t xml:space="preserve"> million pounds (£</w:t>
            </w:r>
            <w:r w:rsidR="00D47D03" w:rsidRPr="00967862">
              <w:rPr>
                <w:strike/>
              </w:rPr>
              <w:t>[  ]</w:t>
            </w:r>
            <w:r w:rsidRPr="00967862">
              <w:rPr>
                <w:strike/>
              </w:rPr>
              <w:t>,000,000)] in the aggregate with a minimum of one (1) automatic full reinstatement of the aggregate indemnity limit i</w:t>
            </w:r>
            <w:r w:rsidR="00D06015" w:rsidRPr="00967862">
              <w:rPr>
                <w:strike/>
              </w:rPr>
              <w:t>n any one (1) year of insurance</w:t>
            </w:r>
          </w:p>
        </w:tc>
      </w:tr>
      <w:tr w:rsidR="5EC7FD85" w14:paraId="4A145036" w14:textId="77777777" w:rsidTr="00517C09">
        <w:trPr>
          <w:gridBefore w:val="1"/>
          <w:wBefore w:w="108" w:type="dxa"/>
          <w:trHeight w:val="300"/>
        </w:trPr>
        <w:tc>
          <w:tcPr>
            <w:tcW w:w="1384" w:type="dxa"/>
            <w:tcBorders>
              <w:right w:val="single" w:sz="4" w:space="0" w:color="auto"/>
            </w:tcBorders>
          </w:tcPr>
          <w:p w14:paraId="0AAD83B7" w14:textId="1D4033BC" w:rsidR="5EC7FD85" w:rsidRDefault="5EC7FD85" w:rsidP="5EC7FD85">
            <w:pPr>
              <w:jc w:val="left"/>
              <w:rPr>
                <w:b/>
                <w:bCs/>
              </w:rPr>
            </w:pPr>
          </w:p>
        </w:tc>
        <w:tc>
          <w:tcPr>
            <w:tcW w:w="4040" w:type="dxa"/>
            <w:tcBorders>
              <w:top w:val="single" w:sz="4" w:space="0" w:color="auto"/>
              <w:left w:val="single" w:sz="4" w:space="0" w:color="auto"/>
              <w:bottom w:val="single" w:sz="4" w:space="0" w:color="auto"/>
              <w:right w:val="single" w:sz="4" w:space="0" w:color="auto"/>
            </w:tcBorders>
          </w:tcPr>
          <w:p w14:paraId="11EA6E02" w14:textId="6421D206" w:rsidR="46F817E5" w:rsidRPr="00967862" w:rsidRDefault="46F817E5" w:rsidP="5EC7FD85">
            <w:pPr>
              <w:rPr>
                <w:strike/>
              </w:rPr>
            </w:pPr>
            <w:r w:rsidRPr="00967862">
              <w:rPr>
                <w:strike/>
              </w:rPr>
              <w:t>[Any other Principal Sub-Contractor]</w:t>
            </w:r>
          </w:p>
        </w:tc>
        <w:tc>
          <w:tcPr>
            <w:tcW w:w="4040" w:type="dxa"/>
            <w:tcBorders>
              <w:top w:val="single" w:sz="4" w:space="0" w:color="auto"/>
              <w:left w:val="single" w:sz="4" w:space="0" w:color="auto"/>
              <w:bottom w:val="single" w:sz="4" w:space="0" w:color="auto"/>
              <w:right w:val="single" w:sz="4" w:space="0" w:color="auto"/>
            </w:tcBorders>
          </w:tcPr>
          <w:p w14:paraId="49EC2CF9" w14:textId="29FFE2FA" w:rsidR="46F817E5" w:rsidRPr="00967862" w:rsidRDefault="46F817E5" w:rsidP="5EC7FD85">
            <w:pPr>
              <w:rPr>
                <w:strike/>
              </w:rPr>
            </w:pPr>
            <w:r w:rsidRPr="00967862">
              <w:rPr>
                <w:strike/>
              </w:rPr>
              <w:t>a minimum of [</w:t>
            </w:r>
            <w:r w:rsidR="00D47D03" w:rsidRPr="00967862">
              <w:rPr>
                <w:strike/>
              </w:rPr>
              <w:t xml:space="preserve">   </w:t>
            </w:r>
            <w:r w:rsidRPr="00967862">
              <w:rPr>
                <w:strike/>
              </w:rPr>
              <w:t>] million pounds (£[</w:t>
            </w:r>
            <w:r w:rsidR="00D47D03" w:rsidRPr="00967862">
              <w:rPr>
                <w:strike/>
              </w:rPr>
              <w:t xml:space="preserve">  </w:t>
            </w:r>
            <w:r w:rsidRPr="00967862">
              <w:rPr>
                <w:strike/>
              </w:rPr>
              <w:t>],000,000) in the aggregate with a minimum of one (1) automatic full reinstatement of the aggregate indemnity limit in any one (1) year of insurance</w:t>
            </w:r>
          </w:p>
        </w:tc>
      </w:tr>
      <w:tr w:rsidR="008B5D6C" w:rsidRPr="006D419B" w14:paraId="43C9B9EB" w14:textId="77777777" w:rsidTr="00517C09">
        <w:trPr>
          <w:gridBefore w:val="1"/>
          <w:wBefore w:w="108" w:type="dxa"/>
        </w:trPr>
        <w:tc>
          <w:tcPr>
            <w:tcW w:w="1384" w:type="dxa"/>
          </w:tcPr>
          <w:p w14:paraId="43864BBF" w14:textId="77777777" w:rsidR="008B5D6C" w:rsidRDefault="008B5D6C" w:rsidP="00227BD4">
            <w:pPr>
              <w:tabs>
                <w:tab w:val="left" w:pos="-1099"/>
                <w:tab w:val="left" w:pos="-720"/>
                <w:tab w:val="left" w:pos="1440"/>
                <w:tab w:val="left" w:pos="2520"/>
                <w:tab w:val="left" w:pos="3060"/>
                <w:tab w:val="left" w:pos="5760"/>
              </w:tabs>
              <w:spacing w:after="240"/>
              <w:jc w:val="left"/>
              <w:rPr>
                <w:b/>
              </w:rPr>
            </w:pPr>
          </w:p>
        </w:tc>
        <w:tc>
          <w:tcPr>
            <w:tcW w:w="8080" w:type="dxa"/>
            <w:gridSpan w:val="2"/>
            <w:tcBorders>
              <w:top w:val="single" w:sz="4" w:space="0" w:color="auto"/>
            </w:tcBorders>
          </w:tcPr>
          <w:p w14:paraId="1214BF6C" w14:textId="77777777" w:rsidR="008B5D6C" w:rsidRPr="00967862" w:rsidRDefault="008B5D6C" w:rsidP="00227BD4">
            <w:pPr>
              <w:spacing w:after="240"/>
              <w:rPr>
                <w:strike/>
              </w:rPr>
            </w:pPr>
          </w:p>
          <w:p w14:paraId="41004E54" w14:textId="6698892B" w:rsidR="008B5D6C" w:rsidRPr="00967862" w:rsidRDefault="008B5D6C" w:rsidP="006420F8">
            <w:pPr>
              <w:spacing w:after="240"/>
              <w:rPr>
                <w:strike/>
              </w:rPr>
            </w:pPr>
            <w:r w:rsidRPr="00967862">
              <w:rPr>
                <w:strike/>
              </w:rPr>
              <w:t>provided that such insurance is generally available in the market to members of the relevant Principal Sub-Contractor</w:t>
            </w:r>
            <w:r w:rsidR="00D06015" w:rsidRPr="00967862">
              <w:rPr>
                <w:strike/>
              </w:rPr>
              <w:t>’</w:t>
            </w:r>
            <w:r w:rsidRPr="00967862">
              <w:rPr>
                <w:strike/>
              </w:rPr>
              <w:t>s trade at commercially reasonable rates and provided further that payment of any increased or additional premiums required by insurers by reason of the Principal Sub-Contractor</w:t>
            </w:r>
            <w:r w:rsidR="00D06015" w:rsidRPr="00967862">
              <w:rPr>
                <w:strike/>
              </w:rPr>
              <w:t>’</w:t>
            </w:r>
            <w:r w:rsidRPr="00967862">
              <w:rPr>
                <w:strike/>
              </w:rPr>
              <w:t xml:space="preserve">s own claims </w:t>
            </w:r>
            <w:r w:rsidRPr="00967862">
              <w:rPr>
                <w:strike/>
              </w:rPr>
              <w:lastRenderedPageBreak/>
              <w:t>record or other acts, omissions, matters or things peculiar to the relevant party will be deemed to be within the reasonable rates.</w:t>
            </w:r>
          </w:p>
        </w:tc>
      </w:tr>
      <w:tr w:rsidR="008B5D6C" w:rsidRPr="006D419B" w14:paraId="699A31B7" w14:textId="77777777" w:rsidTr="00517C09">
        <w:trPr>
          <w:gridBefore w:val="1"/>
          <w:wBefore w:w="108" w:type="dxa"/>
        </w:trPr>
        <w:tc>
          <w:tcPr>
            <w:tcW w:w="1384" w:type="dxa"/>
          </w:tcPr>
          <w:p w14:paraId="2CEE3833" w14:textId="77777777" w:rsidR="008B5D6C" w:rsidRDefault="008B5D6C" w:rsidP="00227BD4">
            <w:pPr>
              <w:tabs>
                <w:tab w:val="left" w:pos="-1099"/>
                <w:tab w:val="left" w:pos="-720"/>
                <w:tab w:val="left" w:pos="1440"/>
                <w:tab w:val="left" w:pos="2520"/>
                <w:tab w:val="left" w:pos="3060"/>
                <w:tab w:val="left" w:pos="5760"/>
              </w:tabs>
              <w:spacing w:after="240"/>
              <w:jc w:val="left"/>
              <w:rPr>
                <w:b/>
              </w:rPr>
            </w:pPr>
            <w:r>
              <w:rPr>
                <w:b/>
              </w:rPr>
              <w:lastRenderedPageBreak/>
              <w:t>10.5</w:t>
            </w:r>
          </w:p>
        </w:tc>
        <w:tc>
          <w:tcPr>
            <w:tcW w:w="8080" w:type="dxa"/>
            <w:gridSpan w:val="2"/>
          </w:tcPr>
          <w:p w14:paraId="49EECF79" w14:textId="77777777" w:rsidR="008B5D6C" w:rsidRPr="00F938BE" w:rsidRDefault="008B5D6C" w:rsidP="3C10025F">
            <w:pPr>
              <w:keepNext/>
              <w:spacing w:after="240"/>
              <w:rPr>
                <w:strike/>
              </w:rPr>
            </w:pPr>
            <w:r w:rsidRPr="00F938BE">
              <w:rPr>
                <w:strike/>
              </w:rPr>
              <w:t>For the period beginning on the earlier of the Date of Possession or, the date of this Contract and ending twelve (12) years after the date of Practical Completion, the Contractor shall provide reasonable evidence to the Employer (as and when reasonably required by the Employer) that the PI Insurance of the relevant Principal Sub-Contractor complies with this Article 10.</w:t>
            </w:r>
          </w:p>
        </w:tc>
      </w:tr>
      <w:tr w:rsidR="008B5D6C" w:rsidRPr="006D419B" w14:paraId="7D83BD7D" w14:textId="77777777" w:rsidTr="00517C09">
        <w:trPr>
          <w:gridBefore w:val="1"/>
          <w:wBefore w:w="108" w:type="dxa"/>
        </w:trPr>
        <w:tc>
          <w:tcPr>
            <w:tcW w:w="1384" w:type="dxa"/>
          </w:tcPr>
          <w:p w14:paraId="5B7234BC" w14:textId="77777777" w:rsidR="008B5D6C" w:rsidRDefault="008B5D6C" w:rsidP="00227BD4">
            <w:pPr>
              <w:tabs>
                <w:tab w:val="left" w:pos="-1099"/>
                <w:tab w:val="left" w:pos="-720"/>
                <w:tab w:val="left" w:pos="1440"/>
                <w:tab w:val="left" w:pos="2520"/>
                <w:tab w:val="left" w:pos="3060"/>
                <w:tab w:val="left" w:pos="5760"/>
              </w:tabs>
              <w:spacing w:after="240"/>
              <w:jc w:val="left"/>
              <w:rPr>
                <w:b/>
              </w:rPr>
            </w:pPr>
            <w:r>
              <w:rPr>
                <w:b/>
              </w:rPr>
              <w:t>10.6</w:t>
            </w:r>
          </w:p>
        </w:tc>
        <w:tc>
          <w:tcPr>
            <w:tcW w:w="8080" w:type="dxa"/>
            <w:gridSpan w:val="2"/>
          </w:tcPr>
          <w:p w14:paraId="475E08C8" w14:textId="34168368" w:rsidR="008B5D6C" w:rsidRPr="00F938BE" w:rsidRDefault="008B5D6C" w:rsidP="3C10025F">
            <w:pPr>
              <w:keepNext/>
              <w:spacing w:after="240"/>
              <w:rPr>
                <w:strike/>
              </w:rPr>
            </w:pPr>
            <w:r w:rsidRPr="00F938BE">
              <w:rPr>
                <w:strike/>
              </w:rPr>
              <w:t>Should the collateral warranties from the Principal Sub-Contractor, sub-contract, appointment or contract (as relevant) of the relevant Principal Sub-Contractor not be delivered to the Employer within 10 Business Days of a written request from the Employer (as relevant) then the Employer will be entitled to withhold all future payments to the Contractor in respect of that particular Principal Sub-Contractor</w:t>
            </w:r>
            <w:r w:rsidR="00D06015" w:rsidRPr="00F938BE">
              <w:rPr>
                <w:strike/>
              </w:rPr>
              <w:t>’</w:t>
            </w:r>
            <w:r w:rsidRPr="00F938BE">
              <w:rPr>
                <w:strike/>
              </w:rPr>
              <w:t>s work until such time as the relevant collateral warranty, sub-contract, appointment or contract (as relevant) has been delivered.</w:t>
            </w:r>
          </w:p>
        </w:tc>
      </w:tr>
      <w:tr w:rsidR="008B5D6C" w:rsidRPr="006D419B" w14:paraId="62125FEE" w14:textId="77777777" w:rsidTr="00517C09">
        <w:trPr>
          <w:gridBefore w:val="1"/>
          <w:wBefore w:w="108" w:type="dxa"/>
        </w:trPr>
        <w:tc>
          <w:tcPr>
            <w:tcW w:w="1384" w:type="dxa"/>
          </w:tcPr>
          <w:p w14:paraId="420966A3" w14:textId="77777777" w:rsidR="008B5D6C" w:rsidRDefault="008B5D6C" w:rsidP="00227BD4">
            <w:pPr>
              <w:tabs>
                <w:tab w:val="left" w:pos="-1099"/>
                <w:tab w:val="left" w:pos="-720"/>
                <w:tab w:val="left" w:pos="1440"/>
                <w:tab w:val="left" w:pos="2520"/>
                <w:tab w:val="left" w:pos="3060"/>
                <w:tab w:val="left" w:pos="5760"/>
              </w:tabs>
              <w:spacing w:after="240"/>
              <w:jc w:val="left"/>
              <w:rPr>
                <w:b/>
              </w:rPr>
            </w:pPr>
            <w:r>
              <w:rPr>
                <w:b/>
              </w:rPr>
              <w:t>10.7</w:t>
            </w:r>
          </w:p>
        </w:tc>
        <w:tc>
          <w:tcPr>
            <w:tcW w:w="8080" w:type="dxa"/>
            <w:gridSpan w:val="2"/>
          </w:tcPr>
          <w:p w14:paraId="7DB3495D" w14:textId="33BD9596" w:rsidR="00DA0243" w:rsidRPr="00F938BE" w:rsidRDefault="008B5D6C" w:rsidP="00E14061">
            <w:pPr>
              <w:keepNext/>
              <w:spacing w:after="240"/>
              <w:rPr>
                <w:strike/>
              </w:rPr>
            </w:pPr>
            <w:r w:rsidRPr="00F938BE">
              <w:rPr>
                <w:strike/>
              </w:rPr>
              <w:t>The Employer</w:t>
            </w:r>
            <w:r w:rsidR="00D06015" w:rsidRPr="00F938BE">
              <w:rPr>
                <w:strike/>
              </w:rPr>
              <w:t>’</w:t>
            </w:r>
            <w:r w:rsidRPr="00F938BE">
              <w:rPr>
                <w:strike/>
              </w:rPr>
              <w:t>s right to withhold payment under Article 10.6 shall not apply once the Contractor satisfies his obligations under Article 10.</w:t>
            </w:r>
          </w:p>
        </w:tc>
      </w:tr>
      <w:tr w:rsidR="00E14061" w:rsidRPr="006D419B" w14:paraId="5D012390" w14:textId="77777777" w:rsidTr="00517C09">
        <w:trPr>
          <w:gridBefore w:val="1"/>
          <w:wBefore w:w="108" w:type="dxa"/>
        </w:trPr>
        <w:tc>
          <w:tcPr>
            <w:tcW w:w="1384" w:type="dxa"/>
          </w:tcPr>
          <w:p w14:paraId="624E5AAB" w14:textId="0FA169B0" w:rsidR="00E14061" w:rsidRDefault="00E14061" w:rsidP="00227BD4">
            <w:pPr>
              <w:tabs>
                <w:tab w:val="left" w:pos="-1099"/>
                <w:tab w:val="left" w:pos="-720"/>
                <w:tab w:val="left" w:pos="1440"/>
                <w:tab w:val="left" w:pos="2520"/>
                <w:tab w:val="left" w:pos="3060"/>
                <w:tab w:val="left" w:pos="5760"/>
              </w:tabs>
              <w:spacing w:after="240"/>
              <w:jc w:val="left"/>
              <w:rPr>
                <w:b/>
              </w:rPr>
            </w:pPr>
            <w:r>
              <w:rPr>
                <w:b/>
                <w:bCs/>
              </w:rPr>
              <w:t>10.8</w:t>
            </w:r>
          </w:p>
        </w:tc>
        <w:tc>
          <w:tcPr>
            <w:tcW w:w="8080" w:type="dxa"/>
            <w:gridSpan w:val="2"/>
          </w:tcPr>
          <w:p w14:paraId="72F93207" w14:textId="45BED4F5" w:rsidR="00517C09" w:rsidRPr="00F938BE" w:rsidRDefault="00E14061" w:rsidP="00517C09">
            <w:pPr>
              <w:keepNext/>
              <w:spacing w:after="240"/>
              <w:rPr>
                <w:strike/>
              </w:rPr>
            </w:pPr>
            <w:r w:rsidRPr="00F938BE">
              <w:rPr>
                <w:rFonts w:cs="Arial"/>
                <w:strike/>
              </w:rPr>
              <w:t>The Contractor shall procure that each Principal Sub-Contractor takes out and maintains until the date of Practic</w:t>
            </w:r>
            <w:r w:rsidRPr="00967862">
              <w:rPr>
                <w:rFonts w:cs="Arial"/>
                <w:strike/>
              </w:rPr>
              <w:t>al Completion public and products liability insurance with a level of cover of not less than £</w:t>
            </w:r>
            <w:r w:rsidR="008B00B2" w:rsidRPr="00967862">
              <w:rPr>
                <w:rFonts w:cs="Arial"/>
                <w:strike/>
              </w:rPr>
              <w:t>[  ]</w:t>
            </w:r>
            <w:r w:rsidRPr="00967862">
              <w:rPr>
                <w:rFonts w:cs="Arial"/>
                <w:strike/>
              </w:rPr>
              <w:t>,00</w:t>
            </w:r>
            <w:r w:rsidRPr="00F938BE">
              <w:rPr>
                <w:rFonts w:cs="Arial"/>
                <w:strike/>
              </w:rPr>
              <w:t xml:space="preserve">0,000 each and every claim but in the aggregate for products liability . The Contractor </w:t>
            </w:r>
            <w:r w:rsidRPr="00F938BE">
              <w:rPr>
                <w:strike/>
              </w:rPr>
              <w:t>shall</w:t>
            </w:r>
            <w:r w:rsidRPr="00F938BE">
              <w:rPr>
                <w:rFonts w:cs="Arial"/>
                <w:strike/>
              </w:rPr>
              <w:t xml:space="preserve"> provide reasonable evidence to the Employer (as and when reasonably required by the Employer) that the public and products liability insurance of the relevant Principal Sub-Contractor complies with this Article 10.</w:t>
            </w:r>
          </w:p>
        </w:tc>
      </w:tr>
      <w:tr w:rsidR="00517C09" w:rsidRPr="004B55FF" w14:paraId="4AEFE001" w14:textId="77777777" w:rsidTr="00517C09">
        <w:tc>
          <w:tcPr>
            <w:tcW w:w="1492" w:type="dxa"/>
            <w:gridSpan w:val="2"/>
          </w:tcPr>
          <w:p w14:paraId="103C306E" w14:textId="77777777" w:rsidR="00517C09" w:rsidRDefault="00517C09" w:rsidP="00A513C7">
            <w:pPr>
              <w:tabs>
                <w:tab w:val="left" w:pos="-1099"/>
                <w:tab w:val="left" w:pos="-720"/>
                <w:tab w:val="left" w:pos="1440"/>
                <w:tab w:val="left" w:pos="2520"/>
                <w:tab w:val="left" w:pos="3060"/>
                <w:tab w:val="left" w:pos="5760"/>
              </w:tabs>
              <w:spacing w:after="240"/>
              <w:jc w:val="left"/>
              <w:rPr>
                <w:b/>
              </w:rPr>
            </w:pPr>
            <w:r>
              <w:rPr>
                <w:b/>
              </w:rPr>
              <w:t>11.</w:t>
            </w:r>
          </w:p>
        </w:tc>
        <w:tc>
          <w:tcPr>
            <w:tcW w:w="8080" w:type="dxa"/>
            <w:gridSpan w:val="2"/>
          </w:tcPr>
          <w:p w14:paraId="701AB071" w14:textId="26A80E02" w:rsidR="00517C09" w:rsidRPr="00F938BE" w:rsidRDefault="00517C09" w:rsidP="00A513C7">
            <w:pPr>
              <w:keepNext/>
              <w:spacing w:after="240"/>
              <w:rPr>
                <w:b/>
                <w:bCs/>
                <w:strike/>
              </w:rPr>
            </w:pPr>
            <w:r w:rsidRPr="00F938BE">
              <w:rPr>
                <w:b/>
                <w:bCs/>
                <w:strike/>
              </w:rPr>
              <w:t>[NOVATED CONSULTANTS AND] DESIGN CONSULTANTS</w:t>
            </w:r>
          </w:p>
        </w:tc>
      </w:tr>
      <w:tr w:rsidR="00517C09" w14:paraId="7F2ED49C" w14:textId="77777777" w:rsidTr="00517C09">
        <w:tc>
          <w:tcPr>
            <w:tcW w:w="1492" w:type="dxa"/>
            <w:gridSpan w:val="2"/>
          </w:tcPr>
          <w:p w14:paraId="6F715110" w14:textId="77777777" w:rsidR="00517C09" w:rsidRDefault="00517C09" w:rsidP="00A513C7">
            <w:pPr>
              <w:tabs>
                <w:tab w:val="left" w:pos="-1099"/>
                <w:tab w:val="left" w:pos="-720"/>
                <w:tab w:val="left" w:pos="1440"/>
                <w:tab w:val="left" w:pos="2520"/>
                <w:tab w:val="left" w:pos="3060"/>
                <w:tab w:val="left" w:pos="5760"/>
              </w:tabs>
              <w:spacing w:after="240"/>
              <w:jc w:val="left"/>
              <w:rPr>
                <w:b/>
              </w:rPr>
            </w:pPr>
            <w:r>
              <w:rPr>
                <w:b/>
              </w:rPr>
              <w:t>11.1</w:t>
            </w:r>
          </w:p>
        </w:tc>
        <w:tc>
          <w:tcPr>
            <w:tcW w:w="8080" w:type="dxa"/>
            <w:gridSpan w:val="2"/>
          </w:tcPr>
          <w:p w14:paraId="693FD6AF" w14:textId="77777777" w:rsidR="00517C09" w:rsidRPr="00F938BE" w:rsidRDefault="00517C09" w:rsidP="00A513C7">
            <w:pPr>
              <w:keepNext/>
              <w:spacing w:after="240"/>
              <w:rPr>
                <w:strike/>
              </w:rPr>
            </w:pPr>
            <w:r w:rsidRPr="00F938BE">
              <w:rPr>
                <w:strike/>
              </w:rPr>
              <w:t>[The Employer has appointed the following consultants for the purposes of the Works:</w:t>
            </w:r>
          </w:p>
          <w:p w14:paraId="511BEBCA" w14:textId="77777777" w:rsidR="00517C09" w:rsidRPr="00F938BE" w:rsidRDefault="00517C09" w:rsidP="00A513C7">
            <w:pPr>
              <w:widowControl w:val="0"/>
              <w:spacing w:after="240"/>
              <w:ind w:left="776" w:hanging="776"/>
              <w:rPr>
                <w:strike/>
              </w:rPr>
            </w:pPr>
            <w:r w:rsidRPr="00F938BE">
              <w:rPr>
                <w:strike/>
              </w:rPr>
              <w:t>11.1.1</w:t>
            </w:r>
            <w:r w:rsidRPr="00F938BE">
              <w:rPr>
                <w:strike/>
              </w:rPr>
              <w:tab/>
              <w:t xml:space="preserve"> [list the consultants to be appointed by the Employer and novated to the Contractor]; </w:t>
            </w:r>
          </w:p>
          <w:p w14:paraId="373173A8" w14:textId="44FC85DB" w:rsidR="00517C09" w:rsidRPr="00F938BE" w:rsidRDefault="00517C09" w:rsidP="00A513C7">
            <w:pPr>
              <w:keepNext/>
              <w:spacing w:after="240"/>
              <w:rPr>
                <w:b/>
                <w:bCs/>
                <w:strike/>
              </w:rPr>
            </w:pPr>
            <w:r w:rsidRPr="00F938BE">
              <w:rPr>
                <w:strike/>
              </w:rPr>
              <w:t xml:space="preserve">(together the </w:t>
            </w:r>
            <w:r w:rsidRPr="00F938BE">
              <w:rPr>
                <w:b/>
                <w:bCs/>
                <w:strike/>
              </w:rPr>
              <w:t>“Novated Consultants”</w:t>
            </w:r>
            <w:r w:rsidRPr="00F938BE">
              <w:rPr>
                <w:strike/>
              </w:rPr>
              <w:t>).]</w:t>
            </w:r>
          </w:p>
        </w:tc>
      </w:tr>
      <w:tr w:rsidR="00517C09" w:rsidRPr="006D419B" w14:paraId="2E8EAB35" w14:textId="77777777" w:rsidTr="00517C09">
        <w:trPr>
          <w:cantSplit/>
        </w:trPr>
        <w:tc>
          <w:tcPr>
            <w:tcW w:w="1492" w:type="dxa"/>
            <w:gridSpan w:val="2"/>
          </w:tcPr>
          <w:p w14:paraId="429F6A0B" w14:textId="77777777" w:rsidR="00517C09" w:rsidRPr="006D419B" w:rsidRDefault="00517C09" w:rsidP="00A513C7">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11.2</w:t>
            </w:r>
          </w:p>
        </w:tc>
        <w:tc>
          <w:tcPr>
            <w:tcW w:w="8080" w:type="dxa"/>
            <w:gridSpan w:val="2"/>
          </w:tcPr>
          <w:p w14:paraId="78B40E1F" w14:textId="3DCE3B44" w:rsidR="00517C09" w:rsidRPr="00F938BE" w:rsidRDefault="00517C09" w:rsidP="00A513C7">
            <w:pPr>
              <w:spacing w:after="240"/>
              <w:rPr>
                <w:rFonts w:cs="Arial"/>
                <w:b/>
                <w:bCs/>
                <w:strike/>
              </w:rPr>
            </w:pPr>
            <w:r w:rsidRPr="00F938BE">
              <w:rPr>
                <w:strike/>
              </w:rPr>
              <w:t>[Within 5 Business Days of executing this Contract or receiving a written request from the Employer (whichever is earlier), the Contractor shall enter into a deed of novation with the Novated Consultants in the form set out in Annex 5 to this Contract].</w:t>
            </w:r>
          </w:p>
        </w:tc>
      </w:tr>
      <w:tr w:rsidR="00517C09" w14:paraId="2F5B795A" w14:textId="77777777" w:rsidTr="00517C09">
        <w:trPr>
          <w:cantSplit/>
        </w:trPr>
        <w:tc>
          <w:tcPr>
            <w:tcW w:w="1492" w:type="dxa"/>
            <w:gridSpan w:val="2"/>
          </w:tcPr>
          <w:p w14:paraId="324AD21E" w14:textId="77777777" w:rsidR="00517C09" w:rsidRDefault="00517C09" w:rsidP="00A513C7">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lastRenderedPageBreak/>
              <w:t>11.3</w:t>
            </w:r>
          </w:p>
        </w:tc>
        <w:tc>
          <w:tcPr>
            <w:tcW w:w="8080" w:type="dxa"/>
            <w:gridSpan w:val="2"/>
          </w:tcPr>
          <w:p w14:paraId="7B6B95C6" w14:textId="77777777" w:rsidR="00517C09" w:rsidRPr="00F938BE" w:rsidRDefault="00517C09" w:rsidP="00A513C7">
            <w:pPr>
              <w:spacing w:after="240"/>
              <w:rPr>
                <w:strike/>
              </w:rPr>
            </w:pPr>
            <w:r w:rsidRPr="00F938BE">
              <w:rPr>
                <w:strike/>
              </w:rPr>
              <w:t xml:space="preserve">[Within 15 Business Days of executing this Contract, the Contractor shall appoint the following consultants (or such other consultants as the Employer shall approve) for the purposes of the Works: </w:t>
            </w:r>
          </w:p>
          <w:p w14:paraId="695DB4B4" w14:textId="77777777" w:rsidR="00517C09" w:rsidRPr="00F938BE" w:rsidRDefault="00517C09" w:rsidP="00A513C7">
            <w:pPr>
              <w:widowControl w:val="0"/>
              <w:spacing w:after="240"/>
              <w:ind w:left="776" w:hanging="776"/>
              <w:rPr>
                <w:strike/>
              </w:rPr>
            </w:pPr>
            <w:r w:rsidRPr="00F938BE">
              <w:rPr>
                <w:strike/>
              </w:rPr>
              <w:t xml:space="preserve">[Architect]; </w:t>
            </w:r>
            <w:r w:rsidRPr="00F938BE">
              <w:rPr>
                <w:strike/>
              </w:rPr>
              <w:tab/>
            </w:r>
            <w:r w:rsidRPr="00F938BE">
              <w:rPr>
                <w:strike/>
              </w:rPr>
              <w:tab/>
            </w:r>
            <w:r w:rsidRPr="00F938BE">
              <w:rPr>
                <w:strike/>
              </w:rPr>
              <w:tab/>
              <w:t xml:space="preserve"> </w:t>
            </w:r>
          </w:p>
          <w:p w14:paraId="4AEA4D42" w14:textId="77777777" w:rsidR="00517C09" w:rsidRPr="00F938BE" w:rsidRDefault="00517C09" w:rsidP="00A513C7">
            <w:pPr>
              <w:widowControl w:val="0"/>
              <w:spacing w:after="240"/>
              <w:ind w:left="776" w:hanging="776"/>
              <w:rPr>
                <w:strike/>
              </w:rPr>
            </w:pPr>
            <w:r w:rsidRPr="00F938BE">
              <w:rPr>
                <w:strike/>
              </w:rPr>
              <w:t xml:space="preserve">[Mechanical and Electrical]; </w:t>
            </w:r>
            <w:r w:rsidRPr="00F938BE">
              <w:rPr>
                <w:strike/>
              </w:rPr>
              <w:tab/>
              <w:t xml:space="preserve"> </w:t>
            </w:r>
          </w:p>
          <w:p w14:paraId="19A2BE16" w14:textId="77777777" w:rsidR="00517C09" w:rsidRPr="00F938BE" w:rsidRDefault="00517C09" w:rsidP="00A513C7">
            <w:pPr>
              <w:widowControl w:val="0"/>
              <w:spacing w:after="240"/>
              <w:ind w:left="776" w:hanging="776"/>
              <w:rPr>
                <w:strike/>
              </w:rPr>
            </w:pPr>
            <w:r w:rsidRPr="00F938BE">
              <w:rPr>
                <w:strike/>
              </w:rPr>
              <w:t>[Civil and Structural];</w:t>
            </w:r>
            <w:r w:rsidRPr="00F938BE">
              <w:rPr>
                <w:strike/>
              </w:rPr>
              <w:tab/>
            </w:r>
          </w:p>
          <w:p w14:paraId="1363150E" w14:textId="77777777" w:rsidR="00517C09" w:rsidRPr="00F938BE" w:rsidRDefault="00517C09" w:rsidP="00A513C7">
            <w:pPr>
              <w:widowControl w:val="0"/>
              <w:spacing w:after="240"/>
              <w:ind w:left="776" w:hanging="776"/>
              <w:rPr>
                <w:strike/>
              </w:rPr>
            </w:pPr>
            <w:r w:rsidRPr="00F938BE">
              <w:rPr>
                <w:strike/>
              </w:rPr>
              <w:t>[list any other consultants appointed by the Contractor]</w:t>
            </w:r>
          </w:p>
          <w:p w14:paraId="5B2B835D" w14:textId="182E2856" w:rsidR="00517C09" w:rsidRPr="00F938BE" w:rsidRDefault="00517C09" w:rsidP="00A513C7">
            <w:pPr>
              <w:spacing w:after="240"/>
              <w:ind w:left="38"/>
              <w:rPr>
                <w:strike/>
              </w:rPr>
            </w:pPr>
            <w:r w:rsidRPr="00F938BE">
              <w:rPr>
                <w:strike/>
              </w:rPr>
              <w:t>(together the “</w:t>
            </w:r>
            <w:r w:rsidRPr="00F938BE">
              <w:rPr>
                <w:b/>
                <w:bCs/>
                <w:strike/>
              </w:rPr>
              <w:t>Design Consultants</w:t>
            </w:r>
            <w:r w:rsidRPr="00F938BE">
              <w:rPr>
                <w:strike/>
              </w:rPr>
              <w:t>”).]</w:t>
            </w:r>
          </w:p>
        </w:tc>
      </w:tr>
      <w:tr w:rsidR="00517C09" w:rsidRPr="004B55FF" w14:paraId="0AB281A4" w14:textId="77777777" w:rsidTr="00517C09">
        <w:trPr>
          <w:cantSplit/>
        </w:trPr>
        <w:tc>
          <w:tcPr>
            <w:tcW w:w="1492" w:type="dxa"/>
            <w:gridSpan w:val="2"/>
          </w:tcPr>
          <w:p w14:paraId="634B411E" w14:textId="77777777" w:rsidR="00517C09" w:rsidRDefault="00517C09" w:rsidP="00A513C7">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11.4</w:t>
            </w:r>
          </w:p>
        </w:tc>
        <w:tc>
          <w:tcPr>
            <w:tcW w:w="8080" w:type="dxa"/>
            <w:gridSpan w:val="2"/>
          </w:tcPr>
          <w:p w14:paraId="590E0A6B" w14:textId="2BC4793E" w:rsidR="00517C09" w:rsidRPr="00F938BE" w:rsidRDefault="00517C09" w:rsidP="00A513C7">
            <w:pPr>
              <w:spacing w:after="240"/>
              <w:rPr>
                <w:strike/>
              </w:rPr>
            </w:pPr>
            <w:r w:rsidRPr="00F938BE">
              <w:rPr>
                <w:strike/>
              </w:rPr>
              <w:t>[</w:t>
            </w:r>
            <w:r w:rsidRPr="00F938BE">
              <w:rPr>
                <w:rFonts w:eastAsia="SimSun" w:cs="Arial"/>
                <w:strike/>
                <w:szCs w:val="24"/>
                <w:lang w:eastAsia="zh-CN"/>
              </w:rPr>
              <w:t>The Design Consultants shall be appointed by deed in the terms of the respective draft appointments contained in Annex 3 to this Contract with such amendments as the Employer shall approve.]</w:t>
            </w:r>
          </w:p>
        </w:tc>
      </w:tr>
      <w:tr w:rsidR="00517C09" w14:paraId="66212AD7" w14:textId="77777777" w:rsidTr="00517C09">
        <w:trPr>
          <w:cantSplit/>
        </w:trPr>
        <w:tc>
          <w:tcPr>
            <w:tcW w:w="1492" w:type="dxa"/>
            <w:gridSpan w:val="2"/>
          </w:tcPr>
          <w:p w14:paraId="7D243117" w14:textId="77777777" w:rsidR="00517C09" w:rsidRDefault="00517C09" w:rsidP="00A513C7">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11.5</w:t>
            </w:r>
          </w:p>
        </w:tc>
        <w:tc>
          <w:tcPr>
            <w:tcW w:w="8080" w:type="dxa"/>
            <w:gridSpan w:val="2"/>
          </w:tcPr>
          <w:p w14:paraId="707C2841" w14:textId="2B6C1BB0" w:rsidR="00517C09" w:rsidRPr="00F938BE" w:rsidRDefault="00517C09" w:rsidP="00A513C7">
            <w:pPr>
              <w:spacing w:after="240"/>
              <w:rPr>
                <w:strike/>
              </w:rPr>
            </w:pPr>
            <w:r w:rsidRPr="00F938BE">
              <w:rPr>
                <w:strike/>
              </w:rPr>
              <w:t>[Within 5 Business Days of the appointment of a Design Consultant the Contractor shall supply to the Employer a complete certified copy of the Design Consultant’s deed of appointment.]</w:t>
            </w:r>
          </w:p>
        </w:tc>
      </w:tr>
      <w:tr w:rsidR="00517C09" w14:paraId="75978193" w14:textId="77777777" w:rsidTr="00517C09">
        <w:trPr>
          <w:cantSplit/>
        </w:trPr>
        <w:tc>
          <w:tcPr>
            <w:tcW w:w="1492" w:type="dxa"/>
            <w:gridSpan w:val="2"/>
          </w:tcPr>
          <w:p w14:paraId="2175633B" w14:textId="77777777" w:rsidR="00517C09" w:rsidRDefault="00517C09" w:rsidP="00A513C7">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11.6</w:t>
            </w:r>
          </w:p>
        </w:tc>
        <w:tc>
          <w:tcPr>
            <w:tcW w:w="8080" w:type="dxa"/>
            <w:gridSpan w:val="2"/>
          </w:tcPr>
          <w:p w14:paraId="2F6CA234" w14:textId="6D6EF272" w:rsidR="00517C09" w:rsidRPr="00F938BE" w:rsidRDefault="00517C09" w:rsidP="00A513C7">
            <w:pPr>
              <w:spacing w:after="240"/>
              <w:rPr>
                <w:strike/>
              </w:rPr>
            </w:pPr>
            <w:r w:rsidRPr="00F938BE">
              <w:rPr>
                <w:strike/>
              </w:rPr>
              <w:t>The Contractor shall not dismiss any of the [Novated Consultants and/or] Design Consultants or vary the terms of their appointment without the written approval of the Employer.</w:t>
            </w:r>
          </w:p>
        </w:tc>
      </w:tr>
      <w:tr w:rsidR="00517C09" w:rsidRPr="00B73B13" w14:paraId="3299B4F5" w14:textId="77777777" w:rsidTr="00517C09">
        <w:trPr>
          <w:cantSplit/>
        </w:trPr>
        <w:tc>
          <w:tcPr>
            <w:tcW w:w="1492" w:type="dxa"/>
            <w:gridSpan w:val="2"/>
          </w:tcPr>
          <w:p w14:paraId="5052D8B1" w14:textId="77777777" w:rsidR="00517C09" w:rsidRDefault="00517C09" w:rsidP="00A513C7">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11.7</w:t>
            </w:r>
          </w:p>
        </w:tc>
        <w:tc>
          <w:tcPr>
            <w:tcW w:w="8080" w:type="dxa"/>
            <w:gridSpan w:val="2"/>
          </w:tcPr>
          <w:p w14:paraId="154FD48C" w14:textId="6ED15730" w:rsidR="00517C09" w:rsidRPr="00F938BE" w:rsidRDefault="00517C09" w:rsidP="00A513C7">
            <w:pPr>
              <w:spacing w:after="240"/>
              <w:rPr>
                <w:strike/>
              </w:rPr>
            </w:pPr>
            <w:r w:rsidRPr="00F938BE">
              <w:rPr>
                <w:strike/>
              </w:rPr>
              <w:t>If the employment of any [Novated Consultants and/or] Design Consultant is terminated or ceases its duties and/or obligations before the completion of the services allocated to him, the Contractor shall provide details of his proposed replacement to the Employer for his approval. Subject to the Employer’s approval (which approval shall not be unreasonably withheld or delayed), the Contractor shall as soon as is reasonably practicable appoint such replacement consultant to complete those services. The foregoing provisions of this Article 11 shall apply to such replacement consultant.</w:t>
            </w:r>
          </w:p>
        </w:tc>
      </w:tr>
      <w:tr w:rsidR="00517C09" w:rsidRPr="00B73B13" w14:paraId="47AEE4E4" w14:textId="77777777" w:rsidTr="00517C09">
        <w:trPr>
          <w:cantSplit/>
        </w:trPr>
        <w:tc>
          <w:tcPr>
            <w:tcW w:w="1492" w:type="dxa"/>
            <w:gridSpan w:val="2"/>
          </w:tcPr>
          <w:p w14:paraId="4DBFFA63" w14:textId="77777777" w:rsidR="00517C09" w:rsidRDefault="00517C09" w:rsidP="00A513C7">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lastRenderedPageBreak/>
              <w:t>11.8</w:t>
            </w:r>
          </w:p>
        </w:tc>
        <w:tc>
          <w:tcPr>
            <w:tcW w:w="8080" w:type="dxa"/>
            <w:gridSpan w:val="2"/>
          </w:tcPr>
          <w:p w14:paraId="58F58A92" w14:textId="77777777" w:rsidR="00517C09" w:rsidRPr="00F938BE" w:rsidRDefault="00517C09" w:rsidP="00A513C7">
            <w:pPr>
              <w:spacing w:after="240"/>
              <w:rPr>
                <w:strike/>
              </w:rPr>
            </w:pPr>
            <w:r w:rsidRPr="00F938BE">
              <w:rPr>
                <w:strike/>
              </w:rPr>
              <w:t xml:space="preserve">The Contractor shall procure as deeds collateral warranties in the form of Annex 4 to this Contract in favour of: </w:t>
            </w:r>
          </w:p>
          <w:p w14:paraId="5ED1DE60" w14:textId="77777777" w:rsidR="00517C09" w:rsidRPr="00F938BE" w:rsidRDefault="00517C09" w:rsidP="00A513C7">
            <w:pPr>
              <w:widowControl w:val="0"/>
              <w:spacing w:after="240"/>
              <w:ind w:left="776" w:hanging="776"/>
              <w:rPr>
                <w:strike/>
              </w:rPr>
            </w:pPr>
            <w:r w:rsidRPr="00F938BE">
              <w:rPr>
                <w:strike/>
              </w:rPr>
              <w:t>11.8.1</w:t>
            </w:r>
            <w:r w:rsidRPr="00F938BE">
              <w:rPr>
                <w:strike/>
              </w:rPr>
              <w:tab/>
              <w:t>the Employer;</w:t>
            </w:r>
          </w:p>
          <w:p w14:paraId="344CF2D3" w14:textId="77777777" w:rsidR="00517C09" w:rsidRPr="00F938BE" w:rsidRDefault="00517C09" w:rsidP="00A513C7">
            <w:pPr>
              <w:widowControl w:val="0"/>
              <w:spacing w:after="240"/>
              <w:ind w:left="776" w:hanging="776"/>
              <w:rPr>
                <w:strike/>
              </w:rPr>
            </w:pPr>
            <w:r w:rsidRPr="00F938BE">
              <w:rPr>
                <w:strike/>
              </w:rPr>
              <w:t>11.8.2</w:t>
            </w:r>
            <w:r w:rsidRPr="00F938BE">
              <w:rPr>
                <w:strike/>
              </w:rPr>
              <w:tab/>
              <w:t xml:space="preserve">any freeholder or landlord of the Sites (where this is not the Employer); </w:t>
            </w:r>
          </w:p>
          <w:p w14:paraId="070C5C5A" w14:textId="700AC585" w:rsidR="00517C09" w:rsidRPr="00F938BE" w:rsidRDefault="00517C09" w:rsidP="00A513C7">
            <w:pPr>
              <w:widowControl w:val="0"/>
              <w:spacing w:after="240"/>
              <w:ind w:left="776" w:hanging="776"/>
              <w:rPr>
                <w:strike/>
              </w:rPr>
            </w:pPr>
            <w:r w:rsidRPr="00F938BE">
              <w:rPr>
                <w:strike/>
              </w:rPr>
              <w:t>11.8.3</w:t>
            </w:r>
            <w:r w:rsidRPr="00F938BE">
              <w:rPr>
                <w:strike/>
              </w:rPr>
              <w:tab/>
              <w:t xml:space="preserve">the Governing Body of [the School]; </w:t>
            </w:r>
          </w:p>
          <w:p w14:paraId="003F980E" w14:textId="77777777" w:rsidR="00517C09" w:rsidRPr="00F938BE" w:rsidRDefault="00517C09" w:rsidP="00A513C7">
            <w:pPr>
              <w:widowControl w:val="0"/>
              <w:spacing w:after="240"/>
              <w:ind w:left="776" w:hanging="776"/>
              <w:rPr>
                <w:strike/>
              </w:rPr>
            </w:pPr>
            <w:r w:rsidRPr="00F938BE">
              <w:rPr>
                <w:strike/>
              </w:rPr>
              <w:t>11.8.4</w:t>
            </w:r>
            <w:r w:rsidRPr="00F938BE">
              <w:rPr>
                <w:strike/>
              </w:rPr>
              <w:tab/>
              <w:t>[insert details of the Trust]; and</w:t>
            </w:r>
          </w:p>
          <w:p w14:paraId="22B8FCC5" w14:textId="68E26617" w:rsidR="00517C09" w:rsidRPr="00F938BE" w:rsidRDefault="00517C09" w:rsidP="00A513C7">
            <w:pPr>
              <w:widowControl w:val="0"/>
              <w:spacing w:after="240"/>
              <w:ind w:left="776" w:hanging="776"/>
              <w:rPr>
                <w:strike/>
              </w:rPr>
            </w:pPr>
            <w:r w:rsidRPr="00F938BE">
              <w:rPr>
                <w:strike/>
              </w:rPr>
              <w:t>11.8.5</w:t>
            </w:r>
            <w:r w:rsidR="00F949FB">
              <w:rPr>
                <w:strike/>
              </w:rPr>
              <w:t xml:space="preserve"> </w:t>
            </w:r>
            <w:r w:rsidRPr="00F938BE">
              <w:rPr>
                <w:strike/>
              </w:rPr>
              <w:t xml:space="preserve">[specify any other interested parties here] </w:t>
            </w:r>
          </w:p>
          <w:p w14:paraId="2DC5E770" w14:textId="3E47CCF5" w:rsidR="00517C09" w:rsidRPr="00F938BE" w:rsidRDefault="00517C09" w:rsidP="00A513C7">
            <w:pPr>
              <w:spacing w:after="240"/>
              <w:rPr>
                <w:strike/>
              </w:rPr>
            </w:pPr>
            <w:r w:rsidRPr="00F938BE">
              <w:rPr>
                <w:strike/>
              </w:rPr>
              <w:t>and deliver the same as deeds duly executed by the relevant [Novated Consultant and] Design Consultant (and Contractor as relevant) to the Employer:</w:t>
            </w:r>
          </w:p>
          <w:p w14:paraId="1C4C7BB2" w14:textId="77777777" w:rsidR="00517C09" w:rsidRPr="00F938BE" w:rsidRDefault="00517C09" w:rsidP="00A513C7">
            <w:pPr>
              <w:widowControl w:val="0"/>
              <w:spacing w:after="240"/>
              <w:ind w:left="776" w:hanging="776"/>
              <w:rPr>
                <w:strike/>
              </w:rPr>
            </w:pPr>
            <w:r w:rsidRPr="00F938BE">
              <w:rPr>
                <w:strike/>
              </w:rPr>
              <w:t>a)</w:t>
            </w:r>
            <w:r w:rsidRPr="00F938BE">
              <w:rPr>
                <w:strike/>
              </w:rPr>
              <w:tab/>
              <w:t>on or before the date of this Contract, where such beneficiary’s identity has been made known to the Contractor on or before the date of this Contract; and</w:t>
            </w:r>
          </w:p>
          <w:p w14:paraId="3D32247F" w14:textId="77777777" w:rsidR="00517C09" w:rsidRPr="00F938BE" w:rsidRDefault="00517C09" w:rsidP="00A513C7">
            <w:pPr>
              <w:widowControl w:val="0"/>
              <w:spacing w:after="240"/>
              <w:ind w:left="776" w:hanging="776"/>
              <w:rPr>
                <w:strike/>
              </w:rPr>
            </w:pPr>
            <w:r w:rsidRPr="00F938BE">
              <w:rPr>
                <w:strike/>
              </w:rPr>
              <w:t xml:space="preserve">b) </w:t>
            </w:r>
            <w:r w:rsidRPr="00F938BE">
              <w:rPr>
                <w:strike/>
              </w:rPr>
              <w:tab/>
              <w:t>within 10 Business Days of a written request from the Employer, where such beneficiary’s identity has been made known to the Contractor after the date of this Contract.</w:t>
            </w:r>
          </w:p>
        </w:tc>
      </w:tr>
      <w:tr w:rsidR="00517C09" w:rsidRPr="00B73B13" w14:paraId="71D9EB40" w14:textId="77777777" w:rsidTr="00517C09">
        <w:trPr>
          <w:cantSplit/>
        </w:trPr>
        <w:tc>
          <w:tcPr>
            <w:tcW w:w="1492" w:type="dxa"/>
            <w:gridSpan w:val="2"/>
          </w:tcPr>
          <w:p w14:paraId="1B8FE6FB" w14:textId="77777777" w:rsidR="00517C09" w:rsidRDefault="00517C09" w:rsidP="00A513C7">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11.9</w:t>
            </w:r>
          </w:p>
        </w:tc>
        <w:tc>
          <w:tcPr>
            <w:tcW w:w="8080" w:type="dxa"/>
            <w:gridSpan w:val="2"/>
          </w:tcPr>
          <w:p w14:paraId="7A9CF117" w14:textId="3091DA6D" w:rsidR="00517C09" w:rsidRPr="00F938BE" w:rsidRDefault="00517C09" w:rsidP="00A513C7">
            <w:pPr>
              <w:spacing w:after="240"/>
              <w:rPr>
                <w:strike/>
              </w:rPr>
            </w:pPr>
            <w:r w:rsidRPr="00F938BE">
              <w:rPr>
                <w:strike/>
                <w:szCs w:val="22"/>
              </w:rPr>
              <w:t xml:space="preserve">Should the collateral warranties from the </w:t>
            </w:r>
            <w:r w:rsidRPr="00F938BE">
              <w:rPr>
                <w:strike/>
              </w:rPr>
              <w:t>[Novated Consultant and/or] Design Consultant</w:t>
            </w:r>
            <w:r w:rsidRPr="00F938BE">
              <w:rPr>
                <w:strike/>
                <w:szCs w:val="22"/>
              </w:rPr>
              <w:t xml:space="preserve">, or </w:t>
            </w:r>
            <w:r w:rsidRPr="00F938BE">
              <w:rPr>
                <w:strike/>
              </w:rPr>
              <w:t>appointment</w:t>
            </w:r>
            <w:r w:rsidRPr="00F938BE">
              <w:rPr>
                <w:strike/>
                <w:szCs w:val="22"/>
              </w:rPr>
              <w:t xml:space="preserve"> of the relevant </w:t>
            </w:r>
            <w:r w:rsidRPr="00F938BE">
              <w:rPr>
                <w:strike/>
              </w:rPr>
              <w:t>[Novated Consultant and/or] Design Consultant</w:t>
            </w:r>
            <w:r w:rsidRPr="00F938BE">
              <w:rPr>
                <w:strike/>
                <w:szCs w:val="22"/>
              </w:rPr>
              <w:t xml:space="preserve"> not be delivered to the Employer </w:t>
            </w:r>
            <w:r w:rsidRPr="00F938BE">
              <w:rPr>
                <w:strike/>
              </w:rPr>
              <w:t xml:space="preserve">by the date of this Contract or within 10 Business Days of a written request from the Employer (as relevant) </w:t>
            </w:r>
            <w:r w:rsidRPr="00F938BE">
              <w:rPr>
                <w:strike/>
                <w:szCs w:val="22"/>
              </w:rPr>
              <w:t xml:space="preserve">then the Employer will be entitled to withhold all future payments to the Contractor in respect of that particular </w:t>
            </w:r>
            <w:r w:rsidRPr="00F938BE">
              <w:rPr>
                <w:strike/>
              </w:rPr>
              <w:t>[Novated Consultant and/or] Design Consultant</w:t>
            </w:r>
            <w:r w:rsidRPr="00F938BE">
              <w:rPr>
                <w:strike/>
                <w:szCs w:val="22"/>
              </w:rPr>
              <w:t xml:space="preserve"> work until such time as the relevant collateral warranty or </w:t>
            </w:r>
            <w:r w:rsidRPr="00F938BE">
              <w:rPr>
                <w:strike/>
              </w:rPr>
              <w:t>appointment</w:t>
            </w:r>
            <w:r w:rsidRPr="00F938BE">
              <w:rPr>
                <w:strike/>
                <w:szCs w:val="22"/>
              </w:rPr>
              <w:t xml:space="preserve"> has been delivered.</w:t>
            </w:r>
          </w:p>
        </w:tc>
      </w:tr>
      <w:tr w:rsidR="00517C09" w14:paraId="382DEA51" w14:textId="77777777" w:rsidTr="00517C09">
        <w:trPr>
          <w:cantSplit/>
        </w:trPr>
        <w:tc>
          <w:tcPr>
            <w:tcW w:w="1492" w:type="dxa"/>
            <w:gridSpan w:val="2"/>
          </w:tcPr>
          <w:p w14:paraId="5022E5AB" w14:textId="77777777" w:rsidR="00517C09" w:rsidRDefault="00517C09" w:rsidP="00A513C7">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11.10</w:t>
            </w:r>
          </w:p>
        </w:tc>
        <w:tc>
          <w:tcPr>
            <w:tcW w:w="8080" w:type="dxa"/>
            <w:gridSpan w:val="2"/>
          </w:tcPr>
          <w:p w14:paraId="65D1AEDB" w14:textId="77777777" w:rsidR="00517C09" w:rsidRPr="00F938BE" w:rsidRDefault="00517C09" w:rsidP="00A513C7">
            <w:pPr>
              <w:spacing w:after="240"/>
              <w:rPr>
                <w:strike/>
                <w:szCs w:val="22"/>
              </w:rPr>
            </w:pPr>
            <w:r w:rsidRPr="00F938BE">
              <w:rPr>
                <w:strike/>
              </w:rPr>
              <w:t>The Employer’s right to withhold payment under Article 11.9 shall not apply once the Contractor satisfies his obligations under this Article 11.</w:t>
            </w:r>
          </w:p>
        </w:tc>
      </w:tr>
      <w:tr w:rsidR="00517C09" w:rsidRPr="00B73B13" w14:paraId="5EB59AB8" w14:textId="77777777" w:rsidTr="00517C09">
        <w:trPr>
          <w:cantSplit/>
        </w:trPr>
        <w:tc>
          <w:tcPr>
            <w:tcW w:w="1492" w:type="dxa"/>
            <w:gridSpan w:val="2"/>
          </w:tcPr>
          <w:p w14:paraId="5482E856" w14:textId="77777777" w:rsidR="00517C09" w:rsidRDefault="00517C09" w:rsidP="00A513C7">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11.11</w:t>
            </w:r>
          </w:p>
        </w:tc>
        <w:tc>
          <w:tcPr>
            <w:tcW w:w="8080" w:type="dxa"/>
            <w:gridSpan w:val="2"/>
            <w:tcBorders>
              <w:bottom w:val="single" w:sz="4" w:space="0" w:color="auto"/>
            </w:tcBorders>
          </w:tcPr>
          <w:p w14:paraId="3D180CF3" w14:textId="638EAA12" w:rsidR="00517C09" w:rsidRPr="00F938BE" w:rsidRDefault="00517C09" w:rsidP="00A513C7">
            <w:pPr>
              <w:spacing w:after="240"/>
              <w:rPr>
                <w:strike/>
              </w:rPr>
            </w:pPr>
            <w:r w:rsidRPr="00F938BE">
              <w:rPr>
                <w:strike/>
              </w:rPr>
              <w:t xml:space="preserve">The Contractor shall procure that each [Novated Consultant and/or] Design Consultant takes out and maintains until the expiry of twelve (12) years after the date of Practical Completion PI Insurance which </w:t>
            </w:r>
            <w:r w:rsidRPr="00F938BE">
              <w:rPr>
                <w:rFonts w:cs="Arial"/>
                <w:strike/>
                <w:szCs w:val="22"/>
              </w:rPr>
              <w:t xml:space="preserve">covers at a minimum all of the </w:t>
            </w:r>
            <w:r w:rsidRPr="00F938BE">
              <w:rPr>
                <w:strike/>
              </w:rPr>
              <w:t>[Novated Consultant’s and/or] Design Consultant’s</w:t>
            </w:r>
            <w:r w:rsidRPr="00F938BE">
              <w:rPr>
                <w:rFonts w:cs="Arial"/>
                <w:strike/>
                <w:szCs w:val="22"/>
              </w:rPr>
              <w:t xml:space="preserve"> design and professional obligations </w:t>
            </w:r>
            <w:r w:rsidRPr="00F938BE">
              <w:rPr>
                <w:rFonts w:cs="Arial"/>
                <w:bCs/>
                <w:strike/>
                <w:szCs w:val="22"/>
              </w:rPr>
              <w:t>under</w:t>
            </w:r>
            <w:r w:rsidRPr="00F938BE">
              <w:rPr>
                <w:rFonts w:cs="Arial"/>
                <w:strike/>
                <w:szCs w:val="22"/>
              </w:rPr>
              <w:t xml:space="preserve"> the relevant appointment (including (to the extent applicable) professional advice and/or services, any defects and/or insufficiency of design) </w:t>
            </w:r>
            <w:r w:rsidRPr="00F938BE">
              <w:rPr>
                <w:strike/>
              </w:rPr>
              <w:t xml:space="preserve">not less than the relevant limits of indemnity of the types and in amounts as set out in the table below:  </w:t>
            </w:r>
          </w:p>
        </w:tc>
      </w:tr>
      <w:tr w:rsidR="00517C09" w:rsidRPr="00902747" w14:paraId="0B8E667F" w14:textId="77777777" w:rsidTr="00517C09">
        <w:trPr>
          <w:cantSplit/>
        </w:trPr>
        <w:tc>
          <w:tcPr>
            <w:tcW w:w="1492" w:type="dxa"/>
            <w:gridSpan w:val="2"/>
            <w:tcBorders>
              <w:right w:val="single" w:sz="4" w:space="0" w:color="auto"/>
            </w:tcBorders>
          </w:tcPr>
          <w:p w14:paraId="77FD79E1" w14:textId="77777777" w:rsidR="00517C09" w:rsidRDefault="00517C09" w:rsidP="00A513C7">
            <w:pPr>
              <w:tabs>
                <w:tab w:val="left" w:pos="-1099"/>
                <w:tab w:val="left" w:pos="-720"/>
                <w:tab w:val="left" w:pos="1440"/>
                <w:tab w:val="left" w:pos="2520"/>
                <w:tab w:val="left" w:pos="3060"/>
                <w:tab w:val="left" w:pos="5760"/>
              </w:tabs>
              <w:spacing w:after="240"/>
              <w:jc w:val="left"/>
              <w:rPr>
                <w:rFonts w:cs="Arial"/>
                <w:b/>
                <w:szCs w:val="22"/>
              </w:rPr>
            </w:pPr>
          </w:p>
        </w:tc>
        <w:tc>
          <w:tcPr>
            <w:tcW w:w="4040" w:type="dxa"/>
            <w:tcBorders>
              <w:top w:val="single" w:sz="4" w:space="0" w:color="auto"/>
              <w:left w:val="single" w:sz="4" w:space="0" w:color="auto"/>
              <w:bottom w:val="single" w:sz="4" w:space="0" w:color="auto"/>
              <w:right w:val="single" w:sz="4" w:space="0" w:color="auto"/>
            </w:tcBorders>
          </w:tcPr>
          <w:p w14:paraId="5239A24D" w14:textId="77777777" w:rsidR="00517C09" w:rsidRPr="00967862" w:rsidRDefault="00517C09" w:rsidP="00A513C7">
            <w:pPr>
              <w:spacing w:after="240"/>
              <w:rPr>
                <w:strike/>
              </w:rPr>
            </w:pPr>
            <w:r w:rsidRPr="00967862">
              <w:rPr>
                <w:b/>
                <w:strike/>
              </w:rPr>
              <w:t xml:space="preserve">Novated/Design Consultant </w:t>
            </w:r>
          </w:p>
        </w:tc>
        <w:tc>
          <w:tcPr>
            <w:tcW w:w="4040" w:type="dxa"/>
            <w:tcBorders>
              <w:top w:val="single" w:sz="4" w:space="0" w:color="auto"/>
              <w:left w:val="single" w:sz="4" w:space="0" w:color="auto"/>
              <w:bottom w:val="single" w:sz="4" w:space="0" w:color="auto"/>
              <w:right w:val="single" w:sz="4" w:space="0" w:color="auto"/>
            </w:tcBorders>
          </w:tcPr>
          <w:p w14:paraId="08143DAA" w14:textId="77777777" w:rsidR="00517C09" w:rsidRPr="00967862" w:rsidRDefault="00517C09" w:rsidP="00A513C7">
            <w:pPr>
              <w:spacing w:after="240"/>
              <w:rPr>
                <w:strike/>
              </w:rPr>
            </w:pPr>
            <w:r w:rsidRPr="00967862">
              <w:rPr>
                <w:b/>
                <w:strike/>
              </w:rPr>
              <w:t xml:space="preserve">Level of PI Insurance </w:t>
            </w:r>
          </w:p>
        </w:tc>
      </w:tr>
      <w:tr w:rsidR="00517C09" w:rsidRPr="0087594B" w14:paraId="78172891" w14:textId="77777777" w:rsidTr="00517C09">
        <w:trPr>
          <w:cantSplit/>
        </w:trPr>
        <w:tc>
          <w:tcPr>
            <w:tcW w:w="1492" w:type="dxa"/>
            <w:gridSpan w:val="2"/>
            <w:tcBorders>
              <w:right w:val="single" w:sz="4" w:space="0" w:color="auto"/>
            </w:tcBorders>
          </w:tcPr>
          <w:p w14:paraId="70FED167" w14:textId="77777777" w:rsidR="00517C09" w:rsidRDefault="00517C09" w:rsidP="00A513C7">
            <w:pPr>
              <w:tabs>
                <w:tab w:val="left" w:pos="-1099"/>
                <w:tab w:val="left" w:pos="-720"/>
                <w:tab w:val="left" w:pos="1440"/>
                <w:tab w:val="left" w:pos="2520"/>
                <w:tab w:val="left" w:pos="3060"/>
                <w:tab w:val="left" w:pos="5760"/>
              </w:tabs>
              <w:spacing w:after="240"/>
              <w:jc w:val="left"/>
              <w:rPr>
                <w:rFonts w:cs="Arial"/>
                <w:b/>
                <w:szCs w:val="22"/>
              </w:rPr>
            </w:pPr>
          </w:p>
        </w:tc>
        <w:tc>
          <w:tcPr>
            <w:tcW w:w="4040" w:type="dxa"/>
            <w:tcBorders>
              <w:top w:val="single" w:sz="4" w:space="0" w:color="auto"/>
              <w:left w:val="single" w:sz="4" w:space="0" w:color="auto"/>
              <w:bottom w:val="single" w:sz="4" w:space="0" w:color="auto"/>
              <w:right w:val="single" w:sz="4" w:space="0" w:color="auto"/>
            </w:tcBorders>
          </w:tcPr>
          <w:p w14:paraId="7AB45041" w14:textId="77777777" w:rsidR="00517C09" w:rsidRPr="00967862" w:rsidRDefault="00517C09" w:rsidP="00A513C7">
            <w:pPr>
              <w:spacing w:after="240"/>
              <w:rPr>
                <w:strike/>
              </w:rPr>
            </w:pPr>
            <w:r w:rsidRPr="00967862">
              <w:rPr>
                <w:strike/>
              </w:rPr>
              <w:t>Architect</w:t>
            </w:r>
          </w:p>
        </w:tc>
        <w:tc>
          <w:tcPr>
            <w:tcW w:w="4040" w:type="dxa"/>
            <w:tcBorders>
              <w:top w:val="single" w:sz="4" w:space="0" w:color="auto"/>
              <w:left w:val="single" w:sz="4" w:space="0" w:color="auto"/>
              <w:bottom w:val="single" w:sz="4" w:space="0" w:color="auto"/>
              <w:right w:val="single" w:sz="4" w:space="0" w:color="auto"/>
            </w:tcBorders>
          </w:tcPr>
          <w:p w14:paraId="7277C6EB" w14:textId="217212FC" w:rsidR="00517C09" w:rsidRPr="00967862" w:rsidRDefault="00517C09" w:rsidP="00A513C7">
            <w:pPr>
              <w:spacing w:after="240"/>
              <w:rPr>
                <w:strike/>
              </w:rPr>
            </w:pPr>
            <w:r w:rsidRPr="00967862">
              <w:rPr>
                <w:strike/>
              </w:rPr>
              <w:t>a minimum of [  ] million pounds (£[ ],000,000) each and every claim</w:t>
            </w:r>
          </w:p>
        </w:tc>
      </w:tr>
      <w:tr w:rsidR="00517C09" w:rsidRPr="0087594B" w14:paraId="39EC8190" w14:textId="77777777" w:rsidTr="00517C09">
        <w:trPr>
          <w:cantSplit/>
        </w:trPr>
        <w:tc>
          <w:tcPr>
            <w:tcW w:w="1492" w:type="dxa"/>
            <w:gridSpan w:val="2"/>
            <w:tcBorders>
              <w:right w:val="single" w:sz="4" w:space="0" w:color="auto"/>
            </w:tcBorders>
          </w:tcPr>
          <w:p w14:paraId="2B7C44FA" w14:textId="77777777" w:rsidR="00517C09" w:rsidRDefault="00517C09" w:rsidP="00A513C7">
            <w:pPr>
              <w:tabs>
                <w:tab w:val="left" w:pos="-1099"/>
                <w:tab w:val="left" w:pos="-720"/>
                <w:tab w:val="left" w:pos="1440"/>
                <w:tab w:val="left" w:pos="2520"/>
                <w:tab w:val="left" w:pos="3060"/>
                <w:tab w:val="left" w:pos="5760"/>
              </w:tabs>
              <w:spacing w:after="240"/>
              <w:jc w:val="left"/>
              <w:rPr>
                <w:rFonts w:cs="Arial"/>
                <w:b/>
                <w:szCs w:val="22"/>
              </w:rPr>
            </w:pPr>
          </w:p>
        </w:tc>
        <w:tc>
          <w:tcPr>
            <w:tcW w:w="4040" w:type="dxa"/>
            <w:tcBorders>
              <w:top w:val="single" w:sz="4" w:space="0" w:color="auto"/>
              <w:left w:val="single" w:sz="4" w:space="0" w:color="auto"/>
              <w:bottom w:val="single" w:sz="4" w:space="0" w:color="auto"/>
              <w:right w:val="single" w:sz="4" w:space="0" w:color="auto"/>
            </w:tcBorders>
          </w:tcPr>
          <w:p w14:paraId="596EFFDD" w14:textId="77777777" w:rsidR="00517C09" w:rsidRPr="00967862" w:rsidRDefault="00517C09" w:rsidP="00A513C7">
            <w:pPr>
              <w:spacing w:after="240"/>
              <w:rPr>
                <w:strike/>
              </w:rPr>
            </w:pPr>
            <w:r w:rsidRPr="00967862">
              <w:rPr>
                <w:strike/>
              </w:rPr>
              <w:t>Structural and civil engineer</w:t>
            </w:r>
          </w:p>
        </w:tc>
        <w:tc>
          <w:tcPr>
            <w:tcW w:w="4040" w:type="dxa"/>
            <w:tcBorders>
              <w:top w:val="single" w:sz="4" w:space="0" w:color="auto"/>
              <w:left w:val="single" w:sz="4" w:space="0" w:color="auto"/>
              <w:bottom w:val="single" w:sz="4" w:space="0" w:color="auto"/>
              <w:right w:val="single" w:sz="4" w:space="0" w:color="auto"/>
            </w:tcBorders>
          </w:tcPr>
          <w:p w14:paraId="125AA159" w14:textId="5599C378" w:rsidR="00517C09" w:rsidRPr="00967862" w:rsidRDefault="00517C09" w:rsidP="00A513C7">
            <w:pPr>
              <w:spacing w:after="240"/>
              <w:rPr>
                <w:strike/>
              </w:rPr>
            </w:pPr>
            <w:r w:rsidRPr="00967862">
              <w:rPr>
                <w:strike/>
              </w:rPr>
              <w:t>a minimum of [ ] million pounds (£[ ],000,000) each and every claim</w:t>
            </w:r>
          </w:p>
        </w:tc>
      </w:tr>
      <w:tr w:rsidR="00517C09" w:rsidRPr="0087594B" w14:paraId="6E10C2DD" w14:textId="77777777" w:rsidTr="00517C09">
        <w:trPr>
          <w:cantSplit/>
        </w:trPr>
        <w:tc>
          <w:tcPr>
            <w:tcW w:w="1492" w:type="dxa"/>
            <w:gridSpan w:val="2"/>
            <w:tcBorders>
              <w:right w:val="single" w:sz="4" w:space="0" w:color="auto"/>
            </w:tcBorders>
          </w:tcPr>
          <w:p w14:paraId="41334DED" w14:textId="77777777" w:rsidR="00517C09" w:rsidRDefault="00517C09" w:rsidP="00A513C7">
            <w:pPr>
              <w:tabs>
                <w:tab w:val="left" w:pos="-1099"/>
                <w:tab w:val="left" w:pos="-720"/>
                <w:tab w:val="left" w:pos="1440"/>
                <w:tab w:val="left" w:pos="2520"/>
                <w:tab w:val="left" w:pos="3060"/>
                <w:tab w:val="left" w:pos="5760"/>
              </w:tabs>
              <w:spacing w:after="240"/>
              <w:jc w:val="left"/>
              <w:rPr>
                <w:rFonts w:cs="Arial"/>
                <w:b/>
                <w:szCs w:val="22"/>
              </w:rPr>
            </w:pPr>
          </w:p>
        </w:tc>
        <w:tc>
          <w:tcPr>
            <w:tcW w:w="4040" w:type="dxa"/>
            <w:tcBorders>
              <w:top w:val="single" w:sz="4" w:space="0" w:color="auto"/>
              <w:left w:val="single" w:sz="4" w:space="0" w:color="auto"/>
              <w:bottom w:val="single" w:sz="4" w:space="0" w:color="auto"/>
              <w:right w:val="single" w:sz="4" w:space="0" w:color="auto"/>
            </w:tcBorders>
          </w:tcPr>
          <w:p w14:paraId="6841440D" w14:textId="77777777" w:rsidR="00517C09" w:rsidRPr="00967862" w:rsidRDefault="00517C09" w:rsidP="00A513C7">
            <w:pPr>
              <w:spacing w:after="240"/>
              <w:rPr>
                <w:strike/>
              </w:rPr>
            </w:pPr>
            <w:r w:rsidRPr="00967862">
              <w:rPr>
                <w:strike/>
              </w:rPr>
              <w:t>Mechanical and electrical engineer</w:t>
            </w:r>
          </w:p>
        </w:tc>
        <w:tc>
          <w:tcPr>
            <w:tcW w:w="4040" w:type="dxa"/>
            <w:tcBorders>
              <w:top w:val="single" w:sz="4" w:space="0" w:color="auto"/>
              <w:left w:val="single" w:sz="4" w:space="0" w:color="auto"/>
              <w:bottom w:val="single" w:sz="4" w:space="0" w:color="auto"/>
              <w:right w:val="single" w:sz="4" w:space="0" w:color="auto"/>
            </w:tcBorders>
          </w:tcPr>
          <w:p w14:paraId="2ADCA773" w14:textId="6256B254" w:rsidR="00517C09" w:rsidRPr="00967862" w:rsidRDefault="00517C09" w:rsidP="00A513C7">
            <w:pPr>
              <w:spacing w:after="240"/>
              <w:rPr>
                <w:strike/>
              </w:rPr>
            </w:pPr>
            <w:r w:rsidRPr="00967862">
              <w:rPr>
                <w:strike/>
              </w:rPr>
              <w:t xml:space="preserve">a minimum of [  ] million pounds (£[ ],000,000) each and every claim </w:t>
            </w:r>
          </w:p>
        </w:tc>
      </w:tr>
      <w:tr w:rsidR="00517C09" w:rsidRPr="0087594B" w14:paraId="331A5EC3" w14:textId="77777777" w:rsidTr="00517C09">
        <w:trPr>
          <w:cantSplit/>
        </w:trPr>
        <w:tc>
          <w:tcPr>
            <w:tcW w:w="1492" w:type="dxa"/>
            <w:gridSpan w:val="2"/>
            <w:tcBorders>
              <w:right w:val="single" w:sz="4" w:space="0" w:color="auto"/>
            </w:tcBorders>
          </w:tcPr>
          <w:p w14:paraId="14107B32" w14:textId="77777777" w:rsidR="00517C09" w:rsidRDefault="00517C09" w:rsidP="00A513C7">
            <w:pPr>
              <w:tabs>
                <w:tab w:val="left" w:pos="-1099"/>
                <w:tab w:val="left" w:pos="-720"/>
                <w:tab w:val="left" w:pos="1440"/>
                <w:tab w:val="left" w:pos="2520"/>
                <w:tab w:val="left" w:pos="3060"/>
                <w:tab w:val="left" w:pos="5760"/>
              </w:tabs>
              <w:spacing w:after="240"/>
              <w:jc w:val="left"/>
              <w:rPr>
                <w:rFonts w:cs="Arial"/>
                <w:b/>
                <w:szCs w:val="22"/>
              </w:rPr>
            </w:pPr>
          </w:p>
        </w:tc>
        <w:tc>
          <w:tcPr>
            <w:tcW w:w="4040" w:type="dxa"/>
            <w:tcBorders>
              <w:top w:val="single" w:sz="4" w:space="0" w:color="auto"/>
              <w:left w:val="single" w:sz="4" w:space="0" w:color="auto"/>
              <w:bottom w:val="single" w:sz="4" w:space="0" w:color="auto"/>
              <w:right w:val="single" w:sz="4" w:space="0" w:color="auto"/>
            </w:tcBorders>
          </w:tcPr>
          <w:p w14:paraId="5752D7A6" w14:textId="5AFFC451" w:rsidR="00517C09" w:rsidRPr="00967862" w:rsidRDefault="00517C09" w:rsidP="00A513C7">
            <w:pPr>
              <w:spacing w:after="240"/>
              <w:rPr>
                <w:strike/>
              </w:rPr>
            </w:pPr>
            <w:r w:rsidRPr="00967862">
              <w:rPr>
                <w:strike/>
              </w:rPr>
              <w:t>Any other [Novated Consultant or] Design Consultant</w:t>
            </w:r>
          </w:p>
        </w:tc>
        <w:tc>
          <w:tcPr>
            <w:tcW w:w="4040" w:type="dxa"/>
            <w:tcBorders>
              <w:top w:val="single" w:sz="4" w:space="0" w:color="auto"/>
              <w:left w:val="single" w:sz="4" w:space="0" w:color="auto"/>
              <w:bottom w:val="single" w:sz="4" w:space="0" w:color="auto"/>
              <w:right w:val="single" w:sz="4" w:space="0" w:color="auto"/>
            </w:tcBorders>
          </w:tcPr>
          <w:p w14:paraId="2027D4C5" w14:textId="2D390157" w:rsidR="00517C09" w:rsidRPr="00967862" w:rsidRDefault="00517C09" w:rsidP="00A513C7">
            <w:pPr>
              <w:spacing w:after="240"/>
              <w:rPr>
                <w:strike/>
              </w:rPr>
            </w:pPr>
            <w:r w:rsidRPr="00967862">
              <w:rPr>
                <w:strike/>
              </w:rPr>
              <w:t>a minimum of [  ] million pounds (£[ ],000,000) each and every claim</w:t>
            </w:r>
          </w:p>
        </w:tc>
      </w:tr>
      <w:tr w:rsidR="00517C09" w:rsidRPr="00A22046" w14:paraId="3CEA25E0" w14:textId="77777777" w:rsidTr="00517C09">
        <w:trPr>
          <w:cantSplit/>
        </w:trPr>
        <w:tc>
          <w:tcPr>
            <w:tcW w:w="1492" w:type="dxa"/>
            <w:gridSpan w:val="2"/>
          </w:tcPr>
          <w:p w14:paraId="15B22679" w14:textId="77777777" w:rsidR="00517C09" w:rsidRPr="00A22046" w:rsidRDefault="00517C09" w:rsidP="00A513C7">
            <w:pPr>
              <w:tabs>
                <w:tab w:val="left" w:pos="-1099"/>
                <w:tab w:val="left" w:pos="-720"/>
                <w:tab w:val="left" w:pos="1440"/>
                <w:tab w:val="left" w:pos="2520"/>
                <w:tab w:val="left" w:pos="3060"/>
                <w:tab w:val="left" w:pos="5760"/>
              </w:tabs>
              <w:spacing w:after="240"/>
              <w:jc w:val="left"/>
              <w:rPr>
                <w:b/>
              </w:rPr>
            </w:pPr>
          </w:p>
        </w:tc>
        <w:tc>
          <w:tcPr>
            <w:tcW w:w="8080" w:type="dxa"/>
            <w:gridSpan w:val="2"/>
          </w:tcPr>
          <w:p w14:paraId="6E7ABC4E" w14:textId="77777777" w:rsidR="00517C09" w:rsidRPr="00967862" w:rsidRDefault="00517C09" w:rsidP="00A513C7">
            <w:pPr>
              <w:tabs>
                <w:tab w:val="left" w:pos="8640"/>
              </w:tabs>
              <w:spacing w:after="240"/>
              <w:rPr>
                <w:strike/>
              </w:rPr>
            </w:pPr>
          </w:p>
          <w:p w14:paraId="7597000F" w14:textId="13706C84" w:rsidR="00517C09" w:rsidRPr="00967862" w:rsidRDefault="00517C09" w:rsidP="00A513C7">
            <w:pPr>
              <w:tabs>
                <w:tab w:val="left" w:pos="8640"/>
              </w:tabs>
              <w:spacing w:after="240"/>
              <w:rPr>
                <w:b/>
                <w:strike/>
              </w:rPr>
            </w:pPr>
            <w:r w:rsidRPr="00967862">
              <w:rPr>
                <w:strike/>
              </w:rPr>
              <w:t>provided that such insurance is generally available in the market to members of the relevant consultant’s profession at commercially reasonable rates and provided further that payment of any increased or additional premiums required by insurers by reason of the [Novated Consultant’s and/or] Design Consultant’s own claims record or other acts, omissions, matters or things peculiar to the relevant party will be deemed to be within the reasonable rates.</w:t>
            </w:r>
          </w:p>
        </w:tc>
      </w:tr>
      <w:tr w:rsidR="00517C09" w:rsidRPr="0087594B" w14:paraId="52DA9626" w14:textId="77777777" w:rsidTr="00517C09">
        <w:trPr>
          <w:cantSplit/>
        </w:trPr>
        <w:tc>
          <w:tcPr>
            <w:tcW w:w="1492" w:type="dxa"/>
            <w:gridSpan w:val="2"/>
          </w:tcPr>
          <w:p w14:paraId="7DBBE7E6" w14:textId="77777777" w:rsidR="00517C09" w:rsidRPr="00A22046" w:rsidRDefault="00517C09" w:rsidP="00A513C7">
            <w:pPr>
              <w:tabs>
                <w:tab w:val="left" w:pos="-1099"/>
                <w:tab w:val="left" w:pos="-720"/>
                <w:tab w:val="left" w:pos="1440"/>
                <w:tab w:val="left" w:pos="2520"/>
                <w:tab w:val="left" w:pos="3060"/>
                <w:tab w:val="left" w:pos="5760"/>
              </w:tabs>
              <w:spacing w:after="240"/>
              <w:jc w:val="left"/>
              <w:rPr>
                <w:b/>
              </w:rPr>
            </w:pPr>
            <w:r>
              <w:rPr>
                <w:b/>
              </w:rPr>
              <w:t>11.12</w:t>
            </w:r>
          </w:p>
        </w:tc>
        <w:tc>
          <w:tcPr>
            <w:tcW w:w="8080" w:type="dxa"/>
            <w:gridSpan w:val="2"/>
          </w:tcPr>
          <w:p w14:paraId="2CBC677B" w14:textId="731F50EC" w:rsidR="00517C09" w:rsidRPr="00967862" w:rsidRDefault="00517C09" w:rsidP="00A513C7">
            <w:pPr>
              <w:tabs>
                <w:tab w:val="left" w:pos="8640"/>
              </w:tabs>
              <w:spacing w:after="240"/>
              <w:rPr>
                <w:strike/>
              </w:rPr>
            </w:pPr>
            <w:r w:rsidRPr="00967862">
              <w:rPr>
                <w:strike/>
              </w:rPr>
              <w:t>For the period beginning on the earlier of the Date of Possession or, the date of this Contract and ending twelve (12) years after the date of Practical Completion, the Contractor shall provide reasonable evidence to the Employer (as and when reasonably required by the Employer) that the PI Insurance of the relevant [Novated Consultant and/or] Design Consultant complies with this Article 11.</w:t>
            </w:r>
          </w:p>
        </w:tc>
      </w:tr>
      <w:tr w:rsidR="008B5D6C" w:rsidRPr="006D419B" w14:paraId="718FA0F8" w14:textId="77777777" w:rsidTr="00517C09">
        <w:trPr>
          <w:gridBefore w:val="1"/>
          <w:wBefore w:w="108" w:type="dxa"/>
          <w:cantSplit/>
        </w:trPr>
        <w:tc>
          <w:tcPr>
            <w:tcW w:w="1384" w:type="dxa"/>
          </w:tcPr>
          <w:p w14:paraId="4801EE07" w14:textId="6F13133E" w:rsidR="008B5D6C" w:rsidRDefault="008B5D6C" w:rsidP="00227BD4">
            <w:pPr>
              <w:tabs>
                <w:tab w:val="left" w:pos="-1099"/>
                <w:tab w:val="left" w:pos="-720"/>
                <w:tab w:val="left" w:pos="1440"/>
                <w:tab w:val="left" w:pos="2520"/>
                <w:tab w:val="left" w:pos="3060"/>
                <w:tab w:val="left" w:pos="5760"/>
              </w:tabs>
              <w:spacing w:after="240"/>
              <w:jc w:val="left"/>
              <w:rPr>
                <w:b/>
              </w:rPr>
            </w:pPr>
            <w:r w:rsidRPr="00A22046">
              <w:rPr>
                <w:b/>
              </w:rPr>
              <w:t>1</w:t>
            </w:r>
            <w:r w:rsidR="00517C09">
              <w:rPr>
                <w:b/>
              </w:rPr>
              <w:t>2</w:t>
            </w:r>
            <w:r w:rsidRPr="00A22046">
              <w:rPr>
                <w:b/>
              </w:rPr>
              <w:t>.</w:t>
            </w:r>
          </w:p>
          <w:p w14:paraId="2D3D0305" w14:textId="37AEF038" w:rsidR="003E1D3B" w:rsidRDefault="003E1D3B" w:rsidP="00227BD4">
            <w:pPr>
              <w:tabs>
                <w:tab w:val="left" w:pos="-1099"/>
                <w:tab w:val="left" w:pos="-720"/>
                <w:tab w:val="left" w:pos="1440"/>
                <w:tab w:val="left" w:pos="2520"/>
                <w:tab w:val="left" w:pos="3060"/>
                <w:tab w:val="left" w:pos="5760"/>
              </w:tabs>
              <w:spacing w:after="240"/>
              <w:jc w:val="left"/>
              <w:rPr>
                <w:b/>
              </w:rPr>
            </w:pPr>
            <w:r>
              <w:rPr>
                <w:b/>
              </w:rPr>
              <w:t>1</w:t>
            </w:r>
            <w:r w:rsidR="00517C09">
              <w:rPr>
                <w:b/>
              </w:rPr>
              <w:t>2</w:t>
            </w:r>
            <w:r>
              <w:rPr>
                <w:b/>
              </w:rPr>
              <w:t>.1</w:t>
            </w:r>
          </w:p>
          <w:p w14:paraId="5E949C91" w14:textId="77777777" w:rsidR="003E1D3B" w:rsidRDefault="003E1D3B" w:rsidP="00227BD4">
            <w:pPr>
              <w:tabs>
                <w:tab w:val="left" w:pos="-1099"/>
                <w:tab w:val="left" w:pos="-720"/>
                <w:tab w:val="left" w:pos="1440"/>
                <w:tab w:val="left" w:pos="2520"/>
                <w:tab w:val="left" w:pos="3060"/>
                <w:tab w:val="left" w:pos="5760"/>
              </w:tabs>
              <w:spacing w:after="240"/>
              <w:jc w:val="left"/>
              <w:rPr>
                <w:b/>
              </w:rPr>
            </w:pPr>
          </w:p>
          <w:p w14:paraId="135DFF90" w14:textId="77777777" w:rsidR="003E1D3B" w:rsidRDefault="003E1D3B" w:rsidP="00227BD4">
            <w:pPr>
              <w:tabs>
                <w:tab w:val="left" w:pos="-1099"/>
                <w:tab w:val="left" w:pos="-720"/>
                <w:tab w:val="left" w:pos="1440"/>
                <w:tab w:val="left" w:pos="2520"/>
                <w:tab w:val="left" w:pos="3060"/>
                <w:tab w:val="left" w:pos="5760"/>
              </w:tabs>
              <w:spacing w:after="240"/>
              <w:jc w:val="left"/>
              <w:rPr>
                <w:b/>
              </w:rPr>
            </w:pPr>
          </w:p>
          <w:p w14:paraId="09A7937D" w14:textId="77777777" w:rsidR="003E1D3B" w:rsidRDefault="003E1D3B" w:rsidP="00227BD4">
            <w:pPr>
              <w:tabs>
                <w:tab w:val="left" w:pos="-1099"/>
                <w:tab w:val="left" w:pos="-720"/>
                <w:tab w:val="left" w:pos="1440"/>
                <w:tab w:val="left" w:pos="2520"/>
                <w:tab w:val="left" w:pos="3060"/>
                <w:tab w:val="left" w:pos="5760"/>
              </w:tabs>
              <w:spacing w:after="240"/>
              <w:jc w:val="left"/>
              <w:rPr>
                <w:b/>
              </w:rPr>
            </w:pPr>
          </w:p>
          <w:p w14:paraId="3515E200" w14:textId="1A988069" w:rsidR="003E1D3B" w:rsidRPr="00A22046" w:rsidRDefault="003E1D3B" w:rsidP="00227BD4">
            <w:pPr>
              <w:tabs>
                <w:tab w:val="left" w:pos="-1099"/>
                <w:tab w:val="left" w:pos="-720"/>
                <w:tab w:val="left" w:pos="1440"/>
                <w:tab w:val="left" w:pos="2520"/>
                <w:tab w:val="left" w:pos="3060"/>
                <w:tab w:val="left" w:pos="5760"/>
              </w:tabs>
              <w:spacing w:after="240"/>
              <w:jc w:val="left"/>
              <w:rPr>
                <w:rFonts w:cs="Arial"/>
                <w:b/>
                <w:szCs w:val="22"/>
              </w:rPr>
            </w:pPr>
          </w:p>
        </w:tc>
        <w:tc>
          <w:tcPr>
            <w:tcW w:w="8080" w:type="dxa"/>
            <w:gridSpan w:val="2"/>
          </w:tcPr>
          <w:p w14:paraId="2EAC12B6" w14:textId="77777777" w:rsidR="003E1D3B" w:rsidRPr="00967862" w:rsidRDefault="008B5D6C" w:rsidP="003E1D3B">
            <w:pPr>
              <w:tabs>
                <w:tab w:val="left" w:pos="8640"/>
              </w:tabs>
              <w:spacing w:after="240"/>
              <w:rPr>
                <w:strike/>
              </w:rPr>
            </w:pPr>
            <w:r w:rsidRPr="00967862">
              <w:rPr>
                <w:b/>
                <w:strike/>
              </w:rPr>
              <w:t xml:space="preserve">PARENT COMPANY GUARANTEE </w:t>
            </w:r>
          </w:p>
          <w:p w14:paraId="48B20C53" w14:textId="3C124235" w:rsidR="003E1D3B" w:rsidRPr="00967862" w:rsidRDefault="008B5D6C" w:rsidP="003E1D3B">
            <w:pPr>
              <w:tabs>
                <w:tab w:val="left" w:pos="8640"/>
              </w:tabs>
              <w:spacing w:after="240"/>
              <w:rPr>
                <w:strike/>
              </w:rPr>
            </w:pPr>
            <w:r w:rsidRPr="00967862">
              <w:rPr>
                <w:strike/>
              </w:rPr>
              <w:t xml:space="preserve">The Contractor shall procure the execution as a deed and delivery to the Employer by his Parent, </w:t>
            </w:r>
            <w:r w:rsidR="009015BA" w:rsidRPr="00967862">
              <w:rPr>
                <w:strike/>
              </w:rPr>
              <w:t xml:space="preserve">on or before </w:t>
            </w:r>
            <w:r w:rsidRPr="00967862">
              <w:rPr>
                <w:strike/>
              </w:rPr>
              <w:t>the date of this Contract, a parent company guarantee in the form set out in Annex 6 to this Contract with such amendments as the Employer may approve. In the event of any change of ownership or control in the Contractor, the Contractor shall immediately provide a replacement parent company guarantee in the form set out in Annex 6 to this Contract with such amendments as the Employer may approve from the replacement parent company.</w:t>
            </w:r>
            <w:r w:rsidR="006876BA" w:rsidRPr="00967862">
              <w:rPr>
                <w:strike/>
              </w:rPr>
              <w:t xml:space="preserve"> </w:t>
            </w:r>
            <w:r w:rsidRPr="00967862">
              <w:rPr>
                <w:strike/>
              </w:rPr>
              <w:t>Should the parent company guarantee not be delivered to the Employer in accordance with this Article 1</w:t>
            </w:r>
            <w:r w:rsidR="00517C09" w:rsidRPr="00967862">
              <w:rPr>
                <w:strike/>
              </w:rPr>
              <w:t>2</w:t>
            </w:r>
            <w:r w:rsidRPr="00967862">
              <w:rPr>
                <w:strike/>
              </w:rPr>
              <w:t xml:space="preserve"> then the Employer shall be entitled to withhold all future payments to the Contractor until such time as the relevant parent company guarantee has been delivered</w:t>
            </w:r>
            <w:r w:rsidR="003E1D3B" w:rsidRPr="00967862">
              <w:rPr>
                <w:strike/>
              </w:rPr>
              <w:t>. The</w:t>
            </w:r>
            <w:r w:rsidR="003E1D3B" w:rsidRPr="00967862">
              <w:rPr>
                <w:strike/>
                <w:szCs w:val="22"/>
              </w:rPr>
              <w:t xml:space="preserve"> Employer</w:t>
            </w:r>
            <w:r w:rsidR="00D06015" w:rsidRPr="00967862">
              <w:rPr>
                <w:strike/>
                <w:szCs w:val="22"/>
              </w:rPr>
              <w:t>’</w:t>
            </w:r>
            <w:r w:rsidR="003E1D3B" w:rsidRPr="00967862">
              <w:rPr>
                <w:strike/>
                <w:szCs w:val="22"/>
              </w:rPr>
              <w:t>s right to withhold payment shall not apply once the Contractor satisfies his obligations</w:t>
            </w:r>
            <w:r w:rsidR="003E1D3B" w:rsidRPr="00967862">
              <w:rPr>
                <w:strike/>
              </w:rPr>
              <w:t xml:space="preserve"> under this Article 1</w:t>
            </w:r>
            <w:r w:rsidR="00517C09" w:rsidRPr="00967862">
              <w:rPr>
                <w:strike/>
              </w:rPr>
              <w:t>2</w:t>
            </w:r>
            <w:r w:rsidR="003E1D3B" w:rsidRPr="00967862">
              <w:rPr>
                <w:strike/>
              </w:rPr>
              <w:t>.</w:t>
            </w:r>
          </w:p>
        </w:tc>
      </w:tr>
      <w:tr w:rsidR="008B5D6C" w:rsidRPr="006D419B" w14:paraId="230DCBD9" w14:textId="77777777" w:rsidTr="00517C09">
        <w:trPr>
          <w:gridBefore w:val="1"/>
          <w:wBefore w:w="108" w:type="dxa"/>
          <w:cantSplit/>
        </w:trPr>
        <w:tc>
          <w:tcPr>
            <w:tcW w:w="1384" w:type="dxa"/>
          </w:tcPr>
          <w:p w14:paraId="2E1F3B9D" w14:textId="31764FB0" w:rsidR="008B5D6C" w:rsidRPr="006D419B"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b/>
              </w:rPr>
              <w:t>1</w:t>
            </w:r>
            <w:r w:rsidR="00517C09">
              <w:rPr>
                <w:b/>
              </w:rPr>
              <w:t>3</w:t>
            </w:r>
            <w:r>
              <w:rPr>
                <w:b/>
              </w:rPr>
              <w:t>.</w:t>
            </w:r>
          </w:p>
        </w:tc>
        <w:tc>
          <w:tcPr>
            <w:tcW w:w="8080" w:type="dxa"/>
            <w:gridSpan w:val="2"/>
          </w:tcPr>
          <w:p w14:paraId="7F3EB0B3" w14:textId="77777777" w:rsidR="008B5D6C" w:rsidRPr="006D419B" w:rsidRDefault="008B5D6C" w:rsidP="00227BD4">
            <w:pPr>
              <w:spacing w:after="240"/>
              <w:rPr>
                <w:rFonts w:cs="Arial"/>
                <w:b/>
                <w:bCs/>
                <w:szCs w:val="22"/>
              </w:rPr>
            </w:pPr>
            <w:r>
              <w:rPr>
                <w:b/>
              </w:rPr>
              <w:t xml:space="preserve">COMPLETION CERTIFICATE </w:t>
            </w:r>
          </w:p>
        </w:tc>
      </w:tr>
      <w:tr w:rsidR="008B5D6C" w:rsidRPr="006D419B" w14:paraId="4B6DFEDA" w14:textId="77777777" w:rsidTr="00517C09">
        <w:trPr>
          <w:gridBefore w:val="1"/>
          <w:wBefore w:w="108" w:type="dxa"/>
          <w:cantSplit/>
        </w:trPr>
        <w:tc>
          <w:tcPr>
            <w:tcW w:w="1384" w:type="dxa"/>
          </w:tcPr>
          <w:p w14:paraId="63521162" w14:textId="77777777" w:rsidR="008B5D6C" w:rsidRDefault="008B5D6C" w:rsidP="00227BD4">
            <w:pPr>
              <w:tabs>
                <w:tab w:val="left" w:pos="-1099"/>
                <w:tab w:val="left" w:pos="-720"/>
                <w:tab w:val="left" w:pos="1440"/>
                <w:tab w:val="left" w:pos="2520"/>
                <w:tab w:val="left" w:pos="3060"/>
                <w:tab w:val="left" w:pos="5760"/>
              </w:tabs>
              <w:spacing w:after="240"/>
              <w:jc w:val="left"/>
              <w:rPr>
                <w:b/>
              </w:rPr>
            </w:pPr>
            <w:r>
              <w:rPr>
                <w:b/>
              </w:rPr>
              <w:t>13.1</w:t>
            </w:r>
          </w:p>
        </w:tc>
        <w:tc>
          <w:tcPr>
            <w:tcW w:w="8080" w:type="dxa"/>
            <w:gridSpan w:val="2"/>
          </w:tcPr>
          <w:p w14:paraId="5E71B65D" w14:textId="77777777" w:rsidR="008B5D6C" w:rsidRDefault="008B5D6C" w:rsidP="00227BD4">
            <w:pPr>
              <w:spacing w:after="240"/>
              <w:rPr>
                <w:b/>
              </w:rPr>
            </w:pPr>
            <w:r w:rsidRPr="00B73B13">
              <w:t>The Contractor shall be responsible for obtaining a completion certificate under Regulation 17</w:t>
            </w:r>
            <w:r>
              <w:t xml:space="preserve"> of the Building Regulations 201</w:t>
            </w:r>
            <w:r w:rsidRPr="00B73B13">
              <w:t>0 in respect of the Works or any Section.</w:t>
            </w:r>
          </w:p>
        </w:tc>
      </w:tr>
      <w:tr w:rsidR="008B5D6C" w:rsidRPr="006D419B" w14:paraId="1390E096" w14:textId="77777777" w:rsidTr="00517C09">
        <w:trPr>
          <w:gridBefore w:val="1"/>
          <w:wBefore w:w="108" w:type="dxa"/>
          <w:cantSplit/>
        </w:trPr>
        <w:tc>
          <w:tcPr>
            <w:tcW w:w="1384" w:type="dxa"/>
          </w:tcPr>
          <w:p w14:paraId="55D6CEB4" w14:textId="77F7DEC4" w:rsidR="008B5D6C" w:rsidRDefault="008B5D6C" w:rsidP="00227BD4">
            <w:pPr>
              <w:tabs>
                <w:tab w:val="left" w:pos="-1099"/>
                <w:tab w:val="left" w:pos="-720"/>
                <w:tab w:val="left" w:pos="1440"/>
                <w:tab w:val="left" w:pos="2520"/>
                <w:tab w:val="left" w:pos="3060"/>
                <w:tab w:val="left" w:pos="5760"/>
              </w:tabs>
              <w:spacing w:after="240"/>
              <w:jc w:val="left"/>
              <w:rPr>
                <w:b/>
              </w:rPr>
            </w:pPr>
            <w:r>
              <w:rPr>
                <w:b/>
              </w:rPr>
              <w:t>1</w:t>
            </w:r>
            <w:r w:rsidR="00517C09">
              <w:rPr>
                <w:b/>
              </w:rPr>
              <w:t>3</w:t>
            </w:r>
            <w:r>
              <w:rPr>
                <w:b/>
              </w:rPr>
              <w:t>.2</w:t>
            </w:r>
          </w:p>
        </w:tc>
        <w:tc>
          <w:tcPr>
            <w:tcW w:w="8080" w:type="dxa"/>
            <w:gridSpan w:val="2"/>
          </w:tcPr>
          <w:p w14:paraId="2CC4C39B" w14:textId="6757CED0" w:rsidR="008B5D6C" w:rsidRDefault="00DD0830" w:rsidP="00DD0830">
            <w:pPr>
              <w:spacing w:after="240"/>
              <w:rPr>
                <w:b/>
              </w:rPr>
            </w:pPr>
            <w:r w:rsidRPr="00B73B13">
              <w:t>The Employer shall not be required to give a statement to the effect that the Works or any Section has reached Practical Completion until the Contractor has complied with Article 1</w:t>
            </w:r>
            <w:r w:rsidR="00517C09">
              <w:t>3</w:t>
            </w:r>
            <w:r w:rsidRPr="00B73B13">
              <w:t>.1 in respect of the Works or such Section.</w:t>
            </w:r>
          </w:p>
        </w:tc>
      </w:tr>
      <w:tr w:rsidR="008B5D6C" w:rsidRPr="006D419B" w14:paraId="4969F3B1" w14:textId="77777777" w:rsidTr="00517C09">
        <w:trPr>
          <w:gridBefore w:val="1"/>
          <w:wBefore w:w="108" w:type="dxa"/>
          <w:cantSplit/>
        </w:trPr>
        <w:tc>
          <w:tcPr>
            <w:tcW w:w="1384" w:type="dxa"/>
          </w:tcPr>
          <w:p w14:paraId="380494B6" w14:textId="672C0196" w:rsidR="008B5D6C" w:rsidRPr="006D419B"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w:t>
            </w:r>
            <w:r w:rsidR="00517C09">
              <w:rPr>
                <w:rFonts w:cs="Arial"/>
                <w:b/>
                <w:szCs w:val="22"/>
              </w:rPr>
              <w:t>4</w:t>
            </w:r>
            <w:r>
              <w:rPr>
                <w:rFonts w:cs="Arial"/>
                <w:b/>
                <w:szCs w:val="22"/>
              </w:rPr>
              <w:t>.</w:t>
            </w:r>
          </w:p>
        </w:tc>
        <w:tc>
          <w:tcPr>
            <w:tcW w:w="8080" w:type="dxa"/>
            <w:gridSpan w:val="2"/>
          </w:tcPr>
          <w:p w14:paraId="22C9E921" w14:textId="06EF0CFF" w:rsidR="008B5D6C" w:rsidRPr="00B73B13" w:rsidRDefault="008B5D6C" w:rsidP="00227BD4">
            <w:pPr>
              <w:spacing w:after="240"/>
              <w:rPr>
                <w:rFonts w:cs="Arial"/>
                <w:b/>
                <w:szCs w:val="22"/>
              </w:rPr>
            </w:pPr>
            <w:r>
              <w:rPr>
                <w:rFonts w:cs="Arial"/>
                <w:b/>
                <w:szCs w:val="22"/>
              </w:rPr>
              <w:t>EMPLOYER</w:t>
            </w:r>
            <w:r w:rsidR="00D06015">
              <w:rPr>
                <w:rFonts w:cs="Arial"/>
                <w:b/>
                <w:szCs w:val="22"/>
              </w:rPr>
              <w:t>’</w:t>
            </w:r>
            <w:r>
              <w:rPr>
                <w:rFonts w:cs="Arial"/>
                <w:b/>
                <w:szCs w:val="22"/>
              </w:rPr>
              <w:t xml:space="preserve">S POLICIES </w:t>
            </w:r>
          </w:p>
          <w:p w14:paraId="370156C1" w14:textId="6DE3EC2D" w:rsidR="008B5D6C" w:rsidRPr="006D419B" w:rsidRDefault="008B5D6C" w:rsidP="00227BD4">
            <w:pPr>
              <w:spacing w:after="240"/>
              <w:rPr>
                <w:rFonts w:cs="Arial"/>
                <w:b/>
                <w:bCs/>
                <w:szCs w:val="22"/>
              </w:rPr>
            </w:pPr>
            <w:r>
              <w:rPr>
                <w:rFonts w:cs="Arial"/>
                <w:szCs w:val="22"/>
              </w:rPr>
              <w:t>Subject to the provisions of clause 2.17 the Contractor shall ensure the Works fully comply with all applicable Employer</w:t>
            </w:r>
            <w:r w:rsidR="00D06015">
              <w:rPr>
                <w:rFonts w:cs="Arial"/>
                <w:szCs w:val="22"/>
              </w:rPr>
              <w:t>’</w:t>
            </w:r>
            <w:r>
              <w:rPr>
                <w:rFonts w:cs="Arial"/>
                <w:szCs w:val="22"/>
              </w:rPr>
              <w:t>s Policies.</w:t>
            </w:r>
          </w:p>
        </w:tc>
      </w:tr>
      <w:tr w:rsidR="008B5D6C" w:rsidRPr="006D419B" w14:paraId="71A23171" w14:textId="77777777" w:rsidTr="00517C09">
        <w:trPr>
          <w:gridBefore w:val="1"/>
          <w:wBefore w:w="108" w:type="dxa"/>
          <w:cantSplit/>
        </w:trPr>
        <w:tc>
          <w:tcPr>
            <w:tcW w:w="1384" w:type="dxa"/>
          </w:tcPr>
          <w:p w14:paraId="00B6B561" w14:textId="133E59A3" w:rsidR="008B5D6C" w:rsidRPr="006D419B"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lastRenderedPageBreak/>
              <w:t>1</w:t>
            </w:r>
            <w:r w:rsidR="00517C09">
              <w:rPr>
                <w:rFonts w:cs="Arial"/>
                <w:b/>
                <w:szCs w:val="22"/>
              </w:rPr>
              <w:t>5</w:t>
            </w:r>
            <w:r>
              <w:rPr>
                <w:rFonts w:cs="Arial"/>
                <w:b/>
                <w:szCs w:val="22"/>
              </w:rPr>
              <w:t>.</w:t>
            </w:r>
          </w:p>
        </w:tc>
        <w:tc>
          <w:tcPr>
            <w:tcW w:w="8080" w:type="dxa"/>
            <w:gridSpan w:val="2"/>
          </w:tcPr>
          <w:p w14:paraId="7C59092D" w14:textId="77777777" w:rsidR="008B5D6C" w:rsidRDefault="008B5D6C" w:rsidP="00227BD4">
            <w:pPr>
              <w:spacing w:after="240"/>
              <w:rPr>
                <w:rFonts w:cs="Arial"/>
                <w:b/>
                <w:szCs w:val="22"/>
              </w:rPr>
            </w:pPr>
            <w:r>
              <w:rPr>
                <w:rFonts w:cs="Arial"/>
                <w:b/>
                <w:szCs w:val="22"/>
              </w:rPr>
              <w:t>AUDIT</w:t>
            </w:r>
          </w:p>
          <w:p w14:paraId="7EC1F35D" w14:textId="77777777" w:rsidR="008B5D6C" w:rsidRPr="00552CAC" w:rsidRDefault="008B5D6C" w:rsidP="00227BD4">
            <w:pPr>
              <w:spacing w:after="240"/>
              <w:rPr>
                <w:lang w:eastAsia="en-US"/>
              </w:rPr>
            </w:pPr>
            <w:r>
              <w:rPr>
                <w:lang w:eastAsia="en-US"/>
              </w:rPr>
              <w:t>The Contractor shall cooperate fully and in a timely manner with any request from time to time of any auditor (whether internal or external) of the Employer and to provide documents, or to procure the provision of documents, and to provide, or to procure the provision of, any oral or written explanation relating to the same.</w:t>
            </w:r>
          </w:p>
        </w:tc>
      </w:tr>
      <w:tr w:rsidR="008B5D6C" w:rsidRPr="006D419B" w14:paraId="720F115F" w14:textId="77777777" w:rsidTr="00517C09">
        <w:trPr>
          <w:gridBefore w:val="1"/>
          <w:wBefore w:w="108" w:type="dxa"/>
          <w:cantSplit/>
        </w:trPr>
        <w:tc>
          <w:tcPr>
            <w:tcW w:w="1384" w:type="dxa"/>
          </w:tcPr>
          <w:p w14:paraId="764FA339" w14:textId="08E9AC7D" w:rsidR="008B5D6C" w:rsidRPr="00B73B13"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w:t>
            </w:r>
            <w:r w:rsidR="00517C09">
              <w:rPr>
                <w:rFonts w:cs="Arial"/>
                <w:b/>
                <w:szCs w:val="22"/>
              </w:rPr>
              <w:t>6</w:t>
            </w:r>
            <w:r>
              <w:rPr>
                <w:rFonts w:cs="Arial"/>
                <w:b/>
                <w:szCs w:val="22"/>
              </w:rPr>
              <w:t>.</w:t>
            </w:r>
          </w:p>
        </w:tc>
        <w:tc>
          <w:tcPr>
            <w:tcW w:w="8080" w:type="dxa"/>
            <w:gridSpan w:val="2"/>
          </w:tcPr>
          <w:p w14:paraId="6835C68E" w14:textId="211B3264" w:rsidR="008B5D6C" w:rsidRPr="00F938BE" w:rsidRDefault="008B5D6C" w:rsidP="00227BD4">
            <w:pPr>
              <w:spacing w:after="240"/>
              <w:ind w:left="720" w:hanging="720"/>
              <w:rPr>
                <w:rFonts w:cs="Arial"/>
                <w:strike/>
                <w:szCs w:val="22"/>
              </w:rPr>
            </w:pPr>
            <w:r w:rsidRPr="00F938BE">
              <w:rPr>
                <w:rFonts w:cs="Arial"/>
                <w:b/>
                <w:strike/>
                <w:szCs w:val="22"/>
              </w:rPr>
              <w:t xml:space="preserve">[THIRD PARTY AGREEMENTS </w:t>
            </w:r>
          </w:p>
        </w:tc>
      </w:tr>
      <w:tr w:rsidR="008B5D6C" w:rsidRPr="006D419B" w14:paraId="7D1CD5FF" w14:textId="77777777" w:rsidTr="00517C09">
        <w:trPr>
          <w:gridBefore w:val="1"/>
          <w:wBefore w:w="108" w:type="dxa"/>
          <w:cantSplit/>
        </w:trPr>
        <w:tc>
          <w:tcPr>
            <w:tcW w:w="1384" w:type="dxa"/>
          </w:tcPr>
          <w:p w14:paraId="471A56E8" w14:textId="779595CE" w:rsidR="008B5D6C"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w:t>
            </w:r>
            <w:r w:rsidR="00517C09">
              <w:rPr>
                <w:rFonts w:cs="Arial"/>
                <w:b/>
                <w:szCs w:val="22"/>
              </w:rPr>
              <w:t>6</w:t>
            </w:r>
            <w:r>
              <w:rPr>
                <w:rFonts w:cs="Arial"/>
                <w:b/>
                <w:szCs w:val="22"/>
              </w:rPr>
              <w:t>.1</w:t>
            </w:r>
          </w:p>
        </w:tc>
        <w:tc>
          <w:tcPr>
            <w:tcW w:w="8080" w:type="dxa"/>
            <w:gridSpan w:val="2"/>
          </w:tcPr>
          <w:p w14:paraId="5884E39D" w14:textId="7E55362B" w:rsidR="008B5D6C" w:rsidRPr="00F938BE" w:rsidRDefault="008B5D6C" w:rsidP="00A35C4F">
            <w:pPr>
              <w:spacing w:after="240"/>
              <w:rPr>
                <w:rStyle w:val="FootnoteReference"/>
                <w:rFonts w:cs="Arial"/>
                <w:b/>
                <w:strike/>
                <w:szCs w:val="22"/>
              </w:rPr>
            </w:pPr>
            <w:r w:rsidRPr="00F938BE">
              <w:rPr>
                <w:rFonts w:cs="Arial"/>
                <w:strike/>
                <w:szCs w:val="22"/>
              </w:rPr>
              <w:t>The Contractor shall be deemed to have reviewed the Third Party Agreements listed at [</w:t>
            </w:r>
            <w:r w:rsidR="0002141C" w:rsidRPr="00F938BE">
              <w:rPr>
                <w:rFonts w:cs="Arial"/>
                <w:strike/>
                <w:szCs w:val="22"/>
              </w:rPr>
              <w:t>Annex 2</w:t>
            </w:r>
            <w:r w:rsidR="00A35C4F" w:rsidRPr="00F938BE">
              <w:rPr>
                <w:rFonts w:cs="Arial"/>
                <w:strike/>
                <w:szCs w:val="22"/>
              </w:rPr>
              <w:t>4</w:t>
            </w:r>
            <w:r w:rsidR="00C94620" w:rsidRPr="00F938BE">
              <w:rPr>
                <w:rFonts w:cs="Arial"/>
                <w:strike/>
                <w:szCs w:val="22"/>
              </w:rPr>
              <w:t>]</w:t>
            </w:r>
            <w:r w:rsidRPr="00F938BE">
              <w:rPr>
                <w:rFonts w:cs="Arial"/>
                <w:strike/>
                <w:szCs w:val="22"/>
              </w:rPr>
              <w:t xml:space="preserve"> to this Contract and to be fully aware of the obligations, risks and liabilities assumed by the Employer under them.</w:t>
            </w:r>
            <w:r w:rsidRPr="00F938BE">
              <w:rPr>
                <w:rFonts w:cs="Arial"/>
                <w:strike/>
                <w:szCs w:val="22"/>
              </w:rPr>
              <w:tab/>
            </w:r>
          </w:p>
        </w:tc>
      </w:tr>
      <w:tr w:rsidR="008B5D6C" w:rsidRPr="006D419B" w14:paraId="6B937DC6" w14:textId="77777777" w:rsidTr="00517C09">
        <w:trPr>
          <w:gridBefore w:val="1"/>
          <w:wBefore w:w="108" w:type="dxa"/>
          <w:cantSplit/>
        </w:trPr>
        <w:tc>
          <w:tcPr>
            <w:tcW w:w="1384" w:type="dxa"/>
          </w:tcPr>
          <w:p w14:paraId="564AA147" w14:textId="7BDBCDC1" w:rsidR="008B5D6C"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w:t>
            </w:r>
            <w:r w:rsidR="00517C09">
              <w:rPr>
                <w:rFonts w:cs="Arial"/>
                <w:b/>
                <w:szCs w:val="22"/>
              </w:rPr>
              <w:t>6</w:t>
            </w:r>
            <w:r>
              <w:rPr>
                <w:rFonts w:cs="Arial"/>
                <w:b/>
                <w:szCs w:val="22"/>
              </w:rPr>
              <w:t>.2</w:t>
            </w:r>
          </w:p>
        </w:tc>
        <w:tc>
          <w:tcPr>
            <w:tcW w:w="8080" w:type="dxa"/>
            <w:gridSpan w:val="2"/>
          </w:tcPr>
          <w:p w14:paraId="081A1490" w14:textId="00AF652E" w:rsidR="008B5D6C" w:rsidRPr="00F938BE" w:rsidRDefault="008B5D6C" w:rsidP="00227BD4">
            <w:pPr>
              <w:spacing w:after="240"/>
              <w:rPr>
                <w:rFonts w:cs="Arial"/>
                <w:strike/>
                <w:szCs w:val="22"/>
              </w:rPr>
            </w:pPr>
            <w:r w:rsidRPr="00F938BE">
              <w:rPr>
                <w:rFonts w:cs="Arial"/>
                <w:strike/>
                <w:szCs w:val="22"/>
              </w:rPr>
              <w:t>The Contractor shall perform and assume, as part of his obligations under this Contract, the Employer</w:t>
            </w:r>
            <w:r w:rsidR="00D06015" w:rsidRPr="00F938BE">
              <w:rPr>
                <w:rFonts w:cs="Arial"/>
                <w:strike/>
                <w:szCs w:val="22"/>
              </w:rPr>
              <w:t>’</w:t>
            </w:r>
            <w:r w:rsidRPr="00F938BE">
              <w:rPr>
                <w:rFonts w:cs="Arial"/>
                <w:strike/>
                <w:szCs w:val="22"/>
              </w:rPr>
              <w:t>s obligations, liabilities and risks contained within the Third Party Agreements that relate to the carrying out of the Works as if they were expressly referred to in this Contract as obligations, liabilities and risks of the Contractor, all other things being equal.</w:t>
            </w:r>
          </w:p>
        </w:tc>
      </w:tr>
      <w:tr w:rsidR="008B5D6C" w:rsidRPr="006D419B" w14:paraId="7C07107F" w14:textId="77777777" w:rsidTr="00517C09">
        <w:trPr>
          <w:gridBefore w:val="1"/>
          <w:wBefore w:w="108" w:type="dxa"/>
          <w:cantSplit/>
        </w:trPr>
        <w:tc>
          <w:tcPr>
            <w:tcW w:w="1384" w:type="dxa"/>
          </w:tcPr>
          <w:p w14:paraId="144D0E3E" w14:textId="2C373B84" w:rsidR="008B5D6C"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w:t>
            </w:r>
            <w:r w:rsidR="00517C09">
              <w:rPr>
                <w:rFonts w:cs="Arial"/>
                <w:b/>
                <w:szCs w:val="22"/>
              </w:rPr>
              <w:t>6</w:t>
            </w:r>
            <w:r>
              <w:rPr>
                <w:rFonts w:cs="Arial"/>
                <w:b/>
                <w:szCs w:val="22"/>
              </w:rPr>
              <w:t>.3</w:t>
            </w:r>
          </w:p>
        </w:tc>
        <w:tc>
          <w:tcPr>
            <w:tcW w:w="8080" w:type="dxa"/>
            <w:gridSpan w:val="2"/>
          </w:tcPr>
          <w:p w14:paraId="6B2816FE" w14:textId="38ED4BEF" w:rsidR="008B5D6C" w:rsidRPr="00F938BE" w:rsidRDefault="008B5D6C" w:rsidP="00227BD4">
            <w:pPr>
              <w:spacing w:after="240"/>
              <w:rPr>
                <w:rFonts w:cs="Arial"/>
                <w:strike/>
                <w:szCs w:val="22"/>
              </w:rPr>
            </w:pPr>
            <w:r w:rsidRPr="00F938BE">
              <w:rPr>
                <w:rFonts w:cs="Arial"/>
                <w:strike/>
                <w:szCs w:val="22"/>
              </w:rPr>
              <w:t>The Contractor shall ensure that no act or default or omission on his part or on the part of any of the Contractor</w:t>
            </w:r>
            <w:r w:rsidR="00D06015" w:rsidRPr="00F938BE">
              <w:rPr>
                <w:rFonts w:cs="Arial"/>
                <w:strike/>
                <w:szCs w:val="22"/>
              </w:rPr>
              <w:t>’</w:t>
            </w:r>
            <w:r w:rsidRPr="00F938BE">
              <w:rPr>
                <w:rFonts w:cs="Arial"/>
                <w:strike/>
                <w:szCs w:val="22"/>
              </w:rPr>
              <w:t>s Persons in relation to the performance by the Contractor of his obligations under this Contract shall cause, contribute or otherwise give rise to any breach by the Employer of any of his obligations under the Third Party Agreements.</w:t>
            </w:r>
          </w:p>
        </w:tc>
      </w:tr>
      <w:tr w:rsidR="008B5D6C" w:rsidRPr="006D419B" w14:paraId="21C9FD1D" w14:textId="77777777" w:rsidTr="00517C09">
        <w:trPr>
          <w:gridBefore w:val="1"/>
          <w:wBefore w:w="108" w:type="dxa"/>
          <w:cantSplit/>
        </w:trPr>
        <w:tc>
          <w:tcPr>
            <w:tcW w:w="1384" w:type="dxa"/>
          </w:tcPr>
          <w:p w14:paraId="3610CCA7" w14:textId="4D9952CB" w:rsidR="008B5D6C"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w:t>
            </w:r>
            <w:r w:rsidR="00517C09">
              <w:rPr>
                <w:rFonts w:cs="Arial"/>
                <w:b/>
                <w:szCs w:val="22"/>
              </w:rPr>
              <w:t>6</w:t>
            </w:r>
            <w:r>
              <w:rPr>
                <w:rFonts w:cs="Arial"/>
                <w:b/>
                <w:szCs w:val="22"/>
              </w:rPr>
              <w:t>.4</w:t>
            </w:r>
          </w:p>
        </w:tc>
        <w:tc>
          <w:tcPr>
            <w:tcW w:w="8080" w:type="dxa"/>
            <w:gridSpan w:val="2"/>
          </w:tcPr>
          <w:p w14:paraId="3D87E787" w14:textId="77777777" w:rsidR="008B5D6C" w:rsidRPr="00F938BE" w:rsidRDefault="008B5D6C" w:rsidP="00227BD4">
            <w:pPr>
              <w:spacing w:after="240"/>
              <w:rPr>
                <w:rFonts w:cs="Arial"/>
                <w:strike/>
                <w:szCs w:val="22"/>
              </w:rPr>
            </w:pPr>
            <w:r w:rsidRPr="00F938BE">
              <w:rPr>
                <w:rFonts w:cs="Arial"/>
                <w:strike/>
                <w:szCs w:val="22"/>
              </w:rPr>
              <w:t>The Employer may issue an instruction requiring the Contractor to comply with additional or amended Third Party Agreements after the date of this Contract. Such instruction shall be treated as a Change.]</w:t>
            </w:r>
          </w:p>
        </w:tc>
      </w:tr>
      <w:tr w:rsidR="008B5D6C" w:rsidRPr="006D419B" w14:paraId="54463383" w14:textId="77777777" w:rsidTr="00517C09">
        <w:trPr>
          <w:gridBefore w:val="1"/>
          <w:wBefore w:w="108" w:type="dxa"/>
          <w:cantSplit/>
        </w:trPr>
        <w:tc>
          <w:tcPr>
            <w:tcW w:w="1384" w:type="dxa"/>
          </w:tcPr>
          <w:p w14:paraId="5CFFF78F" w14:textId="33359CF7" w:rsidR="008B5D6C" w:rsidRPr="006D419B"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w:t>
            </w:r>
            <w:r w:rsidR="00517C09">
              <w:rPr>
                <w:rFonts w:cs="Arial"/>
                <w:b/>
                <w:szCs w:val="22"/>
              </w:rPr>
              <w:t>7</w:t>
            </w:r>
            <w:r>
              <w:rPr>
                <w:rFonts w:cs="Arial"/>
                <w:b/>
                <w:szCs w:val="22"/>
              </w:rPr>
              <w:t>.</w:t>
            </w:r>
          </w:p>
        </w:tc>
        <w:tc>
          <w:tcPr>
            <w:tcW w:w="8080" w:type="dxa"/>
            <w:gridSpan w:val="2"/>
          </w:tcPr>
          <w:p w14:paraId="62C9015D" w14:textId="77777777" w:rsidR="008B5D6C" w:rsidRPr="00D957A4" w:rsidRDefault="008B5D6C" w:rsidP="00227BD4">
            <w:pPr>
              <w:spacing w:after="240"/>
              <w:ind w:left="720" w:hanging="720"/>
              <w:rPr>
                <w:rFonts w:cs="Arial"/>
                <w:szCs w:val="22"/>
              </w:rPr>
            </w:pPr>
            <w:r>
              <w:rPr>
                <w:rFonts w:cs="Arial"/>
                <w:b/>
                <w:szCs w:val="22"/>
              </w:rPr>
              <w:t xml:space="preserve">ENTIRE AGREEMENT </w:t>
            </w:r>
          </w:p>
        </w:tc>
      </w:tr>
      <w:tr w:rsidR="008B5D6C" w:rsidRPr="006D419B" w14:paraId="56DEDF9A" w14:textId="77777777" w:rsidTr="00517C09">
        <w:trPr>
          <w:gridBefore w:val="1"/>
          <w:wBefore w:w="108" w:type="dxa"/>
          <w:cantSplit/>
        </w:trPr>
        <w:tc>
          <w:tcPr>
            <w:tcW w:w="1384" w:type="dxa"/>
          </w:tcPr>
          <w:p w14:paraId="2433038E" w14:textId="11400CFB" w:rsidR="008B5D6C"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w:t>
            </w:r>
            <w:r w:rsidR="00517C09">
              <w:rPr>
                <w:rFonts w:cs="Arial"/>
                <w:b/>
                <w:szCs w:val="22"/>
              </w:rPr>
              <w:t>7</w:t>
            </w:r>
            <w:r>
              <w:rPr>
                <w:rFonts w:cs="Arial"/>
                <w:b/>
                <w:szCs w:val="22"/>
              </w:rPr>
              <w:t>.1</w:t>
            </w:r>
          </w:p>
        </w:tc>
        <w:tc>
          <w:tcPr>
            <w:tcW w:w="8080" w:type="dxa"/>
            <w:gridSpan w:val="2"/>
          </w:tcPr>
          <w:p w14:paraId="541C25B1" w14:textId="488E0F5B" w:rsidR="008B5D6C" w:rsidRDefault="008B5D6C" w:rsidP="00227BD4">
            <w:pPr>
              <w:spacing w:after="240"/>
              <w:rPr>
                <w:rFonts w:cs="Arial"/>
                <w:b/>
                <w:szCs w:val="22"/>
              </w:rPr>
            </w:pPr>
            <w:r w:rsidRPr="003F56EB">
              <w:rPr>
                <w:rFonts w:cs="Arial"/>
                <w:szCs w:val="22"/>
              </w:rPr>
              <w:t>The terms and conditions of this Contract and the obligations, warr</w:t>
            </w:r>
            <w:r>
              <w:rPr>
                <w:rFonts w:cs="Arial"/>
                <w:szCs w:val="22"/>
              </w:rPr>
              <w:t>anties and undertakings which it</w:t>
            </w:r>
            <w:r w:rsidRPr="003F56EB">
              <w:rPr>
                <w:rFonts w:cs="Arial"/>
                <w:szCs w:val="22"/>
              </w:rPr>
              <w:t xml:space="preserve"> contains are deemed to apply to all the Works both before and after the date of this Contract and this Contract supersedes any previous, agreements, promises, assurances, warranties, representations and understandings between the Parties, whether written or oral, relating to its subject matter between the Parties with regard to the same unless the Parties have expressly agreed to the contrary.</w:t>
            </w:r>
            <w:r w:rsidR="006876BA">
              <w:rPr>
                <w:rFonts w:cs="Arial"/>
                <w:szCs w:val="22"/>
              </w:rPr>
              <w:t xml:space="preserve"> </w:t>
            </w:r>
            <w:r w:rsidRPr="003F56EB">
              <w:rPr>
                <w:rFonts w:cs="Arial"/>
                <w:szCs w:val="22"/>
              </w:rPr>
              <w:t xml:space="preserve">For the avoidance of doubt </w:t>
            </w:r>
            <w:r>
              <w:rPr>
                <w:rFonts w:cs="Arial"/>
                <w:szCs w:val="22"/>
              </w:rPr>
              <w:t>the Contractor acknowledges that the terms and conditions of this Contract are deemed to apply to any Works undertaken under the Pre-Construction Services Agreement.</w:t>
            </w:r>
          </w:p>
        </w:tc>
      </w:tr>
      <w:tr w:rsidR="008B5D6C" w:rsidRPr="006D419B" w14:paraId="291FE870" w14:textId="77777777" w:rsidTr="00517C09">
        <w:trPr>
          <w:gridBefore w:val="1"/>
          <w:wBefore w:w="108" w:type="dxa"/>
          <w:cantSplit/>
        </w:trPr>
        <w:tc>
          <w:tcPr>
            <w:tcW w:w="1384" w:type="dxa"/>
          </w:tcPr>
          <w:p w14:paraId="3F34EACA" w14:textId="3CDCFC48" w:rsidR="008B5D6C"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w:t>
            </w:r>
            <w:r w:rsidR="00517C09">
              <w:rPr>
                <w:rFonts w:cs="Arial"/>
                <w:b/>
                <w:szCs w:val="22"/>
              </w:rPr>
              <w:t>7</w:t>
            </w:r>
            <w:r>
              <w:rPr>
                <w:rFonts w:cs="Arial"/>
                <w:b/>
                <w:szCs w:val="22"/>
              </w:rPr>
              <w:t>.2</w:t>
            </w:r>
          </w:p>
        </w:tc>
        <w:tc>
          <w:tcPr>
            <w:tcW w:w="8080" w:type="dxa"/>
            <w:gridSpan w:val="2"/>
          </w:tcPr>
          <w:p w14:paraId="6C202B09" w14:textId="77777777" w:rsidR="008B5D6C" w:rsidRDefault="008B5D6C" w:rsidP="00227BD4">
            <w:pPr>
              <w:spacing w:after="240"/>
              <w:rPr>
                <w:rFonts w:cs="Arial"/>
                <w:b/>
                <w:szCs w:val="22"/>
              </w:rPr>
            </w:pPr>
            <w:r w:rsidRPr="009E481B">
              <w:rPr>
                <w:rFonts w:cs="Arial"/>
                <w:szCs w:val="22"/>
              </w:rPr>
              <w:t>The Contractor confirms that in entering into this Contract he has not relied upon any warranty, representation, agreement, statement or undertaking other than as are expressly set out in this Contract and that (in the absence of fraud) he will not have any claim, right or remedy whatsoever arising out of such warranty, representation, agreement, statement or undertaking including, without limitation, any claim for rescission or damages in respect of innocent or negligent misrepresentation.</w:t>
            </w:r>
          </w:p>
        </w:tc>
      </w:tr>
      <w:tr w:rsidR="008B5D6C" w:rsidRPr="006D419B" w14:paraId="4221FC76" w14:textId="77777777" w:rsidTr="00517C09">
        <w:trPr>
          <w:gridBefore w:val="1"/>
          <w:wBefore w:w="108" w:type="dxa"/>
          <w:cantSplit/>
        </w:trPr>
        <w:tc>
          <w:tcPr>
            <w:tcW w:w="1384" w:type="dxa"/>
          </w:tcPr>
          <w:p w14:paraId="4824E761" w14:textId="689D3A67" w:rsidR="008B5D6C"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lastRenderedPageBreak/>
              <w:t>1</w:t>
            </w:r>
            <w:r w:rsidR="00517C09">
              <w:rPr>
                <w:rFonts w:cs="Arial"/>
                <w:b/>
                <w:szCs w:val="22"/>
              </w:rPr>
              <w:t>7</w:t>
            </w:r>
            <w:r>
              <w:rPr>
                <w:rFonts w:cs="Arial"/>
                <w:b/>
                <w:szCs w:val="22"/>
              </w:rPr>
              <w:t>.3</w:t>
            </w:r>
          </w:p>
        </w:tc>
        <w:tc>
          <w:tcPr>
            <w:tcW w:w="8080" w:type="dxa"/>
            <w:gridSpan w:val="2"/>
          </w:tcPr>
          <w:p w14:paraId="4ACD5425" w14:textId="46C7DD99" w:rsidR="008B5D6C" w:rsidRPr="009E481B" w:rsidRDefault="008B5D6C" w:rsidP="00DF44B4">
            <w:pPr>
              <w:spacing w:after="240"/>
              <w:rPr>
                <w:rFonts w:cs="Arial"/>
                <w:szCs w:val="22"/>
              </w:rPr>
            </w:pPr>
            <w:r>
              <w:t>N</w:t>
            </w:r>
            <w:r w:rsidRPr="0080717E">
              <w:t>otwithstanding any other provision of this Contract, the Contractor</w:t>
            </w:r>
            <w:r w:rsidR="00D06015">
              <w:t>’</w:t>
            </w:r>
            <w:r w:rsidRPr="0080717E">
              <w:t xml:space="preserve">s obligations and/or liabilities under this Contract shall not be removed, reduced, qualified or limited by any enquiries, approvals, admissions, comments, consents, confirmations, sanctions, acknowledgement, advice, inspections, attendance at meetings or any failure in relation to the same by the Employer or his agents or representatives or persons authorised by the Employer to access the </w:t>
            </w:r>
            <w:r>
              <w:t>S</w:t>
            </w:r>
            <w:r w:rsidRPr="0080717E">
              <w:t>ite</w:t>
            </w:r>
            <w:r>
              <w:t>s</w:t>
            </w:r>
            <w:r w:rsidRPr="0080717E">
              <w:t xml:space="preserve"> including for the avoidance of doubt any comments and/or responses issued to the Contractor pursuant to clause 2.8</w:t>
            </w:r>
            <w:r>
              <w:t>, 2.8A</w:t>
            </w:r>
            <w:r w:rsidRPr="0080717E">
              <w:t xml:space="preserve"> and/or the Design Submission Procedure and/or any interim or final payments and/or any programme.</w:t>
            </w:r>
            <w:r w:rsidR="006876BA">
              <w:t xml:space="preserve"> </w:t>
            </w:r>
            <w:r w:rsidRPr="0080717E">
              <w:t xml:space="preserve">Approval of drawings shall not constitute an acceptance of any </w:t>
            </w:r>
            <w:r>
              <w:t xml:space="preserve">changes and/or </w:t>
            </w:r>
            <w:r w:rsidRPr="0080717E">
              <w:t xml:space="preserve">variations incorporated in any drawings, and only </w:t>
            </w:r>
            <w:r w:rsidR="00DF44B4">
              <w:t xml:space="preserve">changes and/or </w:t>
            </w:r>
            <w:r w:rsidRPr="0080717E">
              <w:t xml:space="preserve">variations specifically instructed or sanctioned by the Employer in accordance </w:t>
            </w:r>
            <w:r w:rsidR="00DF44B4">
              <w:t>with clause 5 shall constitute a Change</w:t>
            </w:r>
            <w:r w:rsidRPr="0080717E">
              <w:t xml:space="preserve"> for</w:t>
            </w:r>
            <w:r>
              <w:t xml:space="preserve"> the purposes of this Contract.</w:t>
            </w:r>
          </w:p>
        </w:tc>
      </w:tr>
      <w:tr w:rsidR="008B5D6C" w:rsidRPr="006D419B" w14:paraId="70B718F0" w14:textId="77777777" w:rsidTr="00517C09">
        <w:trPr>
          <w:gridBefore w:val="1"/>
          <w:wBefore w:w="108" w:type="dxa"/>
          <w:cantSplit/>
        </w:trPr>
        <w:tc>
          <w:tcPr>
            <w:tcW w:w="1384" w:type="dxa"/>
          </w:tcPr>
          <w:p w14:paraId="2CDF1FB9" w14:textId="25D39500" w:rsidR="008B5D6C"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1</w:t>
            </w:r>
            <w:r w:rsidR="00517C09">
              <w:rPr>
                <w:rFonts w:cs="Arial"/>
                <w:b/>
                <w:szCs w:val="22"/>
              </w:rPr>
              <w:t>8</w:t>
            </w:r>
            <w:r>
              <w:rPr>
                <w:rFonts w:cs="Arial"/>
                <w:b/>
                <w:szCs w:val="22"/>
              </w:rPr>
              <w:t>.</w:t>
            </w:r>
          </w:p>
        </w:tc>
        <w:tc>
          <w:tcPr>
            <w:tcW w:w="8080" w:type="dxa"/>
            <w:gridSpan w:val="2"/>
          </w:tcPr>
          <w:p w14:paraId="06D0C26B" w14:textId="36B704F8" w:rsidR="008B5D6C" w:rsidRPr="00F938BE" w:rsidRDefault="008B5D6C" w:rsidP="00227BD4">
            <w:pPr>
              <w:spacing w:after="240"/>
              <w:ind w:left="720" w:hanging="720"/>
              <w:rPr>
                <w:rFonts w:cs="Arial"/>
                <w:b/>
                <w:strike/>
                <w:szCs w:val="22"/>
              </w:rPr>
            </w:pPr>
            <w:r w:rsidRPr="00F938BE">
              <w:rPr>
                <w:rFonts w:cs="Arial"/>
                <w:b/>
                <w:strike/>
                <w:szCs w:val="22"/>
              </w:rPr>
              <w:t>PERFORMANCE BOND</w:t>
            </w:r>
          </w:p>
          <w:p w14:paraId="11BF3DEB" w14:textId="6A235C4B" w:rsidR="008B5D6C" w:rsidRPr="00283CBF" w:rsidRDefault="00B541B1" w:rsidP="00A35C4F">
            <w:pPr>
              <w:spacing w:after="240"/>
              <w:ind w:left="34" w:hanging="34"/>
              <w:rPr>
                <w:rFonts w:cs="Arial"/>
                <w:szCs w:val="22"/>
              </w:rPr>
            </w:pPr>
            <w:r w:rsidRPr="00F938BE">
              <w:rPr>
                <w:rFonts w:cs="Arial"/>
                <w:strike/>
                <w:szCs w:val="22"/>
              </w:rPr>
              <w:t>On or before th</w:t>
            </w:r>
            <w:r w:rsidR="00A44679" w:rsidRPr="00F938BE">
              <w:rPr>
                <w:rFonts w:cs="Arial"/>
                <w:strike/>
                <w:szCs w:val="22"/>
              </w:rPr>
              <w:t>e</w:t>
            </w:r>
            <w:r w:rsidRPr="00F938BE">
              <w:rPr>
                <w:rFonts w:cs="Arial"/>
                <w:strike/>
                <w:szCs w:val="22"/>
              </w:rPr>
              <w:t xml:space="preserve"> date</w:t>
            </w:r>
            <w:r w:rsidR="008B5D6C" w:rsidRPr="00F938BE">
              <w:rPr>
                <w:rFonts w:cs="Arial"/>
                <w:strike/>
                <w:szCs w:val="22"/>
              </w:rPr>
              <w:t xml:space="preserve"> of this Contract, the Contractor shall provide to the Employer a performance bond equal to 10% of the Contract Sum </w:t>
            </w:r>
            <w:r w:rsidR="00624A8F" w:rsidRPr="00F938BE">
              <w:rPr>
                <w:rFonts w:cs="Arial"/>
                <w:strike/>
                <w:szCs w:val="22"/>
              </w:rPr>
              <w:t xml:space="preserve">in substantially the </w:t>
            </w:r>
            <w:r w:rsidR="00D34442" w:rsidRPr="00F938BE">
              <w:rPr>
                <w:rFonts w:cs="Arial"/>
                <w:strike/>
                <w:szCs w:val="22"/>
              </w:rPr>
              <w:t xml:space="preserve">same </w:t>
            </w:r>
            <w:r w:rsidR="00624A8F" w:rsidRPr="00F938BE">
              <w:rPr>
                <w:rFonts w:cs="Arial"/>
                <w:strike/>
                <w:szCs w:val="22"/>
              </w:rPr>
              <w:t>form</w:t>
            </w:r>
            <w:r w:rsidR="00D34442" w:rsidRPr="00F938BE">
              <w:rPr>
                <w:rFonts w:cs="Arial"/>
                <w:strike/>
                <w:szCs w:val="22"/>
              </w:rPr>
              <w:t xml:space="preserve"> as</w:t>
            </w:r>
            <w:r w:rsidR="00624A8F" w:rsidRPr="00F938BE">
              <w:rPr>
                <w:rFonts w:cs="Arial"/>
                <w:strike/>
                <w:szCs w:val="22"/>
              </w:rPr>
              <w:t xml:space="preserve"> set out </w:t>
            </w:r>
            <w:r w:rsidR="008B5D6C" w:rsidRPr="00F938BE">
              <w:rPr>
                <w:rFonts w:cs="Arial"/>
                <w:strike/>
                <w:szCs w:val="22"/>
              </w:rPr>
              <w:t>in Annex 1</w:t>
            </w:r>
            <w:r w:rsidR="00A35C4F" w:rsidRPr="00F938BE">
              <w:rPr>
                <w:rFonts w:cs="Arial"/>
                <w:strike/>
                <w:szCs w:val="22"/>
              </w:rPr>
              <w:t>6</w:t>
            </w:r>
            <w:r w:rsidR="008B5D6C" w:rsidRPr="00F938BE">
              <w:rPr>
                <w:rFonts w:cs="Arial"/>
                <w:strike/>
                <w:szCs w:val="22"/>
              </w:rPr>
              <w:t xml:space="preserve"> to this Contract executed as a deed by a bank or insurance company previously approved by the Employer.</w:t>
            </w:r>
            <w:r w:rsidR="006876BA" w:rsidRPr="00F938BE">
              <w:rPr>
                <w:rFonts w:cs="Arial"/>
                <w:strike/>
                <w:szCs w:val="22"/>
              </w:rPr>
              <w:t xml:space="preserve"> </w:t>
            </w:r>
            <w:r w:rsidR="008B5D6C" w:rsidRPr="00F938BE">
              <w:rPr>
                <w:strike/>
              </w:rPr>
              <w:t>Should the performance bond not be delivered to the Employer in accordance with this Article 18 then the Employer shall be entitled to withhold all future payments to the Contractor until such time as said performance bond has been provided to the Employer.</w:t>
            </w:r>
            <w:r w:rsidR="003E1D3B" w:rsidRPr="00F938BE">
              <w:rPr>
                <w:strike/>
              </w:rPr>
              <w:t xml:space="preserve"> The</w:t>
            </w:r>
            <w:r w:rsidR="003E1D3B" w:rsidRPr="00F938BE">
              <w:rPr>
                <w:strike/>
                <w:szCs w:val="22"/>
              </w:rPr>
              <w:t xml:space="preserve"> Employer</w:t>
            </w:r>
            <w:r w:rsidR="00D06015" w:rsidRPr="00F938BE">
              <w:rPr>
                <w:strike/>
                <w:szCs w:val="22"/>
              </w:rPr>
              <w:t>’</w:t>
            </w:r>
            <w:r w:rsidR="003E1D3B" w:rsidRPr="00F938BE">
              <w:rPr>
                <w:strike/>
                <w:szCs w:val="22"/>
              </w:rPr>
              <w:t>s right to withhold payment shall not apply once the Contractor satisfies his obligations</w:t>
            </w:r>
            <w:r w:rsidR="003E1D3B" w:rsidRPr="00F938BE">
              <w:rPr>
                <w:strike/>
              </w:rPr>
              <w:t xml:space="preserve"> under this Article 1</w:t>
            </w:r>
            <w:r w:rsidR="00517C09" w:rsidRPr="00F938BE">
              <w:rPr>
                <w:strike/>
              </w:rPr>
              <w:t>8</w:t>
            </w:r>
            <w:r w:rsidR="003E1D3B" w:rsidRPr="00F938BE">
              <w:rPr>
                <w:strike/>
              </w:rPr>
              <w:t>.</w:t>
            </w:r>
          </w:p>
        </w:tc>
      </w:tr>
      <w:tr w:rsidR="008B5D6C" w:rsidRPr="006D419B" w14:paraId="01AD1706" w14:textId="77777777" w:rsidTr="00517C09">
        <w:trPr>
          <w:gridBefore w:val="1"/>
          <w:wBefore w:w="108" w:type="dxa"/>
          <w:cantSplit/>
        </w:trPr>
        <w:tc>
          <w:tcPr>
            <w:tcW w:w="1384" w:type="dxa"/>
          </w:tcPr>
          <w:p w14:paraId="3B44B4B6" w14:textId="797E8549" w:rsidR="008B5D6C" w:rsidRPr="006D419B" w:rsidRDefault="008B5D6C" w:rsidP="00227BD4">
            <w:pPr>
              <w:tabs>
                <w:tab w:val="left" w:pos="-1099"/>
                <w:tab w:val="left" w:pos="-720"/>
                <w:tab w:val="left" w:pos="1440"/>
                <w:tab w:val="left" w:pos="2520"/>
                <w:tab w:val="left" w:pos="3060"/>
                <w:tab w:val="left" w:pos="5760"/>
              </w:tabs>
              <w:spacing w:after="240"/>
              <w:jc w:val="left"/>
              <w:rPr>
                <w:rFonts w:cs="Arial"/>
                <w:szCs w:val="22"/>
              </w:rPr>
            </w:pPr>
            <w:r>
              <w:rPr>
                <w:rFonts w:cs="Arial"/>
                <w:b/>
                <w:szCs w:val="22"/>
              </w:rPr>
              <w:t>1</w:t>
            </w:r>
            <w:r w:rsidR="008B00B2">
              <w:rPr>
                <w:rFonts w:cs="Arial"/>
                <w:b/>
                <w:szCs w:val="22"/>
              </w:rPr>
              <w:t>8</w:t>
            </w:r>
            <w:r>
              <w:rPr>
                <w:rFonts w:cs="Arial"/>
                <w:b/>
                <w:szCs w:val="22"/>
              </w:rPr>
              <w:t>.</w:t>
            </w:r>
          </w:p>
          <w:p w14:paraId="55D577F7" w14:textId="77777777" w:rsidR="008B5D6C" w:rsidRPr="006D419B" w:rsidRDefault="008B5D6C" w:rsidP="00227BD4">
            <w:pPr>
              <w:spacing w:after="240"/>
              <w:jc w:val="left"/>
              <w:rPr>
                <w:rFonts w:cs="Arial"/>
                <w:szCs w:val="22"/>
                <w:u w:val="single"/>
              </w:rPr>
            </w:pPr>
          </w:p>
        </w:tc>
        <w:tc>
          <w:tcPr>
            <w:tcW w:w="8080" w:type="dxa"/>
            <w:gridSpan w:val="2"/>
          </w:tcPr>
          <w:p w14:paraId="7968345D" w14:textId="77777777" w:rsidR="008B5D6C" w:rsidRPr="006D419B" w:rsidRDefault="008B5D6C" w:rsidP="00227BD4">
            <w:pPr>
              <w:spacing w:after="240"/>
              <w:rPr>
                <w:rFonts w:cs="Arial"/>
                <w:b/>
                <w:bCs/>
                <w:szCs w:val="22"/>
              </w:rPr>
            </w:pPr>
            <w:r>
              <w:rPr>
                <w:rFonts w:cs="Arial"/>
                <w:b/>
                <w:bCs/>
                <w:szCs w:val="22"/>
              </w:rPr>
              <w:t xml:space="preserve">SCHEDULE OF AMENDMENTS </w:t>
            </w:r>
          </w:p>
          <w:p w14:paraId="2DADDABC" w14:textId="6EF563E5" w:rsidR="008B5D6C" w:rsidRPr="005013D3" w:rsidRDefault="008B5D6C" w:rsidP="00227BD4">
            <w:pPr>
              <w:autoSpaceDE w:val="0"/>
              <w:autoSpaceDN w:val="0"/>
              <w:adjustRightInd w:val="0"/>
              <w:spacing w:after="240"/>
              <w:rPr>
                <w:rFonts w:cs="Arial"/>
                <w:szCs w:val="22"/>
              </w:rPr>
            </w:pPr>
            <w:r>
              <w:rPr>
                <w:rFonts w:cs="Arial"/>
                <w:szCs w:val="22"/>
              </w:rPr>
              <w:t>The c</w:t>
            </w:r>
            <w:r w:rsidRPr="005013D3">
              <w:rPr>
                <w:rFonts w:cs="Arial"/>
                <w:szCs w:val="22"/>
              </w:rPr>
              <w:t xml:space="preserve">onditions of </w:t>
            </w:r>
            <w:r>
              <w:rPr>
                <w:rFonts w:cs="Arial"/>
                <w:szCs w:val="22"/>
              </w:rPr>
              <w:t>JCT Design and Build</w:t>
            </w:r>
            <w:r w:rsidRPr="005013D3">
              <w:rPr>
                <w:rFonts w:cs="Arial"/>
                <w:szCs w:val="22"/>
              </w:rPr>
              <w:t xml:space="preserve"> Contract </w:t>
            </w:r>
            <w:r>
              <w:rPr>
                <w:rFonts w:cs="Arial"/>
                <w:szCs w:val="22"/>
              </w:rPr>
              <w:t xml:space="preserve">(2016 edition) </w:t>
            </w:r>
            <w:r w:rsidRPr="00E16795">
              <w:rPr>
                <w:rFonts w:cs="Arial"/>
                <w:szCs w:val="22"/>
              </w:rPr>
              <w:t xml:space="preserve">including </w:t>
            </w:r>
            <w:r>
              <w:rPr>
                <w:rFonts w:cs="Arial"/>
                <w:szCs w:val="22"/>
              </w:rPr>
              <w:t>s</w:t>
            </w:r>
            <w:r w:rsidRPr="00E16795">
              <w:rPr>
                <w:rFonts w:cs="Arial"/>
                <w:szCs w:val="22"/>
              </w:rPr>
              <w:t>e</w:t>
            </w:r>
            <w:r>
              <w:rPr>
                <w:rFonts w:cs="Arial"/>
                <w:szCs w:val="22"/>
              </w:rPr>
              <w:t>ctions 1 to 9</w:t>
            </w:r>
            <w:r w:rsidRPr="00E16795">
              <w:rPr>
                <w:rFonts w:cs="Arial"/>
                <w:szCs w:val="22"/>
              </w:rPr>
              <w:t xml:space="preserve"> and the Schedules </w:t>
            </w:r>
            <w:r>
              <w:rPr>
                <w:rFonts w:cs="Arial"/>
                <w:szCs w:val="22"/>
              </w:rPr>
              <w:t>annexed thereto (</w:t>
            </w:r>
            <w:r w:rsidR="00D06015">
              <w:rPr>
                <w:rFonts w:cs="Arial"/>
                <w:szCs w:val="22"/>
              </w:rPr>
              <w:t>“</w:t>
            </w:r>
            <w:r w:rsidRPr="00473E54">
              <w:rPr>
                <w:rFonts w:cs="Arial"/>
                <w:b/>
                <w:szCs w:val="22"/>
              </w:rPr>
              <w:t>DB 2016</w:t>
            </w:r>
            <w:r w:rsidR="00D06015">
              <w:rPr>
                <w:rFonts w:cs="Arial"/>
                <w:szCs w:val="22"/>
              </w:rPr>
              <w:t>”</w:t>
            </w:r>
            <w:r w:rsidRPr="005013D3">
              <w:rPr>
                <w:rFonts w:cs="Arial"/>
                <w:szCs w:val="22"/>
              </w:rPr>
              <w:t>)</w:t>
            </w:r>
            <w:r>
              <w:rPr>
                <w:rFonts w:cs="Arial"/>
                <w:szCs w:val="22"/>
              </w:rPr>
              <w:t xml:space="preserve"> </w:t>
            </w:r>
            <w:r w:rsidRPr="005013D3">
              <w:rPr>
                <w:rFonts w:cs="Arial"/>
                <w:szCs w:val="22"/>
              </w:rPr>
              <w:t>are intended to be and are hereby incorporated into and amended and supplemented by the Schedule of Amendments contained in A</w:t>
            </w:r>
            <w:r>
              <w:rPr>
                <w:rFonts w:cs="Arial"/>
                <w:szCs w:val="22"/>
              </w:rPr>
              <w:t>ppendix 1</w:t>
            </w:r>
            <w:r w:rsidRPr="005013D3">
              <w:rPr>
                <w:rFonts w:cs="Arial"/>
                <w:szCs w:val="22"/>
              </w:rPr>
              <w:t xml:space="preserve"> to this Contract and this Contract shall be read and construed accordingly. </w:t>
            </w:r>
          </w:p>
        </w:tc>
      </w:tr>
      <w:tr w:rsidR="008B5D6C" w:rsidRPr="006D419B" w14:paraId="1FF3D77A" w14:textId="77777777" w:rsidTr="00517C09">
        <w:trPr>
          <w:gridBefore w:val="1"/>
          <w:wBefore w:w="108" w:type="dxa"/>
          <w:cantSplit/>
        </w:trPr>
        <w:tc>
          <w:tcPr>
            <w:tcW w:w="1384" w:type="dxa"/>
          </w:tcPr>
          <w:p w14:paraId="6858E18C" w14:textId="77777777" w:rsidR="008B5D6C" w:rsidRDefault="008B5D6C" w:rsidP="00227BD4">
            <w:pPr>
              <w:tabs>
                <w:tab w:val="left" w:pos="-1099"/>
                <w:tab w:val="left" w:pos="-720"/>
                <w:tab w:val="left" w:pos="1440"/>
                <w:tab w:val="left" w:pos="2520"/>
                <w:tab w:val="left" w:pos="3060"/>
                <w:tab w:val="left" w:pos="5760"/>
              </w:tabs>
              <w:spacing w:after="240"/>
              <w:jc w:val="left"/>
              <w:rPr>
                <w:rFonts w:cs="Arial"/>
                <w:b/>
                <w:szCs w:val="22"/>
              </w:rPr>
            </w:pPr>
            <w:r>
              <w:rPr>
                <w:rFonts w:cs="Arial"/>
                <w:b/>
                <w:szCs w:val="22"/>
              </w:rPr>
              <w:t>20.</w:t>
            </w:r>
          </w:p>
        </w:tc>
        <w:tc>
          <w:tcPr>
            <w:tcW w:w="8080" w:type="dxa"/>
            <w:gridSpan w:val="2"/>
          </w:tcPr>
          <w:p w14:paraId="34D1A3AF" w14:textId="77777777" w:rsidR="008B5D6C" w:rsidRDefault="008B5D6C" w:rsidP="00227BD4">
            <w:pPr>
              <w:spacing w:after="240"/>
              <w:rPr>
                <w:rFonts w:cs="Arial"/>
                <w:b/>
                <w:bCs/>
                <w:szCs w:val="22"/>
              </w:rPr>
            </w:pPr>
            <w:r w:rsidRPr="008270AE">
              <w:rPr>
                <w:rFonts w:cs="Arial"/>
                <w:b/>
                <w:bCs/>
                <w:szCs w:val="22"/>
              </w:rPr>
              <w:t>COUNTERPARTS</w:t>
            </w:r>
          </w:p>
          <w:p w14:paraId="698149A9" w14:textId="77777777" w:rsidR="008B5D6C" w:rsidRPr="008270AE" w:rsidRDefault="008B5D6C" w:rsidP="00227BD4">
            <w:pPr>
              <w:spacing w:after="240"/>
              <w:rPr>
                <w:rFonts w:cs="Arial"/>
                <w:bCs/>
                <w:szCs w:val="22"/>
              </w:rPr>
            </w:pPr>
            <w:r w:rsidRPr="008270AE">
              <w:rPr>
                <w:rFonts w:cs="Arial"/>
                <w:bCs/>
                <w:szCs w:val="22"/>
              </w:rPr>
              <w:t xml:space="preserve">This </w:t>
            </w:r>
            <w:r>
              <w:rPr>
                <w:rFonts w:cs="Arial"/>
                <w:bCs/>
                <w:szCs w:val="22"/>
              </w:rPr>
              <w:t>Contract</w:t>
            </w:r>
            <w:r w:rsidRPr="008270AE">
              <w:rPr>
                <w:rFonts w:cs="Arial"/>
                <w:bCs/>
                <w:szCs w:val="22"/>
              </w:rPr>
              <w:t xml:space="preserve"> may be executed in any number of counterparts, each of which when executed and delivered shall constitute an original of this </w:t>
            </w:r>
            <w:r>
              <w:rPr>
                <w:rFonts w:cs="Arial"/>
                <w:bCs/>
                <w:szCs w:val="22"/>
              </w:rPr>
              <w:t>Contract</w:t>
            </w:r>
            <w:r w:rsidRPr="008270AE">
              <w:rPr>
                <w:rFonts w:cs="Arial"/>
                <w:bCs/>
                <w:szCs w:val="22"/>
              </w:rPr>
              <w:t xml:space="preserve">, but all the counterparts shall together constitute the same </w:t>
            </w:r>
            <w:r>
              <w:rPr>
                <w:rFonts w:cs="Arial"/>
                <w:bCs/>
                <w:szCs w:val="22"/>
              </w:rPr>
              <w:t>Contract</w:t>
            </w:r>
            <w:r w:rsidRPr="008270AE">
              <w:rPr>
                <w:rFonts w:cs="Arial"/>
                <w:bCs/>
                <w:szCs w:val="22"/>
              </w:rPr>
              <w:t>.</w:t>
            </w:r>
          </w:p>
        </w:tc>
      </w:tr>
      <w:tr w:rsidR="004A1609" w:rsidRPr="006D419B" w14:paraId="3EC09886" w14:textId="77777777" w:rsidTr="00517C09">
        <w:trPr>
          <w:gridBefore w:val="1"/>
          <w:wBefore w:w="108" w:type="dxa"/>
          <w:cantSplit/>
        </w:trPr>
        <w:tc>
          <w:tcPr>
            <w:tcW w:w="1384" w:type="dxa"/>
          </w:tcPr>
          <w:p w14:paraId="414E6F9E" w14:textId="77777777" w:rsidR="004A1609" w:rsidRDefault="004A1609" w:rsidP="004A1609">
            <w:pPr>
              <w:tabs>
                <w:tab w:val="left" w:pos="-1099"/>
                <w:tab w:val="left" w:pos="-720"/>
                <w:tab w:val="left" w:pos="1440"/>
                <w:tab w:val="left" w:pos="2520"/>
                <w:tab w:val="left" w:pos="3060"/>
                <w:tab w:val="left" w:pos="5760"/>
              </w:tabs>
              <w:spacing w:after="240"/>
              <w:jc w:val="left"/>
              <w:rPr>
                <w:rFonts w:cs="Arial"/>
                <w:b/>
                <w:szCs w:val="22"/>
              </w:rPr>
            </w:pPr>
          </w:p>
        </w:tc>
        <w:tc>
          <w:tcPr>
            <w:tcW w:w="8080" w:type="dxa"/>
            <w:gridSpan w:val="2"/>
          </w:tcPr>
          <w:p w14:paraId="651DAE9D" w14:textId="088A7969" w:rsidR="004A1609" w:rsidRPr="00CB1C9C" w:rsidRDefault="004A1609" w:rsidP="004A1609">
            <w:pPr>
              <w:widowControl w:val="0"/>
              <w:spacing w:after="240"/>
              <w:ind w:left="776" w:hanging="776"/>
              <w:rPr>
                <w:rFonts w:cs="Arial"/>
                <w:bCs/>
                <w:szCs w:val="22"/>
              </w:rPr>
            </w:pPr>
          </w:p>
        </w:tc>
      </w:tr>
    </w:tbl>
    <w:p w14:paraId="7DA81E33" w14:textId="77777777" w:rsidR="008B5D6C" w:rsidRDefault="008B5D6C" w:rsidP="008B5D6C">
      <w:pPr>
        <w:spacing w:after="0"/>
        <w:jc w:val="left"/>
        <w:rPr>
          <w:rFonts w:cs="Arial"/>
          <w:b/>
          <w:bCs/>
          <w:szCs w:val="22"/>
        </w:rPr>
      </w:pPr>
      <w:r>
        <w:rPr>
          <w:rFonts w:cs="Arial"/>
          <w:b/>
          <w:bCs/>
          <w:szCs w:val="22"/>
        </w:rPr>
        <w:br w:type="page"/>
      </w:r>
    </w:p>
    <w:p w14:paraId="359B7C58" w14:textId="77777777" w:rsidR="008B5D6C" w:rsidRDefault="008B5D6C" w:rsidP="008B5D6C">
      <w:pPr>
        <w:autoSpaceDE w:val="0"/>
        <w:autoSpaceDN w:val="0"/>
        <w:adjustRightInd w:val="0"/>
        <w:spacing w:after="0"/>
        <w:jc w:val="left"/>
        <w:rPr>
          <w:rFonts w:cs="Arial"/>
          <w:b/>
          <w:bCs/>
          <w:szCs w:val="22"/>
        </w:rPr>
      </w:pPr>
      <w:r>
        <w:rPr>
          <w:rFonts w:cs="Arial"/>
          <w:b/>
          <w:bCs/>
          <w:szCs w:val="22"/>
        </w:rPr>
        <w:lastRenderedPageBreak/>
        <w:t>CONTRACT PARTICULARS</w:t>
      </w:r>
    </w:p>
    <w:p w14:paraId="28FE1283" w14:textId="77777777" w:rsidR="008B5D6C" w:rsidRPr="006D419B" w:rsidRDefault="008B5D6C" w:rsidP="008B5D6C">
      <w:pPr>
        <w:autoSpaceDE w:val="0"/>
        <w:autoSpaceDN w:val="0"/>
        <w:adjustRightInd w:val="0"/>
        <w:spacing w:after="0"/>
        <w:jc w:val="left"/>
        <w:rPr>
          <w:rFonts w:cs="Arial"/>
          <w:b/>
          <w:bCs/>
          <w:szCs w:val="22"/>
        </w:rPr>
      </w:pPr>
    </w:p>
    <w:tbl>
      <w:tblPr>
        <w:tblW w:w="0" w:type="auto"/>
        <w:tblInd w:w="54" w:type="dxa"/>
        <w:tblLayout w:type="fixed"/>
        <w:tblCellMar>
          <w:left w:w="54" w:type="dxa"/>
          <w:right w:w="54" w:type="dxa"/>
        </w:tblCellMar>
        <w:tblLook w:val="0000" w:firstRow="0" w:lastRow="0" w:firstColumn="0" w:lastColumn="0" w:noHBand="0" w:noVBand="0"/>
      </w:tblPr>
      <w:tblGrid>
        <w:gridCol w:w="1998"/>
        <w:gridCol w:w="3780"/>
        <w:gridCol w:w="3465"/>
        <w:gridCol w:w="59"/>
      </w:tblGrid>
      <w:tr w:rsidR="008B5D6C" w:rsidRPr="006D419B" w14:paraId="38456175" w14:textId="77777777" w:rsidTr="0291738D">
        <w:trPr>
          <w:gridAfter w:val="1"/>
          <w:wAfter w:w="59" w:type="dxa"/>
        </w:trPr>
        <w:tc>
          <w:tcPr>
            <w:tcW w:w="1998" w:type="dxa"/>
            <w:tcBorders>
              <w:top w:val="nil"/>
              <w:left w:val="nil"/>
              <w:bottom w:val="nil"/>
              <w:right w:val="nil"/>
            </w:tcBorders>
          </w:tcPr>
          <w:p w14:paraId="3618FD90" w14:textId="77777777" w:rsidR="008B5D6C" w:rsidRPr="00DD3A51" w:rsidRDefault="008B5D6C" w:rsidP="00227BD4">
            <w:pPr>
              <w:autoSpaceDE w:val="0"/>
              <w:autoSpaceDN w:val="0"/>
              <w:adjustRightInd w:val="0"/>
              <w:spacing w:after="0"/>
              <w:jc w:val="left"/>
              <w:rPr>
                <w:rFonts w:cs="Arial"/>
                <w:bCs/>
                <w:i/>
                <w:szCs w:val="22"/>
              </w:rPr>
            </w:pPr>
            <w:r w:rsidRPr="00DD3A51">
              <w:rPr>
                <w:rFonts w:cs="Arial"/>
                <w:bCs/>
                <w:i/>
                <w:szCs w:val="22"/>
              </w:rPr>
              <w:t xml:space="preserve">Clause </w:t>
            </w:r>
          </w:p>
        </w:tc>
        <w:tc>
          <w:tcPr>
            <w:tcW w:w="3780" w:type="dxa"/>
            <w:tcBorders>
              <w:top w:val="nil"/>
              <w:left w:val="nil"/>
              <w:bottom w:val="nil"/>
              <w:right w:val="nil"/>
            </w:tcBorders>
          </w:tcPr>
          <w:p w14:paraId="77C44C35" w14:textId="77777777" w:rsidR="008B5D6C" w:rsidRPr="00DD3A51" w:rsidRDefault="008B5D6C" w:rsidP="00227BD4">
            <w:pPr>
              <w:autoSpaceDE w:val="0"/>
              <w:autoSpaceDN w:val="0"/>
              <w:adjustRightInd w:val="0"/>
              <w:spacing w:after="0"/>
              <w:jc w:val="left"/>
              <w:rPr>
                <w:rFonts w:cs="Arial"/>
                <w:bCs/>
                <w:i/>
                <w:szCs w:val="22"/>
              </w:rPr>
            </w:pPr>
            <w:r w:rsidRPr="00DD3A51">
              <w:rPr>
                <w:rFonts w:cs="Arial"/>
                <w:bCs/>
                <w:i/>
                <w:szCs w:val="22"/>
              </w:rPr>
              <w:t>Subject</w:t>
            </w:r>
          </w:p>
        </w:tc>
        <w:tc>
          <w:tcPr>
            <w:tcW w:w="3465" w:type="dxa"/>
            <w:tcBorders>
              <w:top w:val="nil"/>
              <w:left w:val="nil"/>
              <w:bottom w:val="nil"/>
              <w:right w:val="nil"/>
            </w:tcBorders>
          </w:tcPr>
          <w:p w14:paraId="40AC97B9" w14:textId="77777777" w:rsidR="008B5D6C" w:rsidRPr="006D419B" w:rsidRDefault="008B5D6C" w:rsidP="00227BD4">
            <w:pPr>
              <w:autoSpaceDE w:val="0"/>
              <w:autoSpaceDN w:val="0"/>
              <w:adjustRightInd w:val="0"/>
              <w:spacing w:after="0"/>
              <w:jc w:val="left"/>
              <w:rPr>
                <w:rFonts w:cs="Arial"/>
                <w:b/>
                <w:bCs/>
                <w:szCs w:val="22"/>
              </w:rPr>
            </w:pPr>
            <w:r w:rsidRPr="006D419B">
              <w:rPr>
                <w:rFonts w:cs="Arial"/>
                <w:b/>
                <w:bCs/>
                <w:szCs w:val="22"/>
              </w:rPr>
              <w:t xml:space="preserve"> </w:t>
            </w:r>
          </w:p>
        </w:tc>
      </w:tr>
      <w:tr w:rsidR="008B5D6C" w:rsidRPr="006D419B" w14:paraId="144E6D50" w14:textId="77777777" w:rsidTr="0291738D">
        <w:trPr>
          <w:gridAfter w:val="1"/>
          <w:wAfter w:w="59" w:type="dxa"/>
        </w:trPr>
        <w:tc>
          <w:tcPr>
            <w:tcW w:w="1998" w:type="dxa"/>
            <w:tcBorders>
              <w:top w:val="nil"/>
              <w:left w:val="nil"/>
              <w:bottom w:val="nil"/>
              <w:right w:val="nil"/>
            </w:tcBorders>
          </w:tcPr>
          <w:p w14:paraId="58B8A9C2" w14:textId="77777777" w:rsidR="008B5D6C" w:rsidRPr="006D419B" w:rsidRDefault="008B5D6C" w:rsidP="00227BD4">
            <w:pPr>
              <w:autoSpaceDE w:val="0"/>
              <w:autoSpaceDN w:val="0"/>
              <w:adjustRightInd w:val="0"/>
              <w:spacing w:after="0"/>
              <w:jc w:val="left"/>
              <w:rPr>
                <w:rFonts w:cs="Arial"/>
                <w:szCs w:val="22"/>
              </w:rPr>
            </w:pPr>
          </w:p>
          <w:p w14:paraId="3F5552AA" w14:textId="77777777" w:rsidR="008B5D6C" w:rsidRPr="006D419B" w:rsidRDefault="008B5D6C" w:rsidP="00227BD4">
            <w:pPr>
              <w:autoSpaceDE w:val="0"/>
              <w:autoSpaceDN w:val="0"/>
              <w:adjustRightInd w:val="0"/>
              <w:spacing w:after="0"/>
              <w:jc w:val="left"/>
              <w:rPr>
                <w:rFonts w:cs="Arial"/>
                <w:szCs w:val="22"/>
              </w:rPr>
            </w:pPr>
            <w:r>
              <w:rPr>
                <w:rFonts w:cs="Arial"/>
                <w:szCs w:val="22"/>
              </w:rPr>
              <w:t>Fourth</w:t>
            </w:r>
            <w:r w:rsidRPr="006D419B">
              <w:rPr>
                <w:rFonts w:cs="Arial"/>
                <w:szCs w:val="22"/>
              </w:rPr>
              <w:t xml:space="preserve"> Recital and clause 4.5</w:t>
            </w:r>
          </w:p>
        </w:tc>
        <w:tc>
          <w:tcPr>
            <w:tcW w:w="3780" w:type="dxa"/>
            <w:tcBorders>
              <w:top w:val="nil"/>
              <w:left w:val="nil"/>
              <w:bottom w:val="nil"/>
              <w:right w:val="nil"/>
            </w:tcBorders>
          </w:tcPr>
          <w:p w14:paraId="47511FC5" w14:textId="77777777" w:rsidR="008B5D6C" w:rsidRPr="006D419B" w:rsidRDefault="008B5D6C" w:rsidP="00227BD4">
            <w:pPr>
              <w:autoSpaceDE w:val="0"/>
              <w:autoSpaceDN w:val="0"/>
              <w:adjustRightInd w:val="0"/>
              <w:spacing w:after="0"/>
              <w:jc w:val="left"/>
              <w:rPr>
                <w:rFonts w:cs="Arial"/>
                <w:szCs w:val="22"/>
              </w:rPr>
            </w:pPr>
          </w:p>
          <w:p w14:paraId="0E3CA482" w14:textId="77777777" w:rsidR="008B5D6C" w:rsidRPr="006D419B" w:rsidRDefault="008B5D6C" w:rsidP="00227BD4">
            <w:pPr>
              <w:autoSpaceDE w:val="0"/>
              <w:autoSpaceDN w:val="0"/>
              <w:adjustRightInd w:val="0"/>
              <w:spacing w:after="0"/>
              <w:jc w:val="left"/>
              <w:rPr>
                <w:rFonts w:cs="Arial"/>
                <w:szCs w:val="22"/>
              </w:rPr>
            </w:pPr>
            <w:r w:rsidRPr="006D419B">
              <w:rPr>
                <w:rFonts w:cs="Arial"/>
                <w:szCs w:val="22"/>
              </w:rPr>
              <w:t>Construction Industry Scheme (CIS)</w:t>
            </w:r>
          </w:p>
        </w:tc>
        <w:tc>
          <w:tcPr>
            <w:tcW w:w="3465" w:type="dxa"/>
            <w:tcBorders>
              <w:top w:val="nil"/>
              <w:left w:val="nil"/>
              <w:bottom w:val="nil"/>
              <w:right w:val="nil"/>
            </w:tcBorders>
          </w:tcPr>
          <w:p w14:paraId="477FBDD5" w14:textId="77777777" w:rsidR="008B5D6C" w:rsidRPr="00DD3A51" w:rsidRDefault="008B5D6C" w:rsidP="00227BD4">
            <w:pPr>
              <w:autoSpaceDE w:val="0"/>
              <w:autoSpaceDN w:val="0"/>
              <w:adjustRightInd w:val="0"/>
              <w:spacing w:after="0"/>
              <w:jc w:val="left"/>
              <w:rPr>
                <w:rFonts w:cs="Arial"/>
                <w:szCs w:val="22"/>
              </w:rPr>
            </w:pPr>
          </w:p>
          <w:p w14:paraId="0AA26D79" w14:textId="11DB88DF" w:rsidR="008B5D6C" w:rsidRPr="00DD3A51" w:rsidRDefault="008B5D6C" w:rsidP="00227BD4">
            <w:pPr>
              <w:autoSpaceDE w:val="0"/>
              <w:autoSpaceDN w:val="0"/>
              <w:adjustRightInd w:val="0"/>
              <w:spacing w:after="0"/>
              <w:rPr>
                <w:rFonts w:cs="Arial"/>
                <w:szCs w:val="22"/>
              </w:rPr>
            </w:pPr>
            <w:r w:rsidRPr="00DD3A51">
              <w:rPr>
                <w:rFonts w:cs="Arial"/>
                <w:szCs w:val="22"/>
              </w:rPr>
              <w:t xml:space="preserve">Employer at the Base Date is </w:t>
            </w:r>
            <w:r w:rsidRPr="0085489B">
              <w:rPr>
                <w:rFonts w:cs="Arial"/>
                <w:strike/>
                <w:color w:val="002060"/>
                <w:szCs w:val="22"/>
              </w:rPr>
              <w:t>[not]</w:t>
            </w:r>
            <w:r w:rsidRPr="00DD3A51">
              <w:rPr>
                <w:rFonts w:cs="Arial"/>
                <w:szCs w:val="22"/>
              </w:rPr>
              <w:t xml:space="preserve"> a </w:t>
            </w:r>
            <w:r w:rsidR="00D06015">
              <w:rPr>
                <w:rFonts w:cs="Arial"/>
                <w:szCs w:val="22"/>
              </w:rPr>
              <w:t>‘</w:t>
            </w:r>
            <w:r w:rsidRPr="00DD3A51">
              <w:rPr>
                <w:rFonts w:cs="Arial"/>
                <w:szCs w:val="22"/>
              </w:rPr>
              <w:t>contractor</w:t>
            </w:r>
            <w:r w:rsidR="00D06015">
              <w:rPr>
                <w:rFonts w:cs="Arial"/>
                <w:szCs w:val="22"/>
              </w:rPr>
              <w:t>’</w:t>
            </w:r>
            <w:r w:rsidRPr="00DD3A51">
              <w:rPr>
                <w:rFonts w:cs="Arial"/>
                <w:szCs w:val="22"/>
              </w:rPr>
              <w:t xml:space="preserve"> for the purposes of the CIS.</w:t>
            </w:r>
            <w:r w:rsidR="00A44679">
              <w:rPr>
                <w:rStyle w:val="FootnoteReference"/>
                <w:rFonts w:cs="Arial"/>
                <w:szCs w:val="22"/>
              </w:rPr>
              <w:t xml:space="preserve"> </w:t>
            </w:r>
          </w:p>
        </w:tc>
      </w:tr>
      <w:tr w:rsidR="008B5D6C" w:rsidRPr="006D419B" w14:paraId="6F9AE2D6" w14:textId="77777777" w:rsidTr="0291738D">
        <w:trPr>
          <w:gridAfter w:val="1"/>
          <w:wAfter w:w="59" w:type="dxa"/>
        </w:trPr>
        <w:tc>
          <w:tcPr>
            <w:tcW w:w="1998" w:type="dxa"/>
            <w:tcBorders>
              <w:top w:val="nil"/>
              <w:left w:val="nil"/>
              <w:bottom w:val="nil"/>
              <w:right w:val="nil"/>
            </w:tcBorders>
          </w:tcPr>
          <w:p w14:paraId="1FC44BF0" w14:textId="77777777" w:rsidR="008B5D6C" w:rsidRDefault="008B5D6C" w:rsidP="00227BD4">
            <w:pPr>
              <w:autoSpaceDE w:val="0"/>
              <w:autoSpaceDN w:val="0"/>
              <w:adjustRightInd w:val="0"/>
              <w:spacing w:after="0"/>
              <w:jc w:val="left"/>
              <w:rPr>
                <w:rFonts w:cs="Arial"/>
                <w:szCs w:val="22"/>
              </w:rPr>
            </w:pPr>
            <w:r>
              <w:rPr>
                <w:rFonts w:cs="Arial"/>
                <w:szCs w:val="22"/>
              </w:rPr>
              <w:t>Fifth Recital</w:t>
            </w:r>
          </w:p>
          <w:p w14:paraId="48A200AB" w14:textId="77777777" w:rsidR="008B5D6C" w:rsidRPr="006D419B"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0A0068BB" w14:textId="77777777" w:rsidR="008B5D6C" w:rsidRDefault="008B5D6C" w:rsidP="00227BD4">
            <w:pPr>
              <w:autoSpaceDE w:val="0"/>
              <w:autoSpaceDN w:val="0"/>
              <w:adjustRightInd w:val="0"/>
              <w:spacing w:after="0"/>
              <w:jc w:val="left"/>
              <w:rPr>
                <w:rFonts w:cs="Arial"/>
                <w:szCs w:val="22"/>
              </w:rPr>
            </w:pPr>
            <w:r>
              <w:rPr>
                <w:rFonts w:cs="Arial"/>
                <w:szCs w:val="22"/>
              </w:rPr>
              <w:t>Description of Sections (if any)</w:t>
            </w:r>
          </w:p>
          <w:p w14:paraId="4CBE81C9" w14:textId="77777777" w:rsidR="008B5D6C" w:rsidRPr="006D419B" w:rsidRDefault="008B5D6C" w:rsidP="00227BD4">
            <w:pPr>
              <w:autoSpaceDE w:val="0"/>
              <w:autoSpaceDN w:val="0"/>
              <w:adjustRightInd w:val="0"/>
              <w:spacing w:after="0"/>
              <w:jc w:val="left"/>
              <w:rPr>
                <w:rFonts w:cs="Arial"/>
                <w:i/>
                <w:szCs w:val="22"/>
              </w:rPr>
            </w:pPr>
            <w:r>
              <w:rPr>
                <w:rFonts w:cs="Arial"/>
                <w:szCs w:val="22"/>
              </w:rPr>
              <w:t>(</w:t>
            </w:r>
            <w:r>
              <w:rPr>
                <w:rFonts w:cs="Arial"/>
                <w:i/>
                <w:szCs w:val="22"/>
              </w:rPr>
              <w:t xml:space="preserve">if not shown or described in the </w:t>
            </w:r>
          </w:p>
          <w:p w14:paraId="4385CA2B" w14:textId="30F98EE8" w:rsidR="008B5D6C" w:rsidRPr="006D419B" w:rsidRDefault="008B5D6C" w:rsidP="00227BD4">
            <w:pPr>
              <w:autoSpaceDE w:val="0"/>
              <w:autoSpaceDN w:val="0"/>
              <w:adjustRightInd w:val="0"/>
              <w:spacing w:after="0"/>
              <w:jc w:val="left"/>
              <w:rPr>
                <w:rFonts w:cs="Arial"/>
                <w:i/>
                <w:szCs w:val="22"/>
              </w:rPr>
            </w:pPr>
            <w:r w:rsidRPr="006D419B">
              <w:rPr>
                <w:rFonts w:cs="Arial"/>
                <w:i/>
                <w:szCs w:val="22"/>
              </w:rPr>
              <w:t>Employer</w:t>
            </w:r>
            <w:r w:rsidR="00D06015">
              <w:rPr>
                <w:rFonts w:cs="Arial"/>
                <w:i/>
                <w:szCs w:val="22"/>
              </w:rPr>
              <w:t>’</w:t>
            </w:r>
            <w:r w:rsidRPr="006D419B">
              <w:rPr>
                <w:rFonts w:cs="Arial"/>
                <w:i/>
                <w:szCs w:val="22"/>
              </w:rPr>
              <w:t xml:space="preserve">s Requirements state the </w:t>
            </w:r>
          </w:p>
          <w:p w14:paraId="7EA9BEC4" w14:textId="77777777" w:rsidR="008B5D6C" w:rsidRPr="006D419B" w:rsidRDefault="008B5D6C" w:rsidP="00227BD4">
            <w:pPr>
              <w:autoSpaceDE w:val="0"/>
              <w:autoSpaceDN w:val="0"/>
              <w:adjustRightInd w:val="0"/>
              <w:spacing w:after="0"/>
              <w:jc w:val="left"/>
              <w:rPr>
                <w:rFonts w:cs="Arial"/>
                <w:i/>
                <w:szCs w:val="22"/>
              </w:rPr>
            </w:pPr>
            <w:r w:rsidRPr="006D419B">
              <w:rPr>
                <w:rFonts w:cs="Arial"/>
                <w:i/>
                <w:szCs w:val="22"/>
              </w:rPr>
              <w:t xml:space="preserve">reference numbers and dates or </w:t>
            </w:r>
          </w:p>
          <w:p w14:paraId="51085BAA" w14:textId="77777777" w:rsidR="008B5D6C" w:rsidRPr="006D419B" w:rsidRDefault="008B5D6C" w:rsidP="00227BD4">
            <w:pPr>
              <w:autoSpaceDE w:val="0"/>
              <w:autoSpaceDN w:val="0"/>
              <w:adjustRightInd w:val="0"/>
              <w:spacing w:after="0"/>
              <w:jc w:val="left"/>
              <w:rPr>
                <w:rFonts w:cs="Arial"/>
                <w:i/>
                <w:szCs w:val="22"/>
              </w:rPr>
            </w:pPr>
            <w:r w:rsidRPr="006D419B">
              <w:rPr>
                <w:rFonts w:cs="Arial"/>
                <w:i/>
                <w:szCs w:val="22"/>
              </w:rPr>
              <w:t>other identifiers of documents in</w:t>
            </w:r>
          </w:p>
          <w:p w14:paraId="48B16957" w14:textId="77777777" w:rsidR="008B5D6C" w:rsidRDefault="008B5D6C" w:rsidP="00227BD4">
            <w:pPr>
              <w:autoSpaceDE w:val="0"/>
              <w:autoSpaceDN w:val="0"/>
              <w:adjustRightInd w:val="0"/>
              <w:spacing w:after="0"/>
              <w:jc w:val="left"/>
              <w:rPr>
                <w:rFonts w:cs="Arial"/>
                <w:szCs w:val="22"/>
              </w:rPr>
            </w:pPr>
            <w:r w:rsidRPr="006D419B">
              <w:rPr>
                <w:rFonts w:cs="Arial"/>
                <w:i/>
                <w:szCs w:val="22"/>
              </w:rPr>
              <w:t>which they are shown</w:t>
            </w:r>
            <w:r>
              <w:rPr>
                <w:rFonts w:cs="Arial"/>
                <w:szCs w:val="22"/>
              </w:rPr>
              <w:t>)</w:t>
            </w:r>
          </w:p>
          <w:p w14:paraId="59230D9D" w14:textId="77777777" w:rsidR="008B5D6C" w:rsidRPr="006D419B" w:rsidRDefault="008B5D6C" w:rsidP="00227BD4">
            <w:pPr>
              <w:autoSpaceDE w:val="0"/>
              <w:autoSpaceDN w:val="0"/>
              <w:adjustRightInd w:val="0"/>
              <w:spacing w:after="0"/>
              <w:jc w:val="left"/>
              <w:rPr>
                <w:rFonts w:cs="Arial"/>
                <w:szCs w:val="22"/>
              </w:rPr>
            </w:pPr>
          </w:p>
        </w:tc>
        <w:tc>
          <w:tcPr>
            <w:tcW w:w="3465" w:type="dxa"/>
            <w:tcBorders>
              <w:top w:val="nil"/>
              <w:left w:val="nil"/>
              <w:bottom w:val="nil"/>
              <w:right w:val="nil"/>
            </w:tcBorders>
          </w:tcPr>
          <w:p w14:paraId="30CE262A" w14:textId="77777777" w:rsidR="008B5D6C" w:rsidRPr="00DD3A51" w:rsidRDefault="008B5D6C" w:rsidP="00227BD4">
            <w:pPr>
              <w:autoSpaceDE w:val="0"/>
              <w:autoSpaceDN w:val="0"/>
              <w:adjustRightInd w:val="0"/>
              <w:spacing w:after="0"/>
              <w:jc w:val="left"/>
              <w:rPr>
                <w:rFonts w:cs="Arial"/>
                <w:szCs w:val="22"/>
              </w:rPr>
            </w:pPr>
          </w:p>
        </w:tc>
      </w:tr>
      <w:tr w:rsidR="008B5D6C" w:rsidRPr="006D419B" w14:paraId="61800B89" w14:textId="77777777" w:rsidTr="0291738D">
        <w:trPr>
          <w:gridAfter w:val="1"/>
          <w:wAfter w:w="59" w:type="dxa"/>
        </w:trPr>
        <w:tc>
          <w:tcPr>
            <w:tcW w:w="1998" w:type="dxa"/>
            <w:tcBorders>
              <w:top w:val="nil"/>
              <w:left w:val="nil"/>
              <w:bottom w:val="nil"/>
              <w:right w:val="nil"/>
            </w:tcBorders>
          </w:tcPr>
          <w:p w14:paraId="23FD13D2" w14:textId="77777777" w:rsidR="008B5D6C" w:rsidRDefault="008B5D6C" w:rsidP="00227BD4">
            <w:pPr>
              <w:autoSpaceDE w:val="0"/>
              <w:autoSpaceDN w:val="0"/>
              <w:adjustRightInd w:val="0"/>
              <w:spacing w:after="0"/>
              <w:jc w:val="left"/>
              <w:rPr>
                <w:rFonts w:cs="Arial"/>
                <w:szCs w:val="22"/>
              </w:rPr>
            </w:pPr>
            <w:r>
              <w:rPr>
                <w:rFonts w:cs="Arial"/>
                <w:szCs w:val="22"/>
              </w:rPr>
              <w:t xml:space="preserve">Sixth Recital </w:t>
            </w:r>
          </w:p>
          <w:p w14:paraId="3EEE1E4E" w14:textId="77777777" w:rsidR="008B5D6C"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500D66F5" w14:textId="77777777" w:rsidR="008B5D6C" w:rsidRDefault="008B5D6C" w:rsidP="3C10025F">
            <w:pPr>
              <w:autoSpaceDE w:val="0"/>
              <w:autoSpaceDN w:val="0"/>
              <w:adjustRightInd w:val="0"/>
              <w:spacing w:after="0"/>
              <w:jc w:val="left"/>
              <w:rPr>
                <w:rFonts w:cs="Arial"/>
              </w:rPr>
            </w:pPr>
            <w:r w:rsidRPr="3C10025F">
              <w:rPr>
                <w:rFonts w:cs="Arial"/>
              </w:rPr>
              <w:t xml:space="preserve">Framework Agreement </w:t>
            </w:r>
          </w:p>
          <w:p w14:paraId="2D33AFEE" w14:textId="77777777" w:rsidR="008B5D6C" w:rsidRDefault="008B5D6C" w:rsidP="3C10025F">
            <w:pPr>
              <w:autoSpaceDE w:val="0"/>
              <w:autoSpaceDN w:val="0"/>
              <w:adjustRightInd w:val="0"/>
              <w:spacing w:after="0"/>
              <w:jc w:val="left"/>
              <w:rPr>
                <w:rFonts w:cs="Arial"/>
              </w:rPr>
            </w:pPr>
          </w:p>
        </w:tc>
        <w:tc>
          <w:tcPr>
            <w:tcW w:w="3465" w:type="dxa"/>
            <w:tcBorders>
              <w:top w:val="nil"/>
              <w:left w:val="nil"/>
              <w:bottom w:val="nil"/>
              <w:right w:val="nil"/>
            </w:tcBorders>
          </w:tcPr>
          <w:p w14:paraId="2D962A9B" w14:textId="1BC3EBD2" w:rsidR="008B00B2" w:rsidRPr="008B00B2" w:rsidRDefault="00435A9A" w:rsidP="008B00B2">
            <w:pPr>
              <w:autoSpaceDE w:val="0"/>
              <w:autoSpaceDN w:val="0"/>
              <w:adjustRightInd w:val="0"/>
              <w:spacing w:after="0"/>
              <w:jc w:val="left"/>
              <w:rPr>
                <w:rFonts w:cs="Arial"/>
                <w:bCs/>
              </w:rPr>
            </w:pPr>
            <w:r w:rsidRPr="0036462B">
              <w:rPr>
                <w:rFonts w:cs="Arial"/>
                <w:bCs/>
                <w:highlight w:val="yellow"/>
              </w:rPr>
              <w:t>Crown Commercial Service (CCS)  Demand Management &amp; Renewables DPS framework - RM6313</w:t>
            </w:r>
            <w:r w:rsidR="008B00B2" w:rsidRPr="0036462B">
              <w:rPr>
                <w:rFonts w:cs="Arial"/>
                <w:bCs/>
                <w:highlight w:val="yellow"/>
              </w:rPr>
              <w:t>.</w:t>
            </w:r>
            <w:r w:rsidR="008B00B2" w:rsidRPr="008B00B2">
              <w:rPr>
                <w:rFonts w:cs="Arial"/>
                <w:bCs/>
              </w:rPr>
              <w:t> </w:t>
            </w:r>
          </w:p>
          <w:p w14:paraId="32F0F8A8" w14:textId="57AD86A9" w:rsidR="008B5D6C" w:rsidRPr="009C0965" w:rsidRDefault="008B5D6C" w:rsidP="3C10025F">
            <w:pPr>
              <w:autoSpaceDE w:val="0"/>
              <w:autoSpaceDN w:val="0"/>
              <w:adjustRightInd w:val="0"/>
              <w:spacing w:after="0"/>
              <w:jc w:val="left"/>
              <w:rPr>
                <w:rFonts w:cs="Arial"/>
                <w:bCs/>
              </w:rPr>
            </w:pPr>
          </w:p>
        </w:tc>
      </w:tr>
      <w:tr w:rsidR="008B5D6C" w:rsidRPr="006D419B" w14:paraId="0891BEFC" w14:textId="77777777" w:rsidTr="0291738D">
        <w:trPr>
          <w:gridAfter w:val="1"/>
          <w:wAfter w:w="59" w:type="dxa"/>
        </w:trPr>
        <w:tc>
          <w:tcPr>
            <w:tcW w:w="1998" w:type="dxa"/>
            <w:tcBorders>
              <w:top w:val="nil"/>
              <w:left w:val="nil"/>
              <w:bottom w:val="nil"/>
              <w:right w:val="nil"/>
            </w:tcBorders>
          </w:tcPr>
          <w:p w14:paraId="0847840E" w14:textId="77777777" w:rsidR="008B5D6C" w:rsidRDefault="008B5D6C" w:rsidP="00227BD4">
            <w:pPr>
              <w:autoSpaceDE w:val="0"/>
              <w:autoSpaceDN w:val="0"/>
              <w:adjustRightInd w:val="0"/>
              <w:spacing w:after="0"/>
              <w:jc w:val="left"/>
              <w:rPr>
                <w:rFonts w:cs="Arial"/>
                <w:szCs w:val="22"/>
              </w:rPr>
            </w:pPr>
            <w:r>
              <w:rPr>
                <w:rFonts w:cs="Arial"/>
                <w:szCs w:val="22"/>
              </w:rPr>
              <w:t>Seventh Recital</w:t>
            </w:r>
          </w:p>
          <w:p w14:paraId="3AA1B52C" w14:textId="77777777" w:rsidR="008B5D6C" w:rsidRDefault="008B5D6C" w:rsidP="00227BD4">
            <w:pPr>
              <w:autoSpaceDE w:val="0"/>
              <w:autoSpaceDN w:val="0"/>
              <w:adjustRightInd w:val="0"/>
              <w:spacing w:after="0"/>
              <w:jc w:val="left"/>
              <w:rPr>
                <w:rFonts w:cs="Arial"/>
                <w:szCs w:val="22"/>
              </w:rPr>
            </w:pPr>
            <w:r>
              <w:rPr>
                <w:rFonts w:cs="Arial"/>
                <w:szCs w:val="22"/>
              </w:rPr>
              <w:t xml:space="preserve">and Part 1 of </w:t>
            </w:r>
          </w:p>
          <w:p w14:paraId="68B039A4" w14:textId="77777777" w:rsidR="008B5D6C" w:rsidRDefault="008B5D6C" w:rsidP="00227BD4">
            <w:pPr>
              <w:autoSpaceDE w:val="0"/>
              <w:autoSpaceDN w:val="0"/>
              <w:adjustRightInd w:val="0"/>
              <w:spacing w:after="0"/>
              <w:jc w:val="left"/>
              <w:rPr>
                <w:rFonts w:cs="Arial"/>
                <w:szCs w:val="22"/>
              </w:rPr>
            </w:pPr>
            <w:r>
              <w:rPr>
                <w:rFonts w:cs="Arial"/>
                <w:szCs w:val="22"/>
              </w:rPr>
              <w:t>Schedule 2</w:t>
            </w:r>
          </w:p>
          <w:p w14:paraId="4BA02E8E" w14:textId="77777777" w:rsidR="008B5D6C"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5B26DF97" w14:textId="77777777" w:rsidR="008B5D6C" w:rsidRDefault="008B5D6C" w:rsidP="00227BD4">
            <w:pPr>
              <w:autoSpaceDE w:val="0"/>
              <w:autoSpaceDN w:val="0"/>
              <w:adjustRightInd w:val="0"/>
              <w:spacing w:after="0"/>
              <w:jc w:val="left"/>
              <w:rPr>
                <w:rFonts w:cs="Arial"/>
                <w:szCs w:val="22"/>
              </w:rPr>
            </w:pPr>
            <w:r>
              <w:rPr>
                <w:rFonts w:cs="Arial"/>
              </w:rPr>
              <w:t>Supplemental Provisions</w:t>
            </w:r>
            <w:r>
              <w:rPr>
                <w:rFonts w:cs="Arial"/>
              </w:rPr>
              <w:br/>
            </w:r>
            <w:r>
              <w:rPr>
                <w:rFonts w:cs="Arial"/>
                <w:i/>
              </w:rPr>
              <w:t>(Where neither entry against Supplemental Provisions 1 to 3 below is deleted, that Supplemental Provision does not apply.)</w:t>
            </w:r>
          </w:p>
          <w:p w14:paraId="7D5C942B" w14:textId="77777777" w:rsidR="008B5D6C" w:rsidRDefault="008B5D6C" w:rsidP="00227BD4">
            <w:pPr>
              <w:autoSpaceDE w:val="0"/>
              <w:autoSpaceDN w:val="0"/>
              <w:adjustRightInd w:val="0"/>
              <w:spacing w:after="0"/>
              <w:jc w:val="left"/>
              <w:rPr>
                <w:rFonts w:cs="Arial"/>
                <w:szCs w:val="22"/>
              </w:rPr>
            </w:pPr>
          </w:p>
        </w:tc>
        <w:tc>
          <w:tcPr>
            <w:tcW w:w="3465" w:type="dxa"/>
            <w:tcBorders>
              <w:top w:val="nil"/>
              <w:left w:val="nil"/>
              <w:bottom w:val="nil"/>
              <w:right w:val="nil"/>
            </w:tcBorders>
          </w:tcPr>
          <w:p w14:paraId="63AD4089" w14:textId="77777777" w:rsidR="008B5D6C" w:rsidRDefault="008B5D6C" w:rsidP="00227BD4">
            <w:pPr>
              <w:autoSpaceDE w:val="0"/>
              <w:autoSpaceDN w:val="0"/>
              <w:adjustRightInd w:val="0"/>
              <w:spacing w:after="0"/>
              <w:jc w:val="left"/>
              <w:rPr>
                <w:rFonts w:cs="Arial"/>
                <w:szCs w:val="22"/>
              </w:rPr>
            </w:pPr>
          </w:p>
        </w:tc>
      </w:tr>
      <w:tr w:rsidR="008B5D6C" w:rsidRPr="006D419B" w14:paraId="38C81CCD" w14:textId="77777777" w:rsidTr="0291738D">
        <w:trPr>
          <w:gridAfter w:val="1"/>
          <w:wAfter w:w="59" w:type="dxa"/>
        </w:trPr>
        <w:tc>
          <w:tcPr>
            <w:tcW w:w="1998" w:type="dxa"/>
            <w:tcBorders>
              <w:top w:val="nil"/>
              <w:left w:val="nil"/>
              <w:bottom w:val="nil"/>
              <w:right w:val="nil"/>
            </w:tcBorders>
          </w:tcPr>
          <w:p w14:paraId="5A587CA6" w14:textId="77777777" w:rsidR="008B5D6C"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0FB2C180" w14:textId="77777777" w:rsidR="008B5D6C" w:rsidRDefault="008B5D6C" w:rsidP="00227BD4">
            <w:pPr>
              <w:autoSpaceDE w:val="0"/>
              <w:autoSpaceDN w:val="0"/>
              <w:adjustRightInd w:val="0"/>
              <w:spacing w:after="0"/>
              <w:jc w:val="left"/>
              <w:rPr>
                <w:rFonts w:cs="Arial"/>
                <w:szCs w:val="22"/>
              </w:rPr>
            </w:pPr>
            <w:r>
              <w:rPr>
                <w:rFonts w:cs="Arial"/>
                <w:szCs w:val="22"/>
              </w:rPr>
              <w:t>Named Sub-Contractors</w:t>
            </w:r>
          </w:p>
          <w:p w14:paraId="57B61321" w14:textId="77777777" w:rsidR="008B5D6C" w:rsidRDefault="008B5D6C" w:rsidP="00227BD4">
            <w:pPr>
              <w:autoSpaceDE w:val="0"/>
              <w:autoSpaceDN w:val="0"/>
              <w:adjustRightInd w:val="0"/>
              <w:spacing w:after="0"/>
              <w:jc w:val="left"/>
              <w:rPr>
                <w:rFonts w:cs="Arial"/>
              </w:rPr>
            </w:pPr>
          </w:p>
        </w:tc>
        <w:tc>
          <w:tcPr>
            <w:tcW w:w="3465" w:type="dxa"/>
            <w:tcBorders>
              <w:top w:val="nil"/>
              <w:left w:val="nil"/>
              <w:bottom w:val="nil"/>
              <w:right w:val="nil"/>
            </w:tcBorders>
          </w:tcPr>
          <w:p w14:paraId="7F08CBB3" w14:textId="77777777" w:rsidR="008B5D6C" w:rsidRPr="00DD3A51" w:rsidRDefault="008B5D6C" w:rsidP="00227BD4">
            <w:pPr>
              <w:tabs>
                <w:tab w:val="left" w:pos="9029"/>
              </w:tabs>
              <w:autoSpaceDE w:val="0"/>
              <w:autoSpaceDN w:val="0"/>
              <w:adjustRightInd w:val="0"/>
              <w:spacing w:after="0"/>
              <w:jc w:val="left"/>
              <w:rPr>
                <w:rFonts w:cs="Arial"/>
                <w:szCs w:val="22"/>
              </w:rPr>
            </w:pPr>
            <w:r>
              <w:rPr>
                <w:rFonts w:cs="Arial"/>
                <w:szCs w:val="22"/>
              </w:rPr>
              <w:t>Supplemental Provision 1</w:t>
            </w:r>
          </w:p>
          <w:p w14:paraId="0F7B95C1" w14:textId="13B26C88" w:rsidR="008B5D6C" w:rsidRPr="00DD3A51" w:rsidRDefault="008B5D6C" w:rsidP="00227BD4">
            <w:pPr>
              <w:tabs>
                <w:tab w:val="left" w:pos="9029"/>
              </w:tabs>
              <w:autoSpaceDE w:val="0"/>
              <w:autoSpaceDN w:val="0"/>
              <w:adjustRightInd w:val="0"/>
              <w:spacing w:after="0"/>
              <w:jc w:val="left"/>
              <w:rPr>
                <w:rFonts w:cs="Arial"/>
                <w:szCs w:val="22"/>
              </w:rPr>
            </w:pPr>
            <w:r w:rsidRPr="00DD3A51">
              <w:rPr>
                <w:rFonts w:cs="Arial"/>
                <w:szCs w:val="22"/>
              </w:rPr>
              <w:t>does not apply</w:t>
            </w:r>
          </w:p>
          <w:p w14:paraId="132CCD2E" w14:textId="77777777" w:rsidR="008B5D6C" w:rsidRDefault="008B5D6C" w:rsidP="00227BD4">
            <w:pPr>
              <w:autoSpaceDE w:val="0"/>
              <w:autoSpaceDN w:val="0"/>
              <w:adjustRightInd w:val="0"/>
              <w:spacing w:after="0"/>
              <w:jc w:val="left"/>
              <w:rPr>
                <w:rFonts w:cs="Arial"/>
                <w:szCs w:val="22"/>
              </w:rPr>
            </w:pPr>
          </w:p>
        </w:tc>
      </w:tr>
      <w:tr w:rsidR="008B5D6C" w:rsidRPr="006D419B" w14:paraId="7A25196C" w14:textId="77777777" w:rsidTr="0291738D">
        <w:trPr>
          <w:gridAfter w:val="1"/>
          <w:wAfter w:w="59" w:type="dxa"/>
        </w:trPr>
        <w:tc>
          <w:tcPr>
            <w:tcW w:w="1998" w:type="dxa"/>
            <w:tcBorders>
              <w:top w:val="nil"/>
              <w:left w:val="nil"/>
              <w:bottom w:val="nil"/>
              <w:right w:val="nil"/>
            </w:tcBorders>
          </w:tcPr>
          <w:p w14:paraId="7005BC10" w14:textId="77777777" w:rsidR="008B5D6C"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270C989E" w14:textId="77777777" w:rsidR="008B5D6C" w:rsidRDefault="008B5D6C" w:rsidP="00227BD4">
            <w:pPr>
              <w:autoSpaceDE w:val="0"/>
              <w:autoSpaceDN w:val="0"/>
              <w:adjustRightInd w:val="0"/>
              <w:spacing w:after="0"/>
              <w:jc w:val="left"/>
              <w:rPr>
                <w:rFonts w:cs="Arial"/>
                <w:szCs w:val="22"/>
              </w:rPr>
            </w:pPr>
            <w:r>
              <w:rPr>
                <w:rFonts w:cs="Arial"/>
                <w:szCs w:val="22"/>
              </w:rPr>
              <w:t>Valuation of Changes</w:t>
            </w:r>
          </w:p>
          <w:p w14:paraId="2947A0F8" w14:textId="2EB290CB" w:rsidR="008B5D6C" w:rsidRDefault="008B5D6C" w:rsidP="00227BD4">
            <w:pPr>
              <w:autoSpaceDE w:val="0"/>
              <w:autoSpaceDN w:val="0"/>
              <w:adjustRightInd w:val="0"/>
              <w:spacing w:after="0"/>
              <w:jc w:val="left"/>
              <w:rPr>
                <w:rFonts w:cs="Arial"/>
                <w:szCs w:val="22"/>
              </w:rPr>
            </w:pPr>
            <w:r>
              <w:rPr>
                <w:rFonts w:cs="Arial"/>
                <w:szCs w:val="22"/>
              </w:rPr>
              <w:t>- Contractor</w:t>
            </w:r>
            <w:r w:rsidR="00D06015">
              <w:rPr>
                <w:rFonts w:cs="Arial"/>
                <w:szCs w:val="22"/>
              </w:rPr>
              <w:t>’</w:t>
            </w:r>
            <w:r>
              <w:rPr>
                <w:rFonts w:cs="Arial"/>
                <w:szCs w:val="22"/>
              </w:rPr>
              <w:t>s estimates</w:t>
            </w:r>
          </w:p>
          <w:p w14:paraId="3BF70D15" w14:textId="77777777" w:rsidR="008B5D6C" w:rsidRDefault="008B5D6C" w:rsidP="00227BD4">
            <w:pPr>
              <w:autoSpaceDE w:val="0"/>
              <w:autoSpaceDN w:val="0"/>
              <w:adjustRightInd w:val="0"/>
              <w:spacing w:after="0"/>
              <w:jc w:val="left"/>
              <w:rPr>
                <w:rFonts w:cs="Arial"/>
              </w:rPr>
            </w:pPr>
          </w:p>
        </w:tc>
        <w:tc>
          <w:tcPr>
            <w:tcW w:w="3465" w:type="dxa"/>
            <w:tcBorders>
              <w:top w:val="nil"/>
              <w:left w:val="nil"/>
              <w:bottom w:val="nil"/>
              <w:right w:val="nil"/>
            </w:tcBorders>
          </w:tcPr>
          <w:p w14:paraId="0FBDA0F2" w14:textId="77777777" w:rsidR="008B5D6C" w:rsidRPr="00DD3A51" w:rsidRDefault="008B5D6C" w:rsidP="00227BD4">
            <w:pPr>
              <w:tabs>
                <w:tab w:val="left" w:pos="9029"/>
              </w:tabs>
              <w:autoSpaceDE w:val="0"/>
              <w:autoSpaceDN w:val="0"/>
              <w:adjustRightInd w:val="0"/>
              <w:spacing w:after="0"/>
              <w:jc w:val="left"/>
              <w:rPr>
                <w:rFonts w:cs="Arial"/>
                <w:szCs w:val="22"/>
              </w:rPr>
            </w:pPr>
            <w:r>
              <w:rPr>
                <w:rFonts w:cs="Arial"/>
                <w:szCs w:val="22"/>
              </w:rPr>
              <w:t>Supplemental Provision 2</w:t>
            </w:r>
          </w:p>
          <w:p w14:paraId="78D40DDF" w14:textId="25AA0C81" w:rsidR="008B5D6C" w:rsidRDefault="008B5D6C" w:rsidP="00227BD4">
            <w:pPr>
              <w:autoSpaceDE w:val="0"/>
              <w:autoSpaceDN w:val="0"/>
              <w:adjustRightInd w:val="0"/>
              <w:spacing w:after="0"/>
              <w:jc w:val="left"/>
              <w:rPr>
                <w:rFonts w:cs="Arial"/>
                <w:szCs w:val="22"/>
              </w:rPr>
            </w:pPr>
            <w:r w:rsidRPr="00DD3A51">
              <w:rPr>
                <w:rFonts w:cs="Arial"/>
                <w:szCs w:val="22"/>
              </w:rPr>
              <w:t>applies</w:t>
            </w:r>
          </w:p>
        </w:tc>
      </w:tr>
      <w:tr w:rsidR="008B5D6C" w:rsidRPr="006D419B" w14:paraId="50F3B46B" w14:textId="77777777" w:rsidTr="0291738D">
        <w:trPr>
          <w:gridAfter w:val="1"/>
          <w:wAfter w:w="59" w:type="dxa"/>
        </w:trPr>
        <w:tc>
          <w:tcPr>
            <w:tcW w:w="1998" w:type="dxa"/>
            <w:tcBorders>
              <w:top w:val="nil"/>
              <w:left w:val="nil"/>
              <w:bottom w:val="nil"/>
              <w:right w:val="nil"/>
            </w:tcBorders>
          </w:tcPr>
          <w:p w14:paraId="7C4D3659" w14:textId="77777777" w:rsidR="008B5D6C"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392AE6C0" w14:textId="77777777" w:rsidR="008B5D6C" w:rsidRDefault="008B5D6C" w:rsidP="00227BD4">
            <w:pPr>
              <w:autoSpaceDE w:val="0"/>
              <w:autoSpaceDN w:val="0"/>
              <w:adjustRightInd w:val="0"/>
              <w:spacing w:after="0"/>
              <w:jc w:val="left"/>
              <w:rPr>
                <w:rFonts w:cs="Arial"/>
                <w:szCs w:val="22"/>
              </w:rPr>
            </w:pPr>
            <w:r>
              <w:rPr>
                <w:rFonts w:cs="Arial"/>
                <w:szCs w:val="22"/>
              </w:rPr>
              <w:t>Loss and Expense</w:t>
            </w:r>
          </w:p>
          <w:p w14:paraId="3DE31550" w14:textId="4FB165CF" w:rsidR="008B5D6C" w:rsidRDefault="008B5D6C" w:rsidP="00227BD4">
            <w:pPr>
              <w:autoSpaceDE w:val="0"/>
              <w:autoSpaceDN w:val="0"/>
              <w:adjustRightInd w:val="0"/>
              <w:spacing w:after="0"/>
              <w:jc w:val="left"/>
              <w:rPr>
                <w:rFonts w:cs="Arial"/>
                <w:szCs w:val="22"/>
              </w:rPr>
            </w:pPr>
            <w:r>
              <w:rPr>
                <w:rFonts w:cs="Arial"/>
                <w:szCs w:val="22"/>
              </w:rPr>
              <w:t>- Contractor</w:t>
            </w:r>
            <w:r w:rsidR="00D06015">
              <w:rPr>
                <w:rFonts w:cs="Arial"/>
                <w:szCs w:val="22"/>
              </w:rPr>
              <w:t>’</w:t>
            </w:r>
            <w:r>
              <w:rPr>
                <w:rFonts w:cs="Arial"/>
                <w:szCs w:val="22"/>
              </w:rPr>
              <w:t>s estimates</w:t>
            </w:r>
          </w:p>
          <w:p w14:paraId="4BB5756E" w14:textId="77777777" w:rsidR="008B5D6C" w:rsidRDefault="008B5D6C" w:rsidP="00227BD4">
            <w:pPr>
              <w:autoSpaceDE w:val="0"/>
              <w:autoSpaceDN w:val="0"/>
              <w:adjustRightInd w:val="0"/>
              <w:spacing w:after="0"/>
              <w:jc w:val="left"/>
              <w:rPr>
                <w:rFonts w:cs="Arial"/>
              </w:rPr>
            </w:pPr>
          </w:p>
        </w:tc>
        <w:tc>
          <w:tcPr>
            <w:tcW w:w="3465" w:type="dxa"/>
            <w:tcBorders>
              <w:top w:val="nil"/>
              <w:left w:val="nil"/>
              <w:bottom w:val="nil"/>
              <w:right w:val="nil"/>
            </w:tcBorders>
          </w:tcPr>
          <w:p w14:paraId="0B66CEDC" w14:textId="77777777" w:rsidR="008B5D6C" w:rsidRPr="00DD3A51" w:rsidRDefault="008B5D6C" w:rsidP="00227BD4">
            <w:pPr>
              <w:tabs>
                <w:tab w:val="left" w:pos="9029"/>
              </w:tabs>
              <w:autoSpaceDE w:val="0"/>
              <w:autoSpaceDN w:val="0"/>
              <w:adjustRightInd w:val="0"/>
              <w:spacing w:after="0"/>
              <w:jc w:val="left"/>
              <w:rPr>
                <w:rFonts w:cs="Arial"/>
                <w:szCs w:val="22"/>
              </w:rPr>
            </w:pPr>
            <w:r>
              <w:rPr>
                <w:rFonts w:cs="Arial"/>
                <w:szCs w:val="22"/>
              </w:rPr>
              <w:t>Supplemental Provision 3</w:t>
            </w:r>
          </w:p>
          <w:p w14:paraId="021A95DB" w14:textId="5A189F2F" w:rsidR="008B5D6C" w:rsidRDefault="008B5D6C" w:rsidP="00227BD4">
            <w:pPr>
              <w:autoSpaceDE w:val="0"/>
              <w:autoSpaceDN w:val="0"/>
              <w:adjustRightInd w:val="0"/>
              <w:spacing w:after="0"/>
              <w:jc w:val="left"/>
              <w:rPr>
                <w:rFonts w:cs="Arial"/>
                <w:szCs w:val="22"/>
              </w:rPr>
            </w:pPr>
            <w:r w:rsidRPr="00DD3A51">
              <w:rPr>
                <w:rFonts w:cs="Arial"/>
                <w:szCs w:val="22"/>
              </w:rPr>
              <w:t>applies</w:t>
            </w:r>
          </w:p>
        </w:tc>
      </w:tr>
      <w:tr w:rsidR="008B5D6C" w:rsidRPr="006D419B" w14:paraId="420D80A8" w14:textId="77777777" w:rsidTr="0291738D">
        <w:trPr>
          <w:gridAfter w:val="1"/>
          <w:wAfter w:w="59" w:type="dxa"/>
        </w:trPr>
        <w:tc>
          <w:tcPr>
            <w:tcW w:w="1998" w:type="dxa"/>
            <w:tcBorders>
              <w:top w:val="nil"/>
              <w:left w:val="nil"/>
              <w:bottom w:val="nil"/>
              <w:right w:val="nil"/>
            </w:tcBorders>
          </w:tcPr>
          <w:p w14:paraId="305D601D" w14:textId="77777777" w:rsidR="008B5D6C" w:rsidRDefault="008B5D6C" w:rsidP="00227BD4">
            <w:pPr>
              <w:autoSpaceDE w:val="0"/>
              <w:autoSpaceDN w:val="0"/>
              <w:adjustRightInd w:val="0"/>
              <w:spacing w:after="0"/>
              <w:jc w:val="left"/>
              <w:rPr>
                <w:rFonts w:cs="Arial"/>
                <w:szCs w:val="22"/>
              </w:rPr>
            </w:pPr>
            <w:r>
              <w:rPr>
                <w:rFonts w:cs="Arial"/>
                <w:szCs w:val="22"/>
              </w:rPr>
              <w:t>Seventh Recital</w:t>
            </w:r>
          </w:p>
          <w:p w14:paraId="093D10F4" w14:textId="77777777" w:rsidR="008B5D6C" w:rsidRDefault="008B5D6C" w:rsidP="00227BD4">
            <w:pPr>
              <w:autoSpaceDE w:val="0"/>
              <w:autoSpaceDN w:val="0"/>
              <w:adjustRightInd w:val="0"/>
              <w:spacing w:after="0"/>
              <w:jc w:val="left"/>
              <w:rPr>
                <w:rFonts w:cs="Arial"/>
                <w:szCs w:val="22"/>
              </w:rPr>
            </w:pPr>
            <w:r>
              <w:rPr>
                <w:rFonts w:cs="Arial"/>
                <w:szCs w:val="22"/>
              </w:rPr>
              <w:t xml:space="preserve">and Part 2 of </w:t>
            </w:r>
          </w:p>
          <w:p w14:paraId="06C02102" w14:textId="77777777" w:rsidR="008B5D6C" w:rsidRDefault="008B5D6C" w:rsidP="00227BD4">
            <w:pPr>
              <w:autoSpaceDE w:val="0"/>
              <w:autoSpaceDN w:val="0"/>
              <w:adjustRightInd w:val="0"/>
              <w:spacing w:after="0"/>
              <w:jc w:val="left"/>
              <w:rPr>
                <w:rFonts w:cs="Arial"/>
                <w:szCs w:val="22"/>
              </w:rPr>
            </w:pPr>
            <w:r>
              <w:rPr>
                <w:rFonts w:cs="Arial"/>
                <w:szCs w:val="22"/>
              </w:rPr>
              <w:t>Schedule 2</w:t>
            </w:r>
          </w:p>
        </w:tc>
        <w:tc>
          <w:tcPr>
            <w:tcW w:w="3780" w:type="dxa"/>
            <w:tcBorders>
              <w:top w:val="nil"/>
              <w:left w:val="nil"/>
              <w:bottom w:val="nil"/>
              <w:right w:val="nil"/>
            </w:tcBorders>
          </w:tcPr>
          <w:p w14:paraId="13BEFE54" w14:textId="77777777" w:rsidR="008B5D6C" w:rsidRDefault="008B5D6C" w:rsidP="00227BD4">
            <w:pPr>
              <w:autoSpaceDE w:val="0"/>
              <w:autoSpaceDN w:val="0"/>
              <w:adjustRightInd w:val="0"/>
              <w:spacing w:after="0"/>
              <w:jc w:val="left"/>
              <w:rPr>
                <w:rFonts w:cs="Arial"/>
                <w:i/>
              </w:rPr>
            </w:pPr>
            <w:r>
              <w:rPr>
                <w:rFonts w:cs="Arial"/>
              </w:rPr>
              <w:t>Supplemental Provisions</w:t>
            </w:r>
            <w:r>
              <w:rPr>
                <w:rFonts w:cs="Arial"/>
              </w:rPr>
              <w:br/>
            </w:r>
            <w:r>
              <w:rPr>
                <w:rFonts w:cs="Arial"/>
                <w:i/>
              </w:rPr>
              <w:t>(Where neither entry against one of Supplemental Provisions 4 to10 below is deleted, that Supplemental Provision applies.)</w:t>
            </w:r>
          </w:p>
          <w:p w14:paraId="212FA3A0" w14:textId="77777777" w:rsidR="008B5D6C" w:rsidRDefault="008B5D6C" w:rsidP="00227BD4">
            <w:pPr>
              <w:autoSpaceDE w:val="0"/>
              <w:autoSpaceDN w:val="0"/>
              <w:adjustRightInd w:val="0"/>
              <w:spacing w:after="0"/>
              <w:jc w:val="left"/>
              <w:rPr>
                <w:rFonts w:cs="Arial"/>
                <w:szCs w:val="22"/>
              </w:rPr>
            </w:pPr>
          </w:p>
        </w:tc>
        <w:tc>
          <w:tcPr>
            <w:tcW w:w="3465" w:type="dxa"/>
            <w:tcBorders>
              <w:top w:val="nil"/>
              <w:left w:val="nil"/>
              <w:bottom w:val="nil"/>
              <w:right w:val="nil"/>
            </w:tcBorders>
          </w:tcPr>
          <w:p w14:paraId="3BA4F310" w14:textId="77777777" w:rsidR="008B5D6C" w:rsidRDefault="008B5D6C" w:rsidP="00227BD4">
            <w:pPr>
              <w:tabs>
                <w:tab w:val="left" w:pos="9029"/>
              </w:tabs>
              <w:autoSpaceDE w:val="0"/>
              <w:autoSpaceDN w:val="0"/>
              <w:adjustRightInd w:val="0"/>
              <w:spacing w:after="0"/>
              <w:jc w:val="left"/>
              <w:rPr>
                <w:rFonts w:cs="Arial"/>
                <w:szCs w:val="22"/>
              </w:rPr>
            </w:pPr>
          </w:p>
        </w:tc>
      </w:tr>
      <w:tr w:rsidR="008B5D6C" w:rsidRPr="006D419B" w14:paraId="7D7A2225" w14:textId="77777777" w:rsidTr="0291738D">
        <w:trPr>
          <w:gridAfter w:val="1"/>
          <w:wAfter w:w="59" w:type="dxa"/>
        </w:trPr>
        <w:tc>
          <w:tcPr>
            <w:tcW w:w="1998" w:type="dxa"/>
            <w:tcBorders>
              <w:top w:val="nil"/>
              <w:left w:val="nil"/>
              <w:bottom w:val="nil"/>
              <w:right w:val="nil"/>
            </w:tcBorders>
          </w:tcPr>
          <w:p w14:paraId="1B0D90B0" w14:textId="77777777" w:rsidR="008B5D6C"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727479BD" w14:textId="77777777" w:rsidR="008B5D6C" w:rsidRDefault="008B5D6C" w:rsidP="00227BD4">
            <w:pPr>
              <w:autoSpaceDE w:val="0"/>
              <w:autoSpaceDN w:val="0"/>
              <w:adjustRightInd w:val="0"/>
              <w:spacing w:after="0"/>
              <w:jc w:val="left"/>
              <w:rPr>
                <w:rFonts w:cs="Arial"/>
              </w:rPr>
            </w:pPr>
            <w:r>
              <w:rPr>
                <w:rFonts w:cs="Arial"/>
              </w:rPr>
              <w:t>Acceleration Quotation</w:t>
            </w:r>
          </w:p>
          <w:p w14:paraId="796F44A3" w14:textId="77777777" w:rsidR="008B5D6C" w:rsidRDefault="008B5D6C" w:rsidP="00227BD4">
            <w:pPr>
              <w:autoSpaceDE w:val="0"/>
              <w:autoSpaceDN w:val="0"/>
              <w:adjustRightInd w:val="0"/>
              <w:spacing w:after="0"/>
              <w:jc w:val="left"/>
              <w:rPr>
                <w:rFonts w:cs="Arial"/>
                <w:szCs w:val="22"/>
              </w:rPr>
            </w:pPr>
          </w:p>
        </w:tc>
        <w:tc>
          <w:tcPr>
            <w:tcW w:w="3465" w:type="dxa"/>
            <w:tcBorders>
              <w:top w:val="nil"/>
              <w:left w:val="nil"/>
              <w:bottom w:val="nil"/>
              <w:right w:val="nil"/>
            </w:tcBorders>
          </w:tcPr>
          <w:p w14:paraId="3CA92085" w14:textId="77777777" w:rsidR="008B5D6C" w:rsidRPr="00DD3A51" w:rsidRDefault="008B5D6C" w:rsidP="00227BD4">
            <w:pPr>
              <w:tabs>
                <w:tab w:val="left" w:pos="9029"/>
              </w:tabs>
              <w:autoSpaceDE w:val="0"/>
              <w:autoSpaceDN w:val="0"/>
              <w:adjustRightInd w:val="0"/>
              <w:spacing w:after="0"/>
              <w:jc w:val="left"/>
              <w:rPr>
                <w:rFonts w:cs="Arial"/>
                <w:szCs w:val="22"/>
              </w:rPr>
            </w:pPr>
            <w:r>
              <w:rPr>
                <w:rFonts w:cs="Arial"/>
                <w:szCs w:val="22"/>
              </w:rPr>
              <w:t>Supplemental Provision 4</w:t>
            </w:r>
          </w:p>
          <w:p w14:paraId="3F51592C" w14:textId="747A6554" w:rsidR="008B5D6C" w:rsidRDefault="008B5D6C" w:rsidP="00227BD4">
            <w:pPr>
              <w:tabs>
                <w:tab w:val="left" w:pos="9029"/>
              </w:tabs>
              <w:autoSpaceDE w:val="0"/>
              <w:autoSpaceDN w:val="0"/>
              <w:adjustRightInd w:val="0"/>
              <w:spacing w:after="0"/>
              <w:jc w:val="left"/>
              <w:rPr>
                <w:rFonts w:cs="Arial"/>
                <w:szCs w:val="22"/>
              </w:rPr>
            </w:pPr>
            <w:r w:rsidRPr="00DD3A51">
              <w:rPr>
                <w:rFonts w:cs="Arial"/>
                <w:szCs w:val="22"/>
              </w:rPr>
              <w:t>applies</w:t>
            </w:r>
          </w:p>
          <w:p w14:paraId="2ED6B212" w14:textId="77777777" w:rsidR="008B5D6C" w:rsidRDefault="008B5D6C" w:rsidP="00227BD4">
            <w:pPr>
              <w:tabs>
                <w:tab w:val="left" w:pos="9029"/>
              </w:tabs>
              <w:autoSpaceDE w:val="0"/>
              <w:autoSpaceDN w:val="0"/>
              <w:adjustRightInd w:val="0"/>
              <w:spacing w:after="0"/>
              <w:jc w:val="left"/>
              <w:rPr>
                <w:rFonts w:cs="Arial"/>
                <w:szCs w:val="22"/>
              </w:rPr>
            </w:pPr>
          </w:p>
        </w:tc>
      </w:tr>
      <w:tr w:rsidR="008B5D6C" w:rsidRPr="006D419B" w14:paraId="6AB63120" w14:textId="77777777" w:rsidTr="0291738D">
        <w:trPr>
          <w:gridAfter w:val="1"/>
          <w:wAfter w:w="59" w:type="dxa"/>
        </w:trPr>
        <w:tc>
          <w:tcPr>
            <w:tcW w:w="1998" w:type="dxa"/>
            <w:tcBorders>
              <w:top w:val="nil"/>
              <w:left w:val="nil"/>
              <w:bottom w:val="nil"/>
              <w:right w:val="nil"/>
            </w:tcBorders>
          </w:tcPr>
          <w:p w14:paraId="517CDBD4" w14:textId="77777777" w:rsidR="008B5D6C"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3E0A2D8E" w14:textId="77777777" w:rsidR="008B5D6C" w:rsidRDefault="008B5D6C" w:rsidP="00227BD4">
            <w:pPr>
              <w:autoSpaceDE w:val="0"/>
              <w:autoSpaceDN w:val="0"/>
              <w:adjustRightInd w:val="0"/>
              <w:spacing w:after="0"/>
              <w:jc w:val="left"/>
              <w:rPr>
                <w:rFonts w:cs="Arial"/>
                <w:szCs w:val="22"/>
              </w:rPr>
            </w:pPr>
            <w:r>
              <w:rPr>
                <w:rFonts w:cs="Arial"/>
              </w:rPr>
              <w:t>Collaborative working</w:t>
            </w:r>
          </w:p>
          <w:p w14:paraId="27827CC0" w14:textId="77777777" w:rsidR="008B5D6C" w:rsidRDefault="008B5D6C" w:rsidP="00227BD4">
            <w:pPr>
              <w:autoSpaceDE w:val="0"/>
              <w:autoSpaceDN w:val="0"/>
              <w:adjustRightInd w:val="0"/>
              <w:spacing w:after="0"/>
              <w:jc w:val="left"/>
              <w:rPr>
                <w:rFonts w:cs="Arial"/>
                <w:szCs w:val="22"/>
              </w:rPr>
            </w:pPr>
          </w:p>
        </w:tc>
        <w:tc>
          <w:tcPr>
            <w:tcW w:w="3465" w:type="dxa"/>
            <w:tcBorders>
              <w:top w:val="nil"/>
              <w:left w:val="nil"/>
              <w:bottom w:val="nil"/>
              <w:right w:val="nil"/>
            </w:tcBorders>
          </w:tcPr>
          <w:p w14:paraId="53F89542" w14:textId="77777777" w:rsidR="008B5D6C" w:rsidRPr="00DD3A51" w:rsidRDefault="008B5D6C" w:rsidP="00227BD4">
            <w:pPr>
              <w:tabs>
                <w:tab w:val="left" w:pos="9029"/>
              </w:tabs>
              <w:autoSpaceDE w:val="0"/>
              <w:autoSpaceDN w:val="0"/>
              <w:adjustRightInd w:val="0"/>
              <w:spacing w:after="0"/>
              <w:jc w:val="left"/>
              <w:rPr>
                <w:rFonts w:cs="Arial"/>
                <w:szCs w:val="22"/>
              </w:rPr>
            </w:pPr>
            <w:r>
              <w:rPr>
                <w:rFonts w:cs="Arial"/>
                <w:szCs w:val="22"/>
              </w:rPr>
              <w:t>Supplemental Provision 5</w:t>
            </w:r>
          </w:p>
          <w:p w14:paraId="0282F812" w14:textId="685FD23F" w:rsidR="008B5D6C" w:rsidRDefault="008B5D6C" w:rsidP="00227BD4">
            <w:pPr>
              <w:tabs>
                <w:tab w:val="left" w:pos="9029"/>
              </w:tabs>
              <w:autoSpaceDE w:val="0"/>
              <w:autoSpaceDN w:val="0"/>
              <w:adjustRightInd w:val="0"/>
              <w:spacing w:after="0"/>
              <w:jc w:val="left"/>
              <w:rPr>
                <w:rFonts w:cs="Arial"/>
                <w:szCs w:val="22"/>
              </w:rPr>
            </w:pPr>
            <w:r w:rsidRPr="00DD3A51">
              <w:rPr>
                <w:rFonts w:cs="Arial"/>
                <w:szCs w:val="22"/>
              </w:rPr>
              <w:t>applies</w:t>
            </w:r>
          </w:p>
          <w:p w14:paraId="75737E03" w14:textId="77777777" w:rsidR="008B5D6C" w:rsidRDefault="008B5D6C" w:rsidP="00227BD4">
            <w:pPr>
              <w:tabs>
                <w:tab w:val="left" w:pos="9029"/>
              </w:tabs>
              <w:autoSpaceDE w:val="0"/>
              <w:autoSpaceDN w:val="0"/>
              <w:adjustRightInd w:val="0"/>
              <w:spacing w:after="0"/>
              <w:jc w:val="left"/>
              <w:rPr>
                <w:rFonts w:cs="Arial"/>
                <w:szCs w:val="22"/>
              </w:rPr>
            </w:pPr>
          </w:p>
        </w:tc>
      </w:tr>
      <w:tr w:rsidR="008B5D6C" w:rsidRPr="006D419B" w14:paraId="4F9BA8CF" w14:textId="77777777" w:rsidTr="0291738D">
        <w:trPr>
          <w:gridAfter w:val="1"/>
          <w:wAfter w:w="59" w:type="dxa"/>
        </w:trPr>
        <w:tc>
          <w:tcPr>
            <w:tcW w:w="1998" w:type="dxa"/>
            <w:tcBorders>
              <w:top w:val="nil"/>
              <w:left w:val="nil"/>
              <w:bottom w:val="nil"/>
              <w:right w:val="nil"/>
            </w:tcBorders>
          </w:tcPr>
          <w:p w14:paraId="6A878917" w14:textId="77777777" w:rsidR="008B5D6C"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6CA329D8" w14:textId="77777777" w:rsidR="008B5D6C" w:rsidRDefault="008B5D6C" w:rsidP="00227BD4">
            <w:pPr>
              <w:autoSpaceDE w:val="0"/>
              <w:autoSpaceDN w:val="0"/>
              <w:adjustRightInd w:val="0"/>
              <w:spacing w:after="0"/>
              <w:jc w:val="left"/>
              <w:rPr>
                <w:rFonts w:cs="Arial"/>
              </w:rPr>
            </w:pPr>
            <w:r>
              <w:rPr>
                <w:rFonts w:cs="Arial"/>
              </w:rPr>
              <w:t>Health and safety</w:t>
            </w:r>
          </w:p>
        </w:tc>
        <w:tc>
          <w:tcPr>
            <w:tcW w:w="3465" w:type="dxa"/>
            <w:tcBorders>
              <w:top w:val="nil"/>
              <w:left w:val="nil"/>
              <w:bottom w:val="nil"/>
              <w:right w:val="nil"/>
            </w:tcBorders>
          </w:tcPr>
          <w:p w14:paraId="4A89324A" w14:textId="77777777" w:rsidR="008B5D6C" w:rsidRPr="00DD3A51" w:rsidRDefault="008B5D6C" w:rsidP="00227BD4">
            <w:pPr>
              <w:tabs>
                <w:tab w:val="left" w:pos="9029"/>
              </w:tabs>
              <w:autoSpaceDE w:val="0"/>
              <w:autoSpaceDN w:val="0"/>
              <w:adjustRightInd w:val="0"/>
              <w:spacing w:after="0"/>
              <w:jc w:val="left"/>
              <w:rPr>
                <w:rFonts w:cs="Arial"/>
                <w:szCs w:val="22"/>
              </w:rPr>
            </w:pPr>
            <w:r>
              <w:rPr>
                <w:rFonts w:cs="Arial"/>
                <w:szCs w:val="22"/>
              </w:rPr>
              <w:t>Supplemental Provision 6</w:t>
            </w:r>
          </w:p>
          <w:p w14:paraId="6E6246CA" w14:textId="77777777" w:rsidR="008B5D6C" w:rsidRDefault="008B5D6C" w:rsidP="00435A9A">
            <w:pPr>
              <w:tabs>
                <w:tab w:val="left" w:pos="9029"/>
              </w:tabs>
              <w:autoSpaceDE w:val="0"/>
              <w:autoSpaceDN w:val="0"/>
              <w:adjustRightInd w:val="0"/>
              <w:spacing w:after="0"/>
              <w:jc w:val="left"/>
              <w:rPr>
                <w:rFonts w:cs="Arial"/>
                <w:szCs w:val="22"/>
              </w:rPr>
            </w:pPr>
            <w:r w:rsidRPr="00DD3A51">
              <w:rPr>
                <w:rFonts w:cs="Arial"/>
                <w:szCs w:val="22"/>
              </w:rPr>
              <w:t>applies</w:t>
            </w:r>
          </w:p>
          <w:p w14:paraId="1C179429" w14:textId="2606D5BF" w:rsidR="00435A9A" w:rsidRDefault="00435A9A" w:rsidP="00435A9A">
            <w:pPr>
              <w:tabs>
                <w:tab w:val="left" w:pos="9029"/>
              </w:tabs>
              <w:autoSpaceDE w:val="0"/>
              <w:autoSpaceDN w:val="0"/>
              <w:adjustRightInd w:val="0"/>
              <w:spacing w:after="0"/>
              <w:jc w:val="left"/>
              <w:rPr>
                <w:rFonts w:cs="Arial"/>
                <w:szCs w:val="22"/>
              </w:rPr>
            </w:pPr>
          </w:p>
        </w:tc>
      </w:tr>
      <w:tr w:rsidR="008B5D6C" w:rsidRPr="006D419B" w14:paraId="21E4F709" w14:textId="77777777" w:rsidTr="0291738D">
        <w:trPr>
          <w:gridAfter w:val="1"/>
          <w:wAfter w:w="59" w:type="dxa"/>
        </w:trPr>
        <w:tc>
          <w:tcPr>
            <w:tcW w:w="1998" w:type="dxa"/>
            <w:tcBorders>
              <w:top w:val="nil"/>
              <w:left w:val="nil"/>
              <w:bottom w:val="nil"/>
              <w:right w:val="nil"/>
            </w:tcBorders>
          </w:tcPr>
          <w:p w14:paraId="21A7E4B8" w14:textId="77777777" w:rsidR="008B5D6C"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40FE2050" w14:textId="77777777" w:rsidR="008B5D6C" w:rsidRDefault="008B5D6C" w:rsidP="00227BD4">
            <w:pPr>
              <w:autoSpaceDE w:val="0"/>
              <w:autoSpaceDN w:val="0"/>
              <w:adjustRightInd w:val="0"/>
              <w:spacing w:after="0"/>
              <w:jc w:val="left"/>
              <w:rPr>
                <w:rFonts w:cs="Arial"/>
              </w:rPr>
            </w:pPr>
            <w:r>
              <w:rPr>
                <w:rFonts w:cs="Arial"/>
              </w:rPr>
              <w:t>Cost savings and value improvements</w:t>
            </w:r>
          </w:p>
          <w:p w14:paraId="702A831D" w14:textId="77777777" w:rsidR="008B5D6C" w:rsidRDefault="008B5D6C" w:rsidP="00227BD4">
            <w:pPr>
              <w:autoSpaceDE w:val="0"/>
              <w:autoSpaceDN w:val="0"/>
              <w:adjustRightInd w:val="0"/>
              <w:spacing w:after="0"/>
              <w:jc w:val="left"/>
              <w:rPr>
                <w:rFonts w:cs="Arial"/>
              </w:rPr>
            </w:pPr>
          </w:p>
        </w:tc>
        <w:tc>
          <w:tcPr>
            <w:tcW w:w="3465" w:type="dxa"/>
            <w:tcBorders>
              <w:top w:val="nil"/>
              <w:left w:val="nil"/>
              <w:bottom w:val="nil"/>
              <w:right w:val="nil"/>
            </w:tcBorders>
          </w:tcPr>
          <w:p w14:paraId="29F4D883" w14:textId="77777777" w:rsidR="008B5D6C" w:rsidRPr="00DD3A51" w:rsidRDefault="008B5D6C" w:rsidP="00227BD4">
            <w:pPr>
              <w:tabs>
                <w:tab w:val="left" w:pos="9029"/>
              </w:tabs>
              <w:autoSpaceDE w:val="0"/>
              <w:autoSpaceDN w:val="0"/>
              <w:adjustRightInd w:val="0"/>
              <w:spacing w:after="0"/>
              <w:jc w:val="left"/>
              <w:rPr>
                <w:rFonts w:cs="Arial"/>
                <w:szCs w:val="22"/>
              </w:rPr>
            </w:pPr>
            <w:r>
              <w:rPr>
                <w:rFonts w:cs="Arial"/>
                <w:szCs w:val="22"/>
              </w:rPr>
              <w:t>Supplemental Provision 7</w:t>
            </w:r>
          </w:p>
          <w:p w14:paraId="3122DF80" w14:textId="3647C698" w:rsidR="008B5D6C" w:rsidRDefault="008B5D6C" w:rsidP="00227BD4">
            <w:pPr>
              <w:tabs>
                <w:tab w:val="left" w:pos="9029"/>
              </w:tabs>
              <w:autoSpaceDE w:val="0"/>
              <w:autoSpaceDN w:val="0"/>
              <w:adjustRightInd w:val="0"/>
              <w:spacing w:after="0"/>
              <w:jc w:val="left"/>
              <w:rPr>
                <w:rFonts w:cs="Arial"/>
                <w:szCs w:val="22"/>
              </w:rPr>
            </w:pPr>
            <w:r w:rsidRPr="00DD3A51">
              <w:rPr>
                <w:rFonts w:cs="Arial"/>
                <w:szCs w:val="22"/>
              </w:rPr>
              <w:t>applies</w:t>
            </w:r>
          </w:p>
        </w:tc>
      </w:tr>
      <w:tr w:rsidR="008B5D6C" w:rsidRPr="006D419B" w14:paraId="6FE9D3C6" w14:textId="77777777" w:rsidTr="0291738D">
        <w:trPr>
          <w:gridAfter w:val="1"/>
          <w:wAfter w:w="59" w:type="dxa"/>
        </w:trPr>
        <w:tc>
          <w:tcPr>
            <w:tcW w:w="1998" w:type="dxa"/>
            <w:tcBorders>
              <w:top w:val="nil"/>
              <w:left w:val="nil"/>
              <w:bottom w:val="nil"/>
              <w:right w:val="nil"/>
            </w:tcBorders>
          </w:tcPr>
          <w:p w14:paraId="67E5DD53" w14:textId="77777777" w:rsidR="008B5D6C"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786896CF" w14:textId="77777777" w:rsidR="008B5D6C" w:rsidRDefault="008B5D6C" w:rsidP="00227BD4">
            <w:pPr>
              <w:autoSpaceDE w:val="0"/>
              <w:autoSpaceDN w:val="0"/>
              <w:adjustRightInd w:val="0"/>
              <w:spacing w:after="0"/>
              <w:jc w:val="left"/>
              <w:rPr>
                <w:rFonts w:cs="Arial"/>
                <w:szCs w:val="22"/>
              </w:rPr>
            </w:pPr>
            <w:r>
              <w:rPr>
                <w:rFonts w:cs="Arial"/>
              </w:rPr>
              <w:t>Sustainable development and environmental considerations</w:t>
            </w:r>
          </w:p>
          <w:p w14:paraId="5F6E8559" w14:textId="77777777" w:rsidR="008B5D6C" w:rsidRDefault="008B5D6C" w:rsidP="00227BD4">
            <w:pPr>
              <w:autoSpaceDE w:val="0"/>
              <w:autoSpaceDN w:val="0"/>
              <w:adjustRightInd w:val="0"/>
              <w:spacing w:after="0"/>
              <w:jc w:val="left"/>
              <w:rPr>
                <w:rFonts w:cs="Arial"/>
              </w:rPr>
            </w:pPr>
          </w:p>
        </w:tc>
        <w:tc>
          <w:tcPr>
            <w:tcW w:w="3465" w:type="dxa"/>
            <w:tcBorders>
              <w:top w:val="nil"/>
              <w:left w:val="nil"/>
              <w:bottom w:val="nil"/>
              <w:right w:val="nil"/>
            </w:tcBorders>
          </w:tcPr>
          <w:p w14:paraId="2DFE94CE" w14:textId="77777777" w:rsidR="008B5D6C" w:rsidRPr="00DD3A51" w:rsidRDefault="008B5D6C" w:rsidP="00227BD4">
            <w:pPr>
              <w:tabs>
                <w:tab w:val="left" w:pos="9029"/>
              </w:tabs>
              <w:autoSpaceDE w:val="0"/>
              <w:autoSpaceDN w:val="0"/>
              <w:adjustRightInd w:val="0"/>
              <w:spacing w:after="0"/>
              <w:jc w:val="left"/>
              <w:rPr>
                <w:rFonts w:cs="Arial"/>
                <w:szCs w:val="22"/>
              </w:rPr>
            </w:pPr>
            <w:r>
              <w:rPr>
                <w:rFonts w:cs="Arial"/>
                <w:szCs w:val="22"/>
              </w:rPr>
              <w:t>Supplemental Provision 8</w:t>
            </w:r>
          </w:p>
          <w:p w14:paraId="1A9F64C7" w14:textId="56B9E5CD" w:rsidR="008B5D6C" w:rsidRDefault="008B5D6C" w:rsidP="00227BD4">
            <w:pPr>
              <w:tabs>
                <w:tab w:val="left" w:pos="9029"/>
              </w:tabs>
              <w:autoSpaceDE w:val="0"/>
              <w:autoSpaceDN w:val="0"/>
              <w:adjustRightInd w:val="0"/>
              <w:spacing w:after="0"/>
              <w:jc w:val="left"/>
              <w:rPr>
                <w:rFonts w:cs="Arial"/>
                <w:szCs w:val="22"/>
              </w:rPr>
            </w:pPr>
            <w:r w:rsidRPr="00DD3A51">
              <w:rPr>
                <w:rFonts w:cs="Arial"/>
                <w:szCs w:val="22"/>
              </w:rPr>
              <w:t>applies</w:t>
            </w:r>
          </w:p>
        </w:tc>
      </w:tr>
      <w:tr w:rsidR="008B5D6C" w:rsidRPr="006D419B" w14:paraId="54044F24" w14:textId="77777777" w:rsidTr="0291738D">
        <w:trPr>
          <w:gridAfter w:val="1"/>
          <w:wAfter w:w="59" w:type="dxa"/>
        </w:trPr>
        <w:tc>
          <w:tcPr>
            <w:tcW w:w="1998" w:type="dxa"/>
            <w:tcBorders>
              <w:top w:val="nil"/>
              <w:left w:val="nil"/>
              <w:bottom w:val="nil"/>
              <w:right w:val="nil"/>
            </w:tcBorders>
          </w:tcPr>
          <w:p w14:paraId="786E3695" w14:textId="77777777" w:rsidR="008B5D6C"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3730E273" w14:textId="77777777" w:rsidR="008B5D6C" w:rsidRDefault="008B5D6C" w:rsidP="00227BD4">
            <w:pPr>
              <w:autoSpaceDE w:val="0"/>
              <w:autoSpaceDN w:val="0"/>
              <w:adjustRightInd w:val="0"/>
              <w:spacing w:after="0"/>
              <w:jc w:val="left"/>
              <w:rPr>
                <w:rFonts w:cs="Arial"/>
                <w:szCs w:val="22"/>
              </w:rPr>
            </w:pPr>
            <w:r>
              <w:rPr>
                <w:rFonts w:cs="Arial"/>
              </w:rPr>
              <w:t>Performance Indicators and monitoring</w:t>
            </w:r>
          </w:p>
          <w:p w14:paraId="696C140A" w14:textId="77777777" w:rsidR="008B5D6C" w:rsidRDefault="008B5D6C" w:rsidP="00227BD4">
            <w:pPr>
              <w:autoSpaceDE w:val="0"/>
              <w:autoSpaceDN w:val="0"/>
              <w:adjustRightInd w:val="0"/>
              <w:spacing w:after="0"/>
              <w:jc w:val="left"/>
              <w:rPr>
                <w:rFonts w:cs="Arial"/>
              </w:rPr>
            </w:pPr>
          </w:p>
        </w:tc>
        <w:tc>
          <w:tcPr>
            <w:tcW w:w="3465" w:type="dxa"/>
            <w:tcBorders>
              <w:top w:val="nil"/>
              <w:left w:val="nil"/>
              <w:bottom w:val="nil"/>
              <w:right w:val="nil"/>
            </w:tcBorders>
          </w:tcPr>
          <w:p w14:paraId="7249C1A9" w14:textId="77777777" w:rsidR="008B5D6C" w:rsidRPr="00DD3A51" w:rsidRDefault="008B5D6C" w:rsidP="00227BD4">
            <w:pPr>
              <w:tabs>
                <w:tab w:val="left" w:pos="9029"/>
              </w:tabs>
              <w:autoSpaceDE w:val="0"/>
              <w:autoSpaceDN w:val="0"/>
              <w:adjustRightInd w:val="0"/>
              <w:spacing w:after="0"/>
              <w:jc w:val="left"/>
              <w:rPr>
                <w:rFonts w:cs="Arial"/>
                <w:szCs w:val="22"/>
              </w:rPr>
            </w:pPr>
            <w:r>
              <w:rPr>
                <w:rFonts w:cs="Arial"/>
                <w:szCs w:val="22"/>
              </w:rPr>
              <w:t>Supplemental Provision 9</w:t>
            </w:r>
          </w:p>
          <w:p w14:paraId="12975E2B" w14:textId="6F909705" w:rsidR="008B5D6C" w:rsidRDefault="008B5D6C" w:rsidP="00227BD4">
            <w:pPr>
              <w:tabs>
                <w:tab w:val="left" w:pos="9029"/>
              </w:tabs>
              <w:autoSpaceDE w:val="0"/>
              <w:autoSpaceDN w:val="0"/>
              <w:adjustRightInd w:val="0"/>
              <w:spacing w:after="0"/>
              <w:jc w:val="left"/>
              <w:rPr>
                <w:rFonts w:cs="Arial"/>
                <w:szCs w:val="22"/>
              </w:rPr>
            </w:pPr>
            <w:r w:rsidRPr="00DD3A51">
              <w:rPr>
                <w:rFonts w:cs="Arial"/>
                <w:szCs w:val="22"/>
              </w:rPr>
              <w:t>does not apply</w:t>
            </w:r>
          </w:p>
        </w:tc>
      </w:tr>
      <w:tr w:rsidR="008B5D6C" w:rsidRPr="006D419B" w14:paraId="43A03607" w14:textId="77777777" w:rsidTr="0291738D">
        <w:trPr>
          <w:gridAfter w:val="1"/>
          <w:wAfter w:w="59" w:type="dxa"/>
          <w:trHeight w:val="933"/>
        </w:trPr>
        <w:tc>
          <w:tcPr>
            <w:tcW w:w="1998" w:type="dxa"/>
            <w:tcBorders>
              <w:top w:val="nil"/>
              <w:left w:val="nil"/>
              <w:bottom w:val="nil"/>
              <w:right w:val="nil"/>
            </w:tcBorders>
          </w:tcPr>
          <w:p w14:paraId="445D08C5" w14:textId="77777777" w:rsidR="008B5D6C"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40264E99" w14:textId="77777777" w:rsidR="008B5D6C" w:rsidRDefault="008B5D6C" w:rsidP="00227BD4">
            <w:pPr>
              <w:autoSpaceDE w:val="0"/>
              <w:autoSpaceDN w:val="0"/>
              <w:adjustRightInd w:val="0"/>
              <w:spacing w:after="0"/>
              <w:jc w:val="left"/>
              <w:rPr>
                <w:rFonts w:cs="Arial"/>
                <w:szCs w:val="22"/>
              </w:rPr>
            </w:pPr>
            <w:r w:rsidRPr="00535D75">
              <w:rPr>
                <w:rFonts w:cs="Arial"/>
                <w:szCs w:val="22"/>
              </w:rPr>
              <w:t>Notification and negotiation of disputes</w:t>
            </w:r>
          </w:p>
          <w:p w14:paraId="18A2260A" w14:textId="77777777" w:rsidR="008B5D6C" w:rsidRDefault="008B5D6C" w:rsidP="00227BD4">
            <w:pPr>
              <w:autoSpaceDE w:val="0"/>
              <w:autoSpaceDN w:val="0"/>
              <w:adjustRightInd w:val="0"/>
              <w:spacing w:after="0"/>
              <w:jc w:val="left"/>
              <w:rPr>
                <w:rFonts w:cs="Arial"/>
              </w:rPr>
            </w:pPr>
          </w:p>
        </w:tc>
        <w:tc>
          <w:tcPr>
            <w:tcW w:w="3465" w:type="dxa"/>
            <w:tcBorders>
              <w:top w:val="nil"/>
              <w:left w:val="nil"/>
              <w:bottom w:val="nil"/>
              <w:right w:val="nil"/>
            </w:tcBorders>
          </w:tcPr>
          <w:p w14:paraId="1F9A1B09" w14:textId="77777777" w:rsidR="008B5D6C" w:rsidRPr="00DD3A51" w:rsidRDefault="008B5D6C" w:rsidP="00227BD4">
            <w:pPr>
              <w:tabs>
                <w:tab w:val="left" w:pos="9029"/>
              </w:tabs>
              <w:autoSpaceDE w:val="0"/>
              <w:autoSpaceDN w:val="0"/>
              <w:adjustRightInd w:val="0"/>
              <w:spacing w:after="0"/>
              <w:jc w:val="left"/>
              <w:rPr>
                <w:rFonts w:cs="Arial"/>
                <w:szCs w:val="22"/>
              </w:rPr>
            </w:pPr>
            <w:r>
              <w:rPr>
                <w:rFonts w:cs="Arial"/>
                <w:szCs w:val="22"/>
              </w:rPr>
              <w:t>Supplemental Provision 10</w:t>
            </w:r>
          </w:p>
          <w:p w14:paraId="760BF418" w14:textId="58EE63CF" w:rsidR="008B5D6C" w:rsidRDefault="008B5D6C" w:rsidP="00227BD4">
            <w:pPr>
              <w:tabs>
                <w:tab w:val="left" w:pos="9029"/>
              </w:tabs>
              <w:autoSpaceDE w:val="0"/>
              <w:autoSpaceDN w:val="0"/>
              <w:adjustRightInd w:val="0"/>
              <w:spacing w:after="0"/>
              <w:jc w:val="left"/>
              <w:rPr>
                <w:rFonts w:cs="Arial"/>
                <w:szCs w:val="22"/>
              </w:rPr>
            </w:pPr>
            <w:r w:rsidRPr="00DD3A51">
              <w:rPr>
                <w:rFonts w:cs="Arial"/>
                <w:szCs w:val="22"/>
              </w:rPr>
              <w:t>applies</w:t>
            </w:r>
          </w:p>
        </w:tc>
      </w:tr>
      <w:tr w:rsidR="008B5D6C" w:rsidRPr="008D4A71" w14:paraId="02BF50E1" w14:textId="77777777" w:rsidTr="0291738D">
        <w:trPr>
          <w:gridAfter w:val="1"/>
          <w:wAfter w:w="59" w:type="dxa"/>
        </w:trPr>
        <w:tc>
          <w:tcPr>
            <w:tcW w:w="1998" w:type="dxa"/>
            <w:tcBorders>
              <w:top w:val="nil"/>
              <w:left w:val="nil"/>
              <w:bottom w:val="nil"/>
              <w:right w:val="nil"/>
            </w:tcBorders>
          </w:tcPr>
          <w:p w14:paraId="74458760" w14:textId="77777777" w:rsidR="008B5D6C"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2A67701A" w14:textId="77777777" w:rsidR="008B5D6C" w:rsidRPr="008D4A71" w:rsidRDefault="008B5D6C" w:rsidP="00227BD4">
            <w:pPr>
              <w:autoSpaceDE w:val="0"/>
              <w:autoSpaceDN w:val="0"/>
              <w:adjustRightInd w:val="0"/>
              <w:spacing w:after="0"/>
              <w:jc w:val="left"/>
              <w:rPr>
                <w:rFonts w:cs="Arial"/>
                <w:szCs w:val="22"/>
              </w:rPr>
            </w:pPr>
            <w:r w:rsidRPr="008D4A71">
              <w:rPr>
                <w:rFonts w:cs="Arial"/>
                <w:szCs w:val="22"/>
              </w:rPr>
              <w:t>Where Supplemental Provision 10 applies, the respective nominees of the Parties are</w:t>
            </w:r>
          </w:p>
          <w:p w14:paraId="5D446398" w14:textId="77777777" w:rsidR="008B5D6C" w:rsidRPr="008D4A71" w:rsidRDefault="008B5D6C" w:rsidP="00227BD4">
            <w:pPr>
              <w:autoSpaceDE w:val="0"/>
              <w:autoSpaceDN w:val="0"/>
              <w:adjustRightInd w:val="0"/>
              <w:spacing w:after="0"/>
              <w:jc w:val="left"/>
              <w:rPr>
                <w:rFonts w:cs="Arial"/>
                <w:szCs w:val="22"/>
              </w:rPr>
            </w:pPr>
          </w:p>
        </w:tc>
        <w:tc>
          <w:tcPr>
            <w:tcW w:w="3465" w:type="dxa"/>
            <w:tcBorders>
              <w:top w:val="nil"/>
              <w:left w:val="nil"/>
              <w:bottom w:val="nil"/>
              <w:right w:val="nil"/>
            </w:tcBorders>
          </w:tcPr>
          <w:p w14:paraId="07D3ADB0" w14:textId="622B1EB7" w:rsidR="00301CF0" w:rsidRPr="008D4A71" w:rsidRDefault="008B5D6C" w:rsidP="00227BD4">
            <w:pPr>
              <w:tabs>
                <w:tab w:val="left" w:pos="9029"/>
              </w:tabs>
              <w:autoSpaceDE w:val="0"/>
              <w:autoSpaceDN w:val="0"/>
              <w:adjustRightInd w:val="0"/>
              <w:spacing w:after="0"/>
              <w:jc w:val="left"/>
              <w:rPr>
                <w:rFonts w:cs="Arial"/>
                <w:szCs w:val="22"/>
              </w:rPr>
            </w:pPr>
            <w:r w:rsidRPr="008D4A71">
              <w:rPr>
                <w:rFonts w:cs="Arial"/>
                <w:szCs w:val="22"/>
              </w:rPr>
              <w:t>Employer</w:t>
            </w:r>
            <w:r w:rsidR="00D06015" w:rsidRPr="008D4A71">
              <w:rPr>
                <w:rFonts w:cs="Arial"/>
                <w:szCs w:val="22"/>
              </w:rPr>
              <w:t>’</w:t>
            </w:r>
            <w:r w:rsidRPr="008D4A71">
              <w:rPr>
                <w:rFonts w:cs="Arial"/>
                <w:szCs w:val="22"/>
              </w:rPr>
              <w:t>s nominee:</w:t>
            </w:r>
            <w:r w:rsidR="00301CF0" w:rsidRPr="008D4A71">
              <w:rPr>
                <w:rFonts w:cs="Arial"/>
                <w:szCs w:val="22"/>
              </w:rPr>
              <w:t xml:space="preserve"> </w:t>
            </w:r>
          </w:p>
          <w:p w14:paraId="23ADA95E" w14:textId="2574BFD9" w:rsidR="008B5D6C" w:rsidRPr="008D4A71" w:rsidRDefault="004621D4" w:rsidP="00227BD4">
            <w:pPr>
              <w:tabs>
                <w:tab w:val="left" w:pos="9029"/>
              </w:tabs>
              <w:autoSpaceDE w:val="0"/>
              <w:autoSpaceDN w:val="0"/>
              <w:adjustRightInd w:val="0"/>
              <w:spacing w:after="0"/>
              <w:jc w:val="left"/>
              <w:rPr>
                <w:rFonts w:cs="Arial"/>
                <w:szCs w:val="22"/>
              </w:rPr>
            </w:pPr>
            <w:r w:rsidRPr="00F82264">
              <w:rPr>
                <w:rFonts w:cs="Arial"/>
                <w:color w:val="002060"/>
                <w:szCs w:val="22"/>
                <w:highlight w:val="yellow"/>
              </w:rPr>
              <w:t>[</w:t>
            </w:r>
            <w:r w:rsidR="000D7328" w:rsidRPr="00F82264">
              <w:rPr>
                <w:rFonts w:cs="Arial"/>
                <w:color w:val="002060"/>
                <w:szCs w:val="22"/>
                <w:highlight w:val="yellow"/>
              </w:rPr>
              <w:t>To be advised by the Employer</w:t>
            </w:r>
            <w:r w:rsidR="008D4A71" w:rsidRPr="00F82264">
              <w:rPr>
                <w:rFonts w:cs="Arial"/>
                <w:color w:val="002060"/>
                <w:szCs w:val="22"/>
                <w:highlight w:val="yellow"/>
              </w:rPr>
              <w:t>]</w:t>
            </w:r>
          </w:p>
          <w:p w14:paraId="58474B3F" w14:textId="043B6A78" w:rsidR="008B5D6C" w:rsidRPr="008D4A71" w:rsidRDefault="008B5D6C" w:rsidP="00227BD4">
            <w:pPr>
              <w:tabs>
                <w:tab w:val="left" w:pos="9029"/>
              </w:tabs>
              <w:autoSpaceDE w:val="0"/>
              <w:autoSpaceDN w:val="0"/>
              <w:adjustRightInd w:val="0"/>
              <w:spacing w:after="0"/>
              <w:jc w:val="left"/>
              <w:rPr>
                <w:rFonts w:cs="Arial"/>
                <w:szCs w:val="22"/>
              </w:rPr>
            </w:pPr>
            <w:r w:rsidRPr="008D4A71">
              <w:rPr>
                <w:rFonts w:cs="Arial"/>
                <w:szCs w:val="22"/>
              </w:rPr>
              <w:t xml:space="preserve">  </w:t>
            </w:r>
            <w:r w:rsidRPr="008D4A71">
              <w:rPr>
                <w:rFonts w:cs="Arial"/>
                <w:szCs w:val="22"/>
              </w:rPr>
              <w:tab/>
            </w:r>
            <w:r w:rsidRPr="008D4A71">
              <w:rPr>
                <w:rFonts w:cs="Arial"/>
                <w:szCs w:val="22"/>
              </w:rPr>
              <w:tab/>
            </w:r>
          </w:p>
          <w:p w14:paraId="421E9065" w14:textId="42F31FDA" w:rsidR="008B5D6C" w:rsidRPr="008D4A71" w:rsidRDefault="008B5D6C" w:rsidP="00227BD4">
            <w:pPr>
              <w:tabs>
                <w:tab w:val="left" w:pos="9029"/>
              </w:tabs>
              <w:autoSpaceDE w:val="0"/>
              <w:autoSpaceDN w:val="0"/>
              <w:adjustRightInd w:val="0"/>
              <w:spacing w:after="0"/>
              <w:jc w:val="left"/>
              <w:rPr>
                <w:rFonts w:cs="Arial"/>
                <w:szCs w:val="22"/>
              </w:rPr>
            </w:pPr>
            <w:r w:rsidRPr="008D4A71">
              <w:rPr>
                <w:rFonts w:cs="Arial"/>
                <w:szCs w:val="22"/>
              </w:rPr>
              <w:t>Contractor</w:t>
            </w:r>
            <w:r w:rsidR="00D06015" w:rsidRPr="008D4A71">
              <w:rPr>
                <w:rFonts w:cs="Arial"/>
                <w:szCs w:val="22"/>
              </w:rPr>
              <w:t>’</w:t>
            </w:r>
            <w:r w:rsidRPr="008D4A71">
              <w:rPr>
                <w:rFonts w:cs="Arial"/>
                <w:szCs w:val="22"/>
              </w:rPr>
              <w:t xml:space="preserve">s nominee: </w:t>
            </w:r>
          </w:p>
          <w:p w14:paraId="29964ABC" w14:textId="513FD549" w:rsidR="008B5D6C" w:rsidRPr="008D4A71" w:rsidRDefault="008D4A71" w:rsidP="00227BD4">
            <w:pPr>
              <w:tabs>
                <w:tab w:val="left" w:pos="9029"/>
              </w:tabs>
              <w:autoSpaceDE w:val="0"/>
              <w:autoSpaceDN w:val="0"/>
              <w:adjustRightInd w:val="0"/>
              <w:spacing w:after="0"/>
              <w:jc w:val="left"/>
              <w:rPr>
                <w:rFonts w:cs="Arial"/>
                <w:szCs w:val="22"/>
              </w:rPr>
            </w:pPr>
            <w:r w:rsidRPr="00F82264">
              <w:rPr>
                <w:rFonts w:cs="Arial"/>
                <w:color w:val="002060"/>
                <w:szCs w:val="22"/>
                <w:highlight w:val="yellow"/>
              </w:rPr>
              <w:t>[</w:t>
            </w:r>
            <w:r w:rsidR="00A469B9" w:rsidRPr="00F82264">
              <w:rPr>
                <w:rFonts w:cs="Arial"/>
                <w:color w:val="002060"/>
                <w:szCs w:val="22"/>
                <w:highlight w:val="yellow"/>
              </w:rPr>
              <w:t>To be advised by the Contractor</w:t>
            </w:r>
            <w:r w:rsidRPr="00F82264">
              <w:rPr>
                <w:rFonts w:cs="Arial"/>
                <w:color w:val="002060"/>
                <w:szCs w:val="22"/>
                <w:highlight w:val="yellow"/>
              </w:rPr>
              <w:t>]</w:t>
            </w:r>
          </w:p>
          <w:p w14:paraId="05BDD230" w14:textId="77777777" w:rsidR="008B5D6C" w:rsidRPr="008D4A71" w:rsidRDefault="008B5D6C" w:rsidP="00227BD4">
            <w:pPr>
              <w:tabs>
                <w:tab w:val="left" w:pos="9029"/>
              </w:tabs>
              <w:autoSpaceDE w:val="0"/>
              <w:autoSpaceDN w:val="0"/>
              <w:adjustRightInd w:val="0"/>
              <w:spacing w:after="0"/>
              <w:jc w:val="left"/>
              <w:rPr>
                <w:rFonts w:cs="Arial"/>
                <w:szCs w:val="22"/>
              </w:rPr>
            </w:pPr>
            <w:r w:rsidRPr="008D4A71">
              <w:rPr>
                <w:rFonts w:cs="Arial"/>
                <w:szCs w:val="22"/>
              </w:rPr>
              <w:tab/>
            </w:r>
            <w:r w:rsidRPr="008D4A71">
              <w:rPr>
                <w:rFonts w:cs="Arial"/>
                <w:szCs w:val="22"/>
              </w:rPr>
              <w:tab/>
            </w:r>
          </w:p>
          <w:p w14:paraId="5E351E47" w14:textId="77777777" w:rsidR="008B5D6C" w:rsidRPr="008D4A71" w:rsidRDefault="008B5D6C" w:rsidP="00227BD4">
            <w:pPr>
              <w:tabs>
                <w:tab w:val="left" w:pos="9029"/>
              </w:tabs>
              <w:autoSpaceDE w:val="0"/>
              <w:autoSpaceDN w:val="0"/>
              <w:adjustRightInd w:val="0"/>
              <w:spacing w:after="0"/>
              <w:jc w:val="left"/>
              <w:rPr>
                <w:rFonts w:cs="Arial"/>
                <w:szCs w:val="22"/>
              </w:rPr>
            </w:pPr>
            <w:r w:rsidRPr="008D4A71">
              <w:rPr>
                <w:rFonts w:cs="Arial"/>
                <w:szCs w:val="22"/>
              </w:rPr>
              <w:t>or such replacement as each Party may notify to the other from time to time</w:t>
            </w:r>
          </w:p>
          <w:p w14:paraId="36D77564" w14:textId="77777777" w:rsidR="008B5D6C" w:rsidRPr="008D4A71" w:rsidRDefault="008B5D6C" w:rsidP="00227BD4">
            <w:pPr>
              <w:tabs>
                <w:tab w:val="left" w:pos="9029"/>
              </w:tabs>
              <w:autoSpaceDE w:val="0"/>
              <w:autoSpaceDN w:val="0"/>
              <w:adjustRightInd w:val="0"/>
              <w:spacing w:after="0"/>
              <w:jc w:val="left"/>
              <w:rPr>
                <w:rFonts w:cs="Arial"/>
                <w:szCs w:val="22"/>
              </w:rPr>
            </w:pPr>
          </w:p>
        </w:tc>
      </w:tr>
      <w:tr w:rsidR="008B5D6C" w:rsidRPr="006D419B" w14:paraId="0821D628" w14:textId="77777777" w:rsidTr="0291738D">
        <w:trPr>
          <w:gridAfter w:val="1"/>
          <w:wAfter w:w="59" w:type="dxa"/>
        </w:trPr>
        <w:tc>
          <w:tcPr>
            <w:tcW w:w="1998" w:type="dxa"/>
            <w:tcBorders>
              <w:top w:val="nil"/>
              <w:left w:val="nil"/>
              <w:bottom w:val="nil"/>
              <w:right w:val="nil"/>
            </w:tcBorders>
          </w:tcPr>
          <w:p w14:paraId="008E6929" w14:textId="77777777" w:rsidR="008B5D6C"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7264FDD2" w14:textId="77777777" w:rsidR="008B5D6C" w:rsidRDefault="008B5D6C" w:rsidP="00227BD4">
            <w:pPr>
              <w:autoSpaceDE w:val="0"/>
              <w:autoSpaceDN w:val="0"/>
              <w:adjustRightInd w:val="0"/>
              <w:spacing w:after="0"/>
              <w:jc w:val="left"/>
              <w:rPr>
                <w:rFonts w:cs="Arial"/>
                <w:szCs w:val="22"/>
              </w:rPr>
            </w:pPr>
            <w:r>
              <w:rPr>
                <w:rFonts w:cs="Arial"/>
                <w:szCs w:val="22"/>
              </w:rPr>
              <w:t>Transparency</w:t>
            </w:r>
          </w:p>
          <w:p w14:paraId="276A4D68" w14:textId="77777777" w:rsidR="008B5D6C" w:rsidRPr="00535D75" w:rsidRDefault="008B5D6C" w:rsidP="00227BD4">
            <w:pPr>
              <w:autoSpaceDE w:val="0"/>
              <w:autoSpaceDN w:val="0"/>
              <w:adjustRightInd w:val="0"/>
              <w:spacing w:after="0"/>
              <w:jc w:val="left"/>
              <w:rPr>
                <w:rFonts w:cs="Arial"/>
                <w:szCs w:val="22"/>
              </w:rPr>
            </w:pPr>
          </w:p>
        </w:tc>
        <w:tc>
          <w:tcPr>
            <w:tcW w:w="3465" w:type="dxa"/>
            <w:tcBorders>
              <w:top w:val="nil"/>
              <w:left w:val="nil"/>
              <w:bottom w:val="nil"/>
              <w:right w:val="nil"/>
            </w:tcBorders>
          </w:tcPr>
          <w:p w14:paraId="342859A3" w14:textId="77777777" w:rsidR="008B5D6C" w:rsidRDefault="008B5D6C" w:rsidP="00227BD4">
            <w:pPr>
              <w:tabs>
                <w:tab w:val="left" w:pos="9029"/>
              </w:tabs>
              <w:autoSpaceDE w:val="0"/>
              <w:autoSpaceDN w:val="0"/>
              <w:adjustRightInd w:val="0"/>
              <w:spacing w:after="0"/>
              <w:jc w:val="left"/>
              <w:rPr>
                <w:rFonts w:cs="Arial"/>
                <w:szCs w:val="22"/>
              </w:rPr>
            </w:pPr>
            <w:r>
              <w:rPr>
                <w:rFonts w:cs="Arial"/>
                <w:szCs w:val="22"/>
              </w:rPr>
              <w:t>Supplemental Provision 11</w:t>
            </w:r>
          </w:p>
          <w:p w14:paraId="0B03874D" w14:textId="1140DD4D" w:rsidR="008B5D6C" w:rsidRDefault="00995BEC" w:rsidP="00227BD4">
            <w:pPr>
              <w:tabs>
                <w:tab w:val="left" w:pos="9029"/>
              </w:tabs>
              <w:autoSpaceDE w:val="0"/>
              <w:autoSpaceDN w:val="0"/>
              <w:adjustRightInd w:val="0"/>
              <w:spacing w:after="0"/>
              <w:jc w:val="left"/>
              <w:rPr>
                <w:rFonts w:cs="Arial"/>
                <w:szCs w:val="22"/>
              </w:rPr>
            </w:pPr>
            <w:r>
              <w:rPr>
                <w:rFonts w:cs="Arial"/>
                <w:szCs w:val="22"/>
              </w:rPr>
              <w:t>does not apply</w:t>
            </w:r>
          </w:p>
          <w:p w14:paraId="216A5A95" w14:textId="77777777" w:rsidR="008B5D6C" w:rsidRPr="00DD3A51" w:rsidRDefault="008B5D6C" w:rsidP="00227BD4">
            <w:pPr>
              <w:tabs>
                <w:tab w:val="left" w:pos="9029"/>
              </w:tabs>
              <w:autoSpaceDE w:val="0"/>
              <w:autoSpaceDN w:val="0"/>
              <w:adjustRightInd w:val="0"/>
              <w:spacing w:after="0"/>
              <w:jc w:val="left"/>
              <w:rPr>
                <w:rFonts w:cs="Arial"/>
                <w:szCs w:val="22"/>
              </w:rPr>
            </w:pPr>
          </w:p>
        </w:tc>
      </w:tr>
      <w:tr w:rsidR="008B5D6C" w:rsidRPr="006D419B" w14:paraId="6B6E30DA" w14:textId="77777777" w:rsidTr="0291738D">
        <w:trPr>
          <w:gridAfter w:val="1"/>
          <w:wAfter w:w="59" w:type="dxa"/>
        </w:trPr>
        <w:tc>
          <w:tcPr>
            <w:tcW w:w="1998" w:type="dxa"/>
            <w:tcBorders>
              <w:top w:val="nil"/>
              <w:left w:val="nil"/>
              <w:bottom w:val="nil"/>
              <w:right w:val="nil"/>
            </w:tcBorders>
          </w:tcPr>
          <w:p w14:paraId="15216FB6" w14:textId="77777777" w:rsidR="008B5D6C"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3EC74EEB" w14:textId="77777777" w:rsidR="008B5D6C" w:rsidRDefault="008B5D6C" w:rsidP="00227BD4">
            <w:pPr>
              <w:autoSpaceDE w:val="0"/>
              <w:autoSpaceDN w:val="0"/>
              <w:adjustRightInd w:val="0"/>
              <w:spacing w:after="0"/>
              <w:jc w:val="left"/>
              <w:rPr>
                <w:rFonts w:cs="Arial"/>
                <w:szCs w:val="22"/>
              </w:rPr>
            </w:pPr>
            <w:r>
              <w:rPr>
                <w:rFonts w:cs="Arial"/>
                <w:szCs w:val="22"/>
              </w:rPr>
              <w:t>The Public Contracts Regulations 2015</w:t>
            </w:r>
          </w:p>
          <w:p w14:paraId="7F2B50E1" w14:textId="77777777" w:rsidR="008B5D6C" w:rsidRPr="00535D75" w:rsidRDefault="008B5D6C" w:rsidP="00227BD4">
            <w:pPr>
              <w:autoSpaceDE w:val="0"/>
              <w:autoSpaceDN w:val="0"/>
              <w:adjustRightInd w:val="0"/>
              <w:spacing w:after="0"/>
              <w:jc w:val="left"/>
              <w:rPr>
                <w:rFonts w:cs="Arial"/>
                <w:szCs w:val="22"/>
              </w:rPr>
            </w:pPr>
          </w:p>
        </w:tc>
        <w:tc>
          <w:tcPr>
            <w:tcW w:w="3465" w:type="dxa"/>
            <w:tcBorders>
              <w:top w:val="nil"/>
              <w:left w:val="nil"/>
              <w:bottom w:val="nil"/>
              <w:right w:val="nil"/>
            </w:tcBorders>
          </w:tcPr>
          <w:p w14:paraId="3BCABAD4" w14:textId="77777777" w:rsidR="008B5D6C" w:rsidRPr="00DD3A51" w:rsidRDefault="008B5D6C" w:rsidP="00227BD4">
            <w:pPr>
              <w:tabs>
                <w:tab w:val="left" w:pos="9029"/>
              </w:tabs>
              <w:autoSpaceDE w:val="0"/>
              <w:autoSpaceDN w:val="0"/>
              <w:adjustRightInd w:val="0"/>
              <w:spacing w:after="0"/>
              <w:jc w:val="left"/>
              <w:rPr>
                <w:rFonts w:cs="Arial"/>
                <w:szCs w:val="22"/>
              </w:rPr>
            </w:pPr>
            <w:r>
              <w:rPr>
                <w:rFonts w:cs="Arial"/>
                <w:szCs w:val="22"/>
              </w:rPr>
              <w:t>Supplemental Provision 12 applies</w:t>
            </w:r>
          </w:p>
        </w:tc>
      </w:tr>
      <w:tr w:rsidR="008B5D6C" w:rsidRPr="006D419B" w14:paraId="279CBC93" w14:textId="77777777" w:rsidTr="0291738D">
        <w:trPr>
          <w:gridAfter w:val="1"/>
          <w:wAfter w:w="59" w:type="dxa"/>
        </w:trPr>
        <w:tc>
          <w:tcPr>
            <w:tcW w:w="1998" w:type="dxa"/>
            <w:tcBorders>
              <w:top w:val="nil"/>
              <w:left w:val="nil"/>
              <w:bottom w:val="nil"/>
              <w:right w:val="nil"/>
            </w:tcBorders>
          </w:tcPr>
          <w:p w14:paraId="7D55133A" w14:textId="77777777" w:rsidR="008B5D6C" w:rsidRDefault="008B5D6C" w:rsidP="00227BD4">
            <w:pPr>
              <w:autoSpaceDE w:val="0"/>
              <w:autoSpaceDN w:val="0"/>
              <w:adjustRightInd w:val="0"/>
              <w:spacing w:after="0"/>
              <w:jc w:val="left"/>
              <w:rPr>
                <w:rFonts w:cs="Arial"/>
                <w:szCs w:val="22"/>
              </w:rPr>
            </w:pPr>
            <w:r w:rsidRPr="006D419B">
              <w:rPr>
                <w:rFonts w:cs="Arial"/>
                <w:szCs w:val="22"/>
              </w:rPr>
              <w:t>Article 4</w:t>
            </w:r>
          </w:p>
        </w:tc>
        <w:tc>
          <w:tcPr>
            <w:tcW w:w="3780" w:type="dxa"/>
            <w:tcBorders>
              <w:top w:val="nil"/>
              <w:left w:val="nil"/>
              <w:bottom w:val="nil"/>
              <w:right w:val="nil"/>
            </w:tcBorders>
          </w:tcPr>
          <w:p w14:paraId="43CF97F9" w14:textId="43DE3397" w:rsidR="008B5D6C" w:rsidRDefault="00A44679" w:rsidP="00227BD4">
            <w:pPr>
              <w:autoSpaceDE w:val="0"/>
              <w:autoSpaceDN w:val="0"/>
              <w:adjustRightInd w:val="0"/>
              <w:spacing w:after="0"/>
              <w:jc w:val="left"/>
              <w:rPr>
                <w:rFonts w:cs="Arial"/>
                <w:i/>
                <w:iCs/>
                <w:szCs w:val="22"/>
              </w:rPr>
            </w:pPr>
            <w:r>
              <w:rPr>
                <w:rFonts w:cs="Arial"/>
                <w:szCs w:val="22"/>
              </w:rPr>
              <w:t>Employer</w:t>
            </w:r>
            <w:r w:rsidR="00D06015">
              <w:rPr>
                <w:rFonts w:cs="Arial"/>
                <w:szCs w:val="22"/>
              </w:rPr>
              <w:t>’</w:t>
            </w:r>
            <w:r>
              <w:rPr>
                <w:rFonts w:cs="Arial"/>
                <w:szCs w:val="22"/>
              </w:rPr>
              <w:t xml:space="preserve">s Requirements </w:t>
            </w:r>
            <w:r w:rsidR="008B5D6C" w:rsidRPr="00DD3A51">
              <w:rPr>
                <w:rFonts w:cs="Arial"/>
                <w:i/>
                <w:iCs/>
                <w:szCs w:val="22"/>
              </w:rPr>
              <w:t>(State</w:t>
            </w:r>
            <w:r w:rsidR="008B5D6C" w:rsidRPr="006D419B">
              <w:rPr>
                <w:rFonts w:cs="Arial"/>
                <w:i/>
                <w:iCs/>
                <w:szCs w:val="22"/>
              </w:rPr>
              <w:t xml:space="preserve"> reference numbers and dates or other identifiers of the</w:t>
            </w:r>
            <w:r w:rsidR="008B5D6C">
              <w:rPr>
                <w:rFonts w:cs="Arial"/>
                <w:i/>
                <w:iCs/>
                <w:szCs w:val="22"/>
              </w:rPr>
              <w:t xml:space="preserve"> relevant</w:t>
            </w:r>
            <w:r w:rsidR="008B5D6C" w:rsidRPr="006D419B">
              <w:rPr>
                <w:rFonts w:cs="Arial"/>
                <w:i/>
                <w:iCs/>
                <w:szCs w:val="22"/>
              </w:rPr>
              <w:t xml:space="preserve"> documents.)</w:t>
            </w:r>
          </w:p>
          <w:p w14:paraId="0E0607B2" w14:textId="77777777" w:rsidR="008B5D6C" w:rsidRPr="00535D75" w:rsidRDefault="008B5D6C" w:rsidP="00227BD4">
            <w:pPr>
              <w:autoSpaceDE w:val="0"/>
              <w:autoSpaceDN w:val="0"/>
              <w:adjustRightInd w:val="0"/>
              <w:spacing w:after="0"/>
              <w:jc w:val="left"/>
              <w:rPr>
                <w:rFonts w:cs="Arial"/>
                <w:szCs w:val="22"/>
              </w:rPr>
            </w:pPr>
          </w:p>
        </w:tc>
        <w:tc>
          <w:tcPr>
            <w:tcW w:w="3465" w:type="dxa"/>
            <w:tcBorders>
              <w:top w:val="nil"/>
              <w:left w:val="nil"/>
              <w:bottom w:val="nil"/>
              <w:right w:val="nil"/>
            </w:tcBorders>
          </w:tcPr>
          <w:p w14:paraId="18620225" w14:textId="0F549250" w:rsidR="008B5D6C" w:rsidRPr="00DD3A51" w:rsidRDefault="008B5D6C" w:rsidP="00227BD4">
            <w:pPr>
              <w:tabs>
                <w:tab w:val="left" w:pos="9029"/>
              </w:tabs>
              <w:autoSpaceDE w:val="0"/>
              <w:autoSpaceDN w:val="0"/>
              <w:adjustRightInd w:val="0"/>
              <w:spacing w:after="0"/>
              <w:jc w:val="left"/>
              <w:rPr>
                <w:rFonts w:cs="Arial"/>
                <w:szCs w:val="22"/>
              </w:rPr>
            </w:pPr>
            <w:r w:rsidRPr="00DD3A51">
              <w:rPr>
                <w:rFonts w:cs="Arial"/>
                <w:szCs w:val="22"/>
              </w:rPr>
              <w:t>Comprise the following documents:</w:t>
            </w:r>
            <w:r w:rsidR="00F3244B" w:rsidRPr="00DD3A51">
              <w:rPr>
                <w:rFonts w:cs="Arial"/>
                <w:szCs w:val="22"/>
              </w:rPr>
              <w:t xml:space="preserve"> </w:t>
            </w:r>
            <w:r w:rsidR="00F3244B" w:rsidRPr="00DD3A51">
              <w:rPr>
                <w:rFonts w:cs="Arial"/>
                <w:szCs w:val="22"/>
              </w:rPr>
              <w:t>[insert documents]</w:t>
            </w:r>
          </w:p>
          <w:p w14:paraId="02F90E0D" w14:textId="77777777" w:rsidR="008B5D6C" w:rsidRDefault="008B5D6C" w:rsidP="00227BD4">
            <w:pPr>
              <w:tabs>
                <w:tab w:val="left" w:pos="9029"/>
              </w:tabs>
              <w:autoSpaceDE w:val="0"/>
              <w:autoSpaceDN w:val="0"/>
              <w:adjustRightInd w:val="0"/>
              <w:spacing w:after="0"/>
              <w:jc w:val="left"/>
              <w:rPr>
                <w:rFonts w:cs="Arial"/>
                <w:szCs w:val="22"/>
              </w:rPr>
            </w:pPr>
          </w:p>
        </w:tc>
      </w:tr>
      <w:tr w:rsidR="008B5D6C" w:rsidRPr="006D419B" w14:paraId="27D3E048" w14:textId="77777777" w:rsidTr="0291738D">
        <w:trPr>
          <w:gridAfter w:val="1"/>
          <w:wAfter w:w="59" w:type="dxa"/>
        </w:trPr>
        <w:tc>
          <w:tcPr>
            <w:tcW w:w="1998" w:type="dxa"/>
            <w:tcBorders>
              <w:top w:val="nil"/>
              <w:left w:val="nil"/>
              <w:bottom w:val="nil"/>
              <w:right w:val="nil"/>
            </w:tcBorders>
          </w:tcPr>
          <w:p w14:paraId="42FB218E"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Article 4</w:t>
            </w:r>
          </w:p>
        </w:tc>
        <w:tc>
          <w:tcPr>
            <w:tcW w:w="3780" w:type="dxa"/>
            <w:tcBorders>
              <w:top w:val="nil"/>
              <w:left w:val="nil"/>
              <w:bottom w:val="nil"/>
              <w:right w:val="nil"/>
            </w:tcBorders>
          </w:tcPr>
          <w:p w14:paraId="37432060" w14:textId="035F96C4" w:rsidR="008B5D6C" w:rsidRDefault="008B5D6C" w:rsidP="00227BD4">
            <w:pPr>
              <w:autoSpaceDE w:val="0"/>
              <w:autoSpaceDN w:val="0"/>
              <w:adjustRightInd w:val="0"/>
              <w:spacing w:after="0"/>
              <w:jc w:val="left"/>
              <w:rPr>
                <w:rFonts w:cs="Arial"/>
                <w:szCs w:val="22"/>
              </w:rPr>
            </w:pPr>
            <w:r w:rsidRPr="006D419B">
              <w:rPr>
                <w:rFonts w:cs="Arial"/>
                <w:szCs w:val="22"/>
              </w:rPr>
              <w:t>Contractor</w:t>
            </w:r>
            <w:r w:rsidR="00D06015">
              <w:rPr>
                <w:rFonts w:cs="Arial"/>
                <w:szCs w:val="22"/>
              </w:rPr>
              <w:t>’</w:t>
            </w:r>
            <w:r w:rsidRPr="006D419B">
              <w:rPr>
                <w:rFonts w:cs="Arial"/>
                <w:szCs w:val="22"/>
              </w:rPr>
              <w:t>s Proposals</w:t>
            </w:r>
            <w:r w:rsidRPr="006D419B">
              <w:rPr>
                <w:rFonts w:cs="Arial"/>
                <w:szCs w:val="22"/>
              </w:rPr>
              <w:br/>
            </w:r>
            <w:r w:rsidRPr="006D419B">
              <w:rPr>
                <w:rFonts w:cs="Arial"/>
                <w:i/>
                <w:iCs/>
                <w:szCs w:val="22"/>
              </w:rPr>
              <w:t xml:space="preserve">(State reference numbers and dates or other identifiers of </w:t>
            </w:r>
            <w:r>
              <w:rPr>
                <w:rFonts w:cs="Arial"/>
                <w:i/>
                <w:iCs/>
                <w:szCs w:val="22"/>
              </w:rPr>
              <w:t xml:space="preserve">the relevant </w:t>
            </w:r>
            <w:r w:rsidRPr="006D419B">
              <w:rPr>
                <w:rFonts w:cs="Arial"/>
                <w:i/>
                <w:iCs/>
                <w:szCs w:val="22"/>
              </w:rPr>
              <w:t>documents.)</w:t>
            </w:r>
            <w:r w:rsidRPr="006D419B">
              <w:rPr>
                <w:rFonts w:cs="Arial"/>
                <w:szCs w:val="22"/>
              </w:rPr>
              <w:t xml:space="preserve"> </w:t>
            </w:r>
          </w:p>
          <w:p w14:paraId="253DC9E9" w14:textId="77777777" w:rsidR="008B5D6C" w:rsidRPr="006D419B" w:rsidRDefault="008B5D6C" w:rsidP="00227BD4">
            <w:pPr>
              <w:autoSpaceDE w:val="0"/>
              <w:autoSpaceDN w:val="0"/>
              <w:adjustRightInd w:val="0"/>
              <w:spacing w:after="0"/>
              <w:jc w:val="left"/>
              <w:rPr>
                <w:rFonts w:cs="Arial"/>
                <w:szCs w:val="22"/>
              </w:rPr>
            </w:pPr>
          </w:p>
        </w:tc>
        <w:tc>
          <w:tcPr>
            <w:tcW w:w="3465" w:type="dxa"/>
            <w:tcBorders>
              <w:top w:val="nil"/>
              <w:left w:val="nil"/>
              <w:bottom w:val="nil"/>
              <w:right w:val="nil"/>
            </w:tcBorders>
          </w:tcPr>
          <w:p w14:paraId="4E77AA9D" w14:textId="62218B7F" w:rsidR="008B5D6C" w:rsidRPr="00DD3A51" w:rsidRDefault="008B5D6C" w:rsidP="00227BD4">
            <w:pPr>
              <w:tabs>
                <w:tab w:val="left" w:pos="9029"/>
              </w:tabs>
              <w:autoSpaceDE w:val="0"/>
              <w:autoSpaceDN w:val="0"/>
              <w:adjustRightInd w:val="0"/>
              <w:spacing w:after="0"/>
              <w:jc w:val="left"/>
              <w:rPr>
                <w:rFonts w:cs="Arial"/>
                <w:szCs w:val="22"/>
              </w:rPr>
            </w:pPr>
            <w:r w:rsidRPr="00DD3A51">
              <w:rPr>
                <w:rFonts w:cs="Arial"/>
                <w:szCs w:val="22"/>
              </w:rPr>
              <w:t xml:space="preserve">Comprise the following documents: </w:t>
            </w:r>
            <w:r w:rsidR="00F3244B" w:rsidRPr="00DD3A51">
              <w:rPr>
                <w:rFonts w:cs="Arial"/>
                <w:szCs w:val="22"/>
              </w:rPr>
              <w:t>[insert documents]</w:t>
            </w:r>
          </w:p>
          <w:p w14:paraId="5FD92100" w14:textId="77777777" w:rsidR="008B5D6C" w:rsidRPr="00DD3A51" w:rsidRDefault="008B5D6C" w:rsidP="00227BD4">
            <w:pPr>
              <w:tabs>
                <w:tab w:val="left" w:pos="9029"/>
              </w:tabs>
              <w:autoSpaceDE w:val="0"/>
              <w:autoSpaceDN w:val="0"/>
              <w:adjustRightInd w:val="0"/>
              <w:spacing w:after="0"/>
              <w:jc w:val="left"/>
              <w:rPr>
                <w:rFonts w:cs="Arial"/>
                <w:szCs w:val="22"/>
                <w:u w:val="single"/>
              </w:rPr>
            </w:pPr>
          </w:p>
        </w:tc>
      </w:tr>
      <w:tr w:rsidR="008B5D6C" w:rsidRPr="006D419B" w14:paraId="0DB6AC43" w14:textId="77777777" w:rsidTr="0291738D">
        <w:trPr>
          <w:gridAfter w:val="1"/>
          <w:wAfter w:w="59" w:type="dxa"/>
        </w:trPr>
        <w:tc>
          <w:tcPr>
            <w:tcW w:w="1998" w:type="dxa"/>
            <w:tcBorders>
              <w:top w:val="nil"/>
              <w:left w:val="nil"/>
              <w:bottom w:val="nil"/>
              <w:right w:val="nil"/>
            </w:tcBorders>
          </w:tcPr>
          <w:p w14:paraId="064FF77C"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Article 4</w:t>
            </w:r>
          </w:p>
        </w:tc>
        <w:tc>
          <w:tcPr>
            <w:tcW w:w="3780" w:type="dxa"/>
            <w:tcBorders>
              <w:top w:val="nil"/>
              <w:left w:val="nil"/>
              <w:bottom w:val="nil"/>
              <w:right w:val="nil"/>
            </w:tcBorders>
          </w:tcPr>
          <w:p w14:paraId="44D614E8" w14:textId="77777777" w:rsidR="008B5D6C" w:rsidRDefault="008B5D6C" w:rsidP="00227BD4">
            <w:pPr>
              <w:autoSpaceDE w:val="0"/>
              <w:autoSpaceDN w:val="0"/>
              <w:adjustRightInd w:val="0"/>
              <w:spacing w:after="0"/>
              <w:jc w:val="left"/>
              <w:rPr>
                <w:rFonts w:cs="Arial"/>
                <w:szCs w:val="22"/>
              </w:rPr>
            </w:pPr>
            <w:r w:rsidRPr="006D419B">
              <w:rPr>
                <w:rFonts w:cs="Arial"/>
                <w:szCs w:val="22"/>
              </w:rPr>
              <w:t>Contract Sum Analysis</w:t>
            </w:r>
            <w:r w:rsidRPr="006D419B">
              <w:rPr>
                <w:rFonts w:cs="Arial"/>
                <w:szCs w:val="22"/>
              </w:rPr>
              <w:br/>
            </w:r>
            <w:r w:rsidRPr="006D419B">
              <w:rPr>
                <w:rFonts w:cs="Arial"/>
                <w:i/>
                <w:iCs/>
                <w:szCs w:val="22"/>
              </w:rPr>
              <w:t xml:space="preserve">(State reference numbers and dates or other identifiers of </w:t>
            </w:r>
            <w:r>
              <w:rPr>
                <w:rFonts w:cs="Arial"/>
                <w:i/>
                <w:iCs/>
                <w:szCs w:val="22"/>
              </w:rPr>
              <w:t xml:space="preserve">the relevant </w:t>
            </w:r>
            <w:r w:rsidRPr="006D419B">
              <w:rPr>
                <w:rFonts w:cs="Arial"/>
                <w:i/>
                <w:iCs/>
                <w:szCs w:val="22"/>
              </w:rPr>
              <w:t>documents.)</w:t>
            </w:r>
            <w:r w:rsidRPr="006D419B">
              <w:rPr>
                <w:rFonts w:cs="Arial"/>
                <w:szCs w:val="22"/>
              </w:rPr>
              <w:t xml:space="preserve"> </w:t>
            </w:r>
          </w:p>
          <w:p w14:paraId="63ECDF59" w14:textId="77777777" w:rsidR="008B5D6C" w:rsidRPr="006D419B" w:rsidRDefault="008B5D6C" w:rsidP="00227BD4">
            <w:pPr>
              <w:autoSpaceDE w:val="0"/>
              <w:autoSpaceDN w:val="0"/>
              <w:adjustRightInd w:val="0"/>
              <w:spacing w:after="0"/>
              <w:jc w:val="left"/>
              <w:rPr>
                <w:rFonts w:cs="Arial"/>
                <w:szCs w:val="22"/>
              </w:rPr>
            </w:pPr>
          </w:p>
        </w:tc>
        <w:tc>
          <w:tcPr>
            <w:tcW w:w="3465" w:type="dxa"/>
            <w:tcBorders>
              <w:top w:val="nil"/>
              <w:left w:val="nil"/>
              <w:bottom w:val="nil"/>
              <w:right w:val="nil"/>
            </w:tcBorders>
          </w:tcPr>
          <w:p w14:paraId="06BA70A0" w14:textId="77777777" w:rsidR="00A85A17" w:rsidRDefault="008B5D6C" w:rsidP="00227BD4">
            <w:pPr>
              <w:tabs>
                <w:tab w:val="left" w:pos="9029"/>
              </w:tabs>
              <w:autoSpaceDE w:val="0"/>
              <w:autoSpaceDN w:val="0"/>
              <w:adjustRightInd w:val="0"/>
              <w:spacing w:after="0"/>
              <w:jc w:val="left"/>
              <w:rPr>
                <w:rFonts w:cs="Arial"/>
                <w:szCs w:val="22"/>
              </w:rPr>
            </w:pPr>
            <w:r w:rsidRPr="00DD3A51">
              <w:rPr>
                <w:rFonts w:cs="Arial"/>
                <w:szCs w:val="22"/>
              </w:rPr>
              <w:t xml:space="preserve">The document identified as the Contract Sum Analysis listed </w:t>
            </w:r>
          </w:p>
          <w:p w14:paraId="114135B9" w14:textId="049B7FB7" w:rsidR="00A85A17" w:rsidRPr="00E17100" w:rsidRDefault="005C7DEB" w:rsidP="00A85A17">
            <w:pPr>
              <w:tabs>
                <w:tab w:val="left" w:pos="9029"/>
              </w:tabs>
              <w:autoSpaceDE w:val="0"/>
              <w:autoSpaceDN w:val="0"/>
              <w:adjustRightInd w:val="0"/>
              <w:spacing w:after="0"/>
              <w:jc w:val="left"/>
              <w:rPr>
                <w:rFonts w:cs="Arial"/>
                <w:color w:val="002060"/>
                <w:szCs w:val="22"/>
              </w:rPr>
            </w:pPr>
            <w:r w:rsidRPr="00DD3A51">
              <w:rPr>
                <w:rFonts w:cs="Arial"/>
                <w:szCs w:val="22"/>
              </w:rPr>
              <w:t>[confirm where CSA is included]</w:t>
            </w:r>
          </w:p>
        </w:tc>
      </w:tr>
      <w:tr w:rsidR="008B5D6C" w:rsidRPr="006D419B" w14:paraId="53624CCB" w14:textId="77777777" w:rsidTr="0291738D">
        <w:trPr>
          <w:gridAfter w:val="1"/>
          <w:wAfter w:w="59" w:type="dxa"/>
        </w:trPr>
        <w:tc>
          <w:tcPr>
            <w:tcW w:w="1998" w:type="dxa"/>
            <w:tcBorders>
              <w:top w:val="nil"/>
              <w:left w:val="nil"/>
              <w:bottom w:val="nil"/>
              <w:right w:val="nil"/>
            </w:tcBorders>
          </w:tcPr>
          <w:p w14:paraId="33FB46B4"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1.1</w:t>
            </w:r>
          </w:p>
        </w:tc>
        <w:tc>
          <w:tcPr>
            <w:tcW w:w="3780" w:type="dxa"/>
            <w:tcBorders>
              <w:top w:val="nil"/>
              <w:left w:val="nil"/>
              <w:bottom w:val="nil"/>
              <w:right w:val="nil"/>
            </w:tcBorders>
          </w:tcPr>
          <w:p w14:paraId="49D4425A" w14:textId="77777777" w:rsidR="008B5D6C" w:rsidRPr="00EC218C" w:rsidRDefault="008B5D6C" w:rsidP="00227BD4">
            <w:pPr>
              <w:autoSpaceDE w:val="0"/>
              <w:autoSpaceDN w:val="0"/>
              <w:adjustRightInd w:val="0"/>
              <w:spacing w:after="0"/>
              <w:jc w:val="left"/>
              <w:rPr>
                <w:rFonts w:cs="Arial"/>
                <w:szCs w:val="22"/>
              </w:rPr>
            </w:pPr>
            <w:r w:rsidRPr="00EC218C">
              <w:rPr>
                <w:rFonts w:cs="Arial"/>
                <w:szCs w:val="22"/>
              </w:rPr>
              <w:t>Base Date</w:t>
            </w:r>
          </w:p>
        </w:tc>
        <w:tc>
          <w:tcPr>
            <w:tcW w:w="3465" w:type="dxa"/>
            <w:tcBorders>
              <w:top w:val="nil"/>
              <w:left w:val="nil"/>
              <w:bottom w:val="nil"/>
              <w:right w:val="nil"/>
            </w:tcBorders>
          </w:tcPr>
          <w:p w14:paraId="744384AA" w14:textId="54A3F4A3" w:rsidR="00301B9D" w:rsidRPr="00572981" w:rsidRDefault="005C7DEB" w:rsidP="00301B9D">
            <w:pPr>
              <w:tabs>
                <w:tab w:val="left" w:pos="9029"/>
              </w:tabs>
              <w:autoSpaceDE w:val="0"/>
              <w:autoSpaceDN w:val="0"/>
              <w:adjustRightInd w:val="0"/>
              <w:spacing w:after="0"/>
              <w:jc w:val="left"/>
              <w:rPr>
                <w:rFonts w:cs="Arial"/>
                <w:szCs w:val="22"/>
              </w:rPr>
            </w:pPr>
            <w:r w:rsidRPr="00572981">
              <w:rPr>
                <w:rFonts w:cs="Arial"/>
                <w:szCs w:val="22"/>
              </w:rPr>
              <w:t>[</w:t>
            </w:r>
            <w:r w:rsidR="00301B9D" w:rsidRPr="00572981">
              <w:rPr>
                <w:rFonts w:cs="Arial"/>
                <w:szCs w:val="22"/>
              </w:rPr>
              <w:t>10 days before the return of tender</w:t>
            </w:r>
            <w:r w:rsidRPr="00572981">
              <w:rPr>
                <w:rFonts w:cs="Arial"/>
                <w:szCs w:val="22"/>
              </w:rPr>
              <w:t>]</w:t>
            </w:r>
          </w:p>
          <w:p w14:paraId="49C9878F" w14:textId="77777777" w:rsidR="008B5D6C" w:rsidRPr="00572981" w:rsidRDefault="008B5D6C" w:rsidP="00227BD4">
            <w:pPr>
              <w:tabs>
                <w:tab w:val="left" w:pos="9029"/>
              </w:tabs>
              <w:autoSpaceDE w:val="0"/>
              <w:autoSpaceDN w:val="0"/>
              <w:adjustRightInd w:val="0"/>
              <w:spacing w:after="0"/>
              <w:jc w:val="left"/>
              <w:rPr>
                <w:rFonts w:cs="Arial"/>
                <w:szCs w:val="22"/>
                <w:u w:val="single"/>
              </w:rPr>
            </w:pPr>
          </w:p>
        </w:tc>
      </w:tr>
      <w:tr w:rsidR="008B5D6C" w:rsidRPr="006D419B" w14:paraId="3B7381D2" w14:textId="77777777" w:rsidTr="0291738D">
        <w:trPr>
          <w:gridAfter w:val="1"/>
          <w:wAfter w:w="59" w:type="dxa"/>
        </w:trPr>
        <w:tc>
          <w:tcPr>
            <w:tcW w:w="1998" w:type="dxa"/>
            <w:tcBorders>
              <w:top w:val="nil"/>
              <w:left w:val="nil"/>
              <w:bottom w:val="nil"/>
              <w:right w:val="nil"/>
            </w:tcBorders>
          </w:tcPr>
          <w:p w14:paraId="7D28EB66" w14:textId="77777777" w:rsidR="008B5D6C" w:rsidRPr="006D419B" w:rsidRDefault="008B5D6C" w:rsidP="00227BD4">
            <w:pPr>
              <w:tabs>
                <w:tab w:val="left" w:pos="9029"/>
              </w:tabs>
              <w:autoSpaceDE w:val="0"/>
              <w:autoSpaceDN w:val="0"/>
              <w:adjustRightInd w:val="0"/>
              <w:spacing w:after="0"/>
              <w:jc w:val="left"/>
              <w:rPr>
                <w:rFonts w:cs="Arial"/>
                <w:szCs w:val="22"/>
              </w:rPr>
            </w:pPr>
            <w:r>
              <w:rPr>
                <w:rFonts w:cs="Arial"/>
                <w:szCs w:val="22"/>
              </w:rPr>
              <w:t>1.1</w:t>
            </w:r>
          </w:p>
        </w:tc>
        <w:tc>
          <w:tcPr>
            <w:tcW w:w="3780" w:type="dxa"/>
            <w:tcBorders>
              <w:top w:val="nil"/>
              <w:left w:val="nil"/>
              <w:bottom w:val="nil"/>
              <w:right w:val="nil"/>
            </w:tcBorders>
          </w:tcPr>
          <w:p w14:paraId="25DB9839" w14:textId="77777777" w:rsidR="008B5D6C" w:rsidRDefault="008B5D6C" w:rsidP="00227BD4">
            <w:pPr>
              <w:autoSpaceDE w:val="0"/>
              <w:autoSpaceDN w:val="0"/>
              <w:adjustRightInd w:val="0"/>
              <w:spacing w:after="0"/>
              <w:jc w:val="left"/>
              <w:rPr>
                <w:rFonts w:cs="Arial"/>
                <w:szCs w:val="22"/>
              </w:rPr>
            </w:pPr>
            <w:r>
              <w:rPr>
                <w:rFonts w:cs="Arial"/>
                <w:szCs w:val="22"/>
              </w:rPr>
              <w:t xml:space="preserve">BIM Protocol (where applicable) </w:t>
            </w:r>
            <w:r>
              <w:rPr>
                <w:rFonts w:cs="Arial"/>
                <w:i/>
                <w:szCs w:val="22"/>
              </w:rPr>
              <w:t>(State title, edition, date or other identifiers of the relevant documents)</w:t>
            </w:r>
            <w:r>
              <w:rPr>
                <w:rFonts w:cs="Arial"/>
                <w:szCs w:val="22"/>
              </w:rPr>
              <w:t>.</w:t>
            </w:r>
          </w:p>
          <w:p w14:paraId="746B9965" w14:textId="77777777" w:rsidR="008B5D6C" w:rsidRPr="006D419B" w:rsidRDefault="008B5D6C" w:rsidP="00227BD4">
            <w:pPr>
              <w:autoSpaceDE w:val="0"/>
              <w:autoSpaceDN w:val="0"/>
              <w:adjustRightInd w:val="0"/>
              <w:spacing w:after="0"/>
              <w:jc w:val="left"/>
              <w:rPr>
                <w:rFonts w:cs="Arial"/>
                <w:szCs w:val="22"/>
              </w:rPr>
            </w:pPr>
          </w:p>
        </w:tc>
        <w:tc>
          <w:tcPr>
            <w:tcW w:w="3465" w:type="dxa"/>
            <w:tcBorders>
              <w:top w:val="nil"/>
              <w:left w:val="nil"/>
              <w:bottom w:val="nil"/>
              <w:right w:val="nil"/>
            </w:tcBorders>
          </w:tcPr>
          <w:p w14:paraId="2F427800" w14:textId="69979308" w:rsidR="00F160B6" w:rsidRPr="00DD3A51" w:rsidRDefault="003F4551" w:rsidP="00F160B6">
            <w:pPr>
              <w:autoSpaceDE w:val="0"/>
              <w:autoSpaceDN w:val="0"/>
              <w:adjustRightInd w:val="0"/>
              <w:spacing w:after="0"/>
              <w:jc w:val="left"/>
              <w:rPr>
                <w:rFonts w:cs="Arial"/>
                <w:szCs w:val="22"/>
              </w:rPr>
            </w:pPr>
            <w:r>
              <w:rPr>
                <w:rFonts w:cs="Arial"/>
                <w:szCs w:val="22"/>
              </w:rPr>
              <w:t>Not applicable</w:t>
            </w:r>
          </w:p>
          <w:p w14:paraId="21CC7364" w14:textId="77777777" w:rsidR="008B5D6C" w:rsidRPr="00DD3A51" w:rsidRDefault="008B5D6C" w:rsidP="00F160B6">
            <w:pPr>
              <w:autoSpaceDE w:val="0"/>
              <w:autoSpaceDN w:val="0"/>
              <w:adjustRightInd w:val="0"/>
              <w:spacing w:after="0"/>
              <w:jc w:val="left"/>
              <w:rPr>
                <w:rFonts w:cs="Arial"/>
                <w:szCs w:val="22"/>
              </w:rPr>
            </w:pPr>
          </w:p>
        </w:tc>
      </w:tr>
      <w:tr w:rsidR="008B5D6C" w:rsidRPr="006D419B" w14:paraId="533CA4F6" w14:textId="77777777" w:rsidTr="0291738D">
        <w:trPr>
          <w:gridAfter w:val="1"/>
          <w:wAfter w:w="59" w:type="dxa"/>
        </w:trPr>
        <w:tc>
          <w:tcPr>
            <w:tcW w:w="1998" w:type="dxa"/>
            <w:tcBorders>
              <w:top w:val="nil"/>
              <w:left w:val="nil"/>
              <w:bottom w:val="nil"/>
              <w:right w:val="nil"/>
            </w:tcBorders>
          </w:tcPr>
          <w:p w14:paraId="59481B7F"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1.1</w:t>
            </w:r>
          </w:p>
        </w:tc>
        <w:tc>
          <w:tcPr>
            <w:tcW w:w="3780" w:type="dxa"/>
            <w:tcBorders>
              <w:top w:val="nil"/>
              <w:left w:val="nil"/>
              <w:bottom w:val="nil"/>
              <w:right w:val="nil"/>
            </w:tcBorders>
          </w:tcPr>
          <w:p w14:paraId="3E53B88B" w14:textId="77777777" w:rsidR="008B5D6C" w:rsidRPr="006D419B" w:rsidRDefault="008B5D6C" w:rsidP="00227BD4">
            <w:pPr>
              <w:autoSpaceDE w:val="0"/>
              <w:autoSpaceDN w:val="0"/>
              <w:adjustRightInd w:val="0"/>
              <w:spacing w:after="0"/>
              <w:jc w:val="left"/>
              <w:rPr>
                <w:rFonts w:cs="Arial"/>
                <w:szCs w:val="22"/>
              </w:rPr>
            </w:pPr>
            <w:r w:rsidRPr="006D419B">
              <w:rPr>
                <w:rFonts w:cs="Arial"/>
                <w:szCs w:val="22"/>
              </w:rPr>
              <w:t>Date for Completion of the Works</w:t>
            </w:r>
            <w:r w:rsidRPr="006D419B">
              <w:rPr>
                <w:rFonts w:cs="Arial"/>
                <w:szCs w:val="22"/>
              </w:rPr>
              <w:br/>
            </w:r>
            <w:r w:rsidRPr="006D419B">
              <w:rPr>
                <w:rFonts w:cs="Arial"/>
                <w:i/>
                <w:iCs/>
                <w:szCs w:val="22"/>
              </w:rPr>
              <w:t>(Where completion by Sections does not apply)</w:t>
            </w:r>
          </w:p>
        </w:tc>
        <w:tc>
          <w:tcPr>
            <w:tcW w:w="3465" w:type="dxa"/>
            <w:tcBorders>
              <w:top w:val="nil"/>
              <w:left w:val="nil"/>
              <w:bottom w:val="nil"/>
              <w:right w:val="nil"/>
            </w:tcBorders>
          </w:tcPr>
          <w:p w14:paraId="70D1266D" w14:textId="77777777" w:rsidR="00572981" w:rsidRPr="00DD3A51" w:rsidRDefault="00572981" w:rsidP="00572981">
            <w:pPr>
              <w:autoSpaceDE w:val="0"/>
              <w:autoSpaceDN w:val="0"/>
              <w:adjustRightInd w:val="0"/>
              <w:spacing w:after="0"/>
              <w:jc w:val="left"/>
              <w:rPr>
                <w:rFonts w:cs="Arial"/>
                <w:szCs w:val="22"/>
              </w:rPr>
            </w:pPr>
            <w:r w:rsidRPr="00DD3A51">
              <w:rPr>
                <w:rFonts w:cs="Arial"/>
                <w:szCs w:val="22"/>
              </w:rPr>
              <w:t>[insert dates]</w:t>
            </w:r>
          </w:p>
          <w:p w14:paraId="7D80DA1E" w14:textId="77777777" w:rsidR="008B5D6C" w:rsidRPr="00DD3A51" w:rsidRDefault="008B5D6C" w:rsidP="00227BD4">
            <w:pPr>
              <w:tabs>
                <w:tab w:val="left" w:pos="9029"/>
              </w:tabs>
              <w:autoSpaceDE w:val="0"/>
              <w:autoSpaceDN w:val="0"/>
              <w:adjustRightInd w:val="0"/>
              <w:spacing w:after="0"/>
              <w:jc w:val="left"/>
              <w:rPr>
                <w:rFonts w:cs="Arial"/>
                <w:szCs w:val="22"/>
              </w:rPr>
            </w:pPr>
          </w:p>
        </w:tc>
      </w:tr>
      <w:tr w:rsidR="008B5D6C" w:rsidRPr="006D419B" w14:paraId="68CB779E" w14:textId="77777777" w:rsidTr="0291738D">
        <w:trPr>
          <w:gridAfter w:val="1"/>
          <w:wAfter w:w="59" w:type="dxa"/>
        </w:trPr>
        <w:tc>
          <w:tcPr>
            <w:tcW w:w="1998" w:type="dxa"/>
            <w:tcBorders>
              <w:top w:val="nil"/>
              <w:left w:val="nil"/>
              <w:bottom w:val="nil"/>
              <w:right w:val="nil"/>
            </w:tcBorders>
          </w:tcPr>
          <w:p w14:paraId="58915924" w14:textId="77777777" w:rsidR="008B5D6C" w:rsidRPr="006D419B"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5B15A9DF" w14:textId="77777777" w:rsidR="008B5D6C" w:rsidRPr="00F938BE" w:rsidRDefault="008B5D6C" w:rsidP="00227BD4">
            <w:pPr>
              <w:autoSpaceDE w:val="0"/>
              <w:autoSpaceDN w:val="0"/>
              <w:adjustRightInd w:val="0"/>
              <w:spacing w:after="0"/>
              <w:jc w:val="left"/>
              <w:rPr>
                <w:rFonts w:cs="Arial"/>
                <w:i/>
                <w:iCs/>
                <w:strike/>
                <w:szCs w:val="22"/>
              </w:rPr>
            </w:pPr>
          </w:p>
          <w:p w14:paraId="6922AA26" w14:textId="77777777" w:rsidR="008B5D6C" w:rsidRPr="00F938BE" w:rsidRDefault="008B5D6C" w:rsidP="00227BD4">
            <w:pPr>
              <w:autoSpaceDE w:val="0"/>
              <w:autoSpaceDN w:val="0"/>
              <w:adjustRightInd w:val="0"/>
              <w:spacing w:after="0"/>
              <w:jc w:val="left"/>
              <w:rPr>
                <w:rFonts w:cs="Arial"/>
                <w:iCs/>
                <w:strike/>
                <w:szCs w:val="22"/>
              </w:rPr>
            </w:pPr>
            <w:r w:rsidRPr="00F938BE">
              <w:rPr>
                <w:rFonts w:cs="Arial"/>
                <w:iCs/>
                <w:strike/>
                <w:szCs w:val="22"/>
              </w:rPr>
              <w:t xml:space="preserve">Sections: Dates for Completion of </w:t>
            </w:r>
          </w:p>
          <w:p w14:paraId="71E66159" w14:textId="77777777" w:rsidR="008B5D6C" w:rsidRPr="00F938BE" w:rsidRDefault="008B5D6C" w:rsidP="00227BD4">
            <w:pPr>
              <w:autoSpaceDE w:val="0"/>
              <w:autoSpaceDN w:val="0"/>
              <w:adjustRightInd w:val="0"/>
              <w:spacing w:after="0"/>
              <w:jc w:val="left"/>
              <w:rPr>
                <w:rFonts w:cs="Arial"/>
                <w:iCs/>
                <w:strike/>
                <w:szCs w:val="22"/>
              </w:rPr>
            </w:pPr>
            <w:r w:rsidRPr="00F938BE">
              <w:rPr>
                <w:rFonts w:cs="Arial"/>
                <w:iCs/>
                <w:strike/>
                <w:szCs w:val="22"/>
              </w:rPr>
              <w:t>Sections</w:t>
            </w:r>
          </w:p>
          <w:p w14:paraId="2E31829A" w14:textId="77777777" w:rsidR="008B5D6C" w:rsidRPr="00F938BE" w:rsidRDefault="008B5D6C" w:rsidP="00227BD4">
            <w:pPr>
              <w:autoSpaceDE w:val="0"/>
              <w:autoSpaceDN w:val="0"/>
              <w:adjustRightInd w:val="0"/>
              <w:spacing w:after="0"/>
              <w:jc w:val="left"/>
              <w:rPr>
                <w:rFonts w:cs="Arial"/>
                <w:strike/>
                <w:szCs w:val="22"/>
              </w:rPr>
            </w:pPr>
          </w:p>
        </w:tc>
        <w:tc>
          <w:tcPr>
            <w:tcW w:w="3465" w:type="dxa"/>
            <w:tcBorders>
              <w:top w:val="nil"/>
              <w:left w:val="nil"/>
              <w:bottom w:val="nil"/>
              <w:right w:val="nil"/>
            </w:tcBorders>
          </w:tcPr>
          <w:p w14:paraId="3C6C1DBF" w14:textId="77777777" w:rsidR="008B5D6C" w:rsidRPr="00F938BE" w:rsidRDefault="008B5D6C" w:rsidP="00227BD4">
            <w:pPr>
              <w:autoSpaceDE w:val="0"/>
              <w:autoSpaceDN w:val="0"/>
              <w:adjustRightInd w:val="0"/>
              <w:spacing w:after="0"/>
              <w:jc w:val="left"/>
              <w:rPr>
                <w:rFonts w:cs="Arial"/>
                <w:strike/>
                <w:szCs w:val="22"/>
              </w:rPr>
            </w:pPr>
            <w:r w:rsidRPr="00F938BE">
              <w:rPr>
                <w:rFonts w:cs="Arial"/>
                <w:strike/>
                <w:szCs w:val="22"/>
              </w:rPr>
              <w:t xml:space="preserve"> </w:t>
            </w:r>
          </w:p>
          <w:p w14:paraId="1ABDED06" w14:textId="77777777" w:rsidR="008B5D6C" w:rsidRPr="00F938BE" w:rsidRDefault="008B5D6C" w:rsidP="00227BD4">
            <w:pPr>
              <w:autoSpaceDE w:val="0"/>
              <w:autoSpaceDN w:val="0"/>
              <w:adjustRightInd w:val="0"/>
              <w:spacing w:after="0"/>
              <w:jc w:val="left"/>
              <w:rPr>
                <w:rFonts w:cs="Arial"/>
                <w:strike/>
                <w:szCs w:val="22"/>
              </w:rPr>
            </w:pPr>
            <w:r w:rsidRPr="00F938BE">
              <w:rPr>
                <w:rFonts w:cs="Arial"/>
                <w:strike/>
                <w:szCs w:val="22"/>
              </w:rPr>
              <w:t>Section [  ] – [insert date]</w:t>
            </w:r>
          </w:p>
          <w:p w14:paraId="033AC158" w14:textId="77777777" w:rsidR="008B5D6C" w:rsidRPr="00F938BE" w:rsidRDefault="008B5D6C" w:rsidP="00227BD4">
            <w:pPr>
              <w:autoSpaceDE w:val="0"/>
              <w:autoSpaceDN w:val="0"/>
              <w:adjustRightInd w:val="0"/>
              <w:spacing w:after="0"/>
              <w:jc w:val="left"/>
              <w:rPr>
                <w:rFonts w:cs="Arial"/>
                <w:strike/>
                <w:szCs w:val="22"/>
              </w:rPr>
            </w:pPr>
            <w:r w:rsidRPr="00F938BE">
              <w:rPr>
                <w:rFonts w:cs="Arial"/>
                <w:strike/>
                <w:szCs w:val="22"/>
              </w:rPr>
              <w:t>Section [  ] – [insert date]</w:t>
            </w:r>
          </w:p>
          <w:p w14:paraId="00180F5C" w14:textId="77777777" w:rsidR="008B5D6C" w:rsidRPr="00F938BE" w:rsidRDefault="008B5D6C" w:rsidP="00227BD4">
            <w:pPr>
              <w:autoSpaceDE w:val="0"/>
              <w:autoSpaceDN w:val="0"/>
              <w:adjustRightInd w:val="0"/>
              <w:spacing w:after="0"/>
              <w:jc w:val="left"/>
              <w:rPr>
                <w:rFonts w:cs="Arial"/>
                <w:strike/>
                <w:szCs w:val="22"/>
              </w:rPr>
            </w:pPr>
            <w:r w:rsidRPr="00F938BE">
              <w:rPr>
                <w:rFonts w:cs="Arial"/>
                <w:strike/>
                <w:szCs w:val="22"/>
              </w:rPr>
              <w:t>Section [  ] – [insert date]</w:t>
            </w:r>
          </w:p>
          <w:p w14:paraId="3611ED5A" w14:textId="77777777" w:rsidR="008B5D6C" w:rsidRPr="00F938BE" w:rsidRDefault="008B5D6C" w:rsidP="00227BD4">
            <w:pPr>
              <w:autoSpaceDE w:val="0"/>
              <w:autoSpaceDN w:val="0"/>
              <w:adjustRightInd w:val="0"/>
              <w:spacing w:after="0"/>
              <w:jc w:val="left"/>
              <w:rPr>
                <w:rFonts w:cs="Arial"/>
                <w:strike/>
                <w:szCs w:val="22"/>
              </w:rPr>
            </w:pPr>
          </w:p>
        </w:tc>
      </w:tr>
      <w:tr w:rsidR="008B5D6C" w:rsidRPr="006D419B" w14:paraId="55E544F5" w14:textId="77777777" w:rsidTr="0291738D">
        <w:trPr>
          <w:gridAfter w:val="1"/>
          <w:wAfter w:w="59" w:type="dxa"/>
        </w:trPr>
        <w:tc>
          <w:tcPr>
            <w:tcW w:w="1998" w:type="dxa"/>
            <w:tcBorders>
              <w:top w:val="nil"/>
              <w:left w:val="nil"/>
              <w:bottom w:val="nil"/>
              <w:right w:val="nil"/>
            </w:tcBorders>
          </w:tcPr>
          <w:p w14:paraId="60B8E72D" w14:textId="77777777" w:rsidR="008B5D6C" w:rsidRPr="006D419B" w:rsidRDefault="008B5D6C" w:rsidP="00227BD4">
            <w:pPr>
              <w:autoSpaceDE w:val="0"/>
              <w:autoSpaceDN w:val="0"/>
              <w:adjustRightInd w:val="0"/>
              <w:spacing w:after="0"/>
              <w:jc w:val="left"/>
              <w:rPr>
                <w:rFonts w:cs="Arial"/>
                <w:szCs w:val="22"/>
              </w:rPr>
            </w:pPr>
            <w:r w:rsidRPr="006D419B">
              <w:rPr>
                <w:rFonts w:cs="Arial"/>
                <w:szCs w:val="22"/>
              </w:rPr>
              <w:lastRenderedPageBreak/>
              <w:t>1.7</w:t>
            </w:r>
          </w:p>
        </w:tc>
        <w:tc>
          <w:tcPr>
            <w:tcW w:w="3780" w:type="dxa"/>
            <w:tcBorders>
              <w:top w:val="nil"/>
              <w:left w:val="nil"/>
              <w:bottom w:val="nil"/>
              <w:right w:val="nil"/>
            </w:tcBorders>
          </w:tcPr>
          <w:p w14:paraId="30899013" w14:textId="77777777" w:rsidR="008B5D6C" w:rsidRPr="006D419B" w:rsidRDefault="008B5D6C" w:rsidP="00227BD4">
            <w:pPr>
              <w:autoSpaceDE w:val="0"/>
              <w:autoSpaceDN w:val="0"/>
              <w:adjustRightInd w:val="0"/>
              <w:spacing w:after="0"/>
              <w:jc w:val="left"/>
              <w:rPr>
                <w:rFonts w:cs="Arial"/>
                <w:i/>
                <w:iCs/>
                <w:szCs w:val="22"/>
              </w:rPr>
            </w:pPr>
            <w:r w:rsidRPr="006D419B">
              <w:rPr>
                <w:rFonts w:cs="Arial"/>
                <w:szCs w:val="22"/>
              </w:rPr>
              <w:t>Addresses for service of notices etc. by the Parties</w:t>
            </w:r>
            <w:r w:rsidRPr="006D419B">
              <w:rPr>
                <w:rFonts w:cs="Arial"/>
                <w:szCs w:val="22"/>
              </w:rPr>
              <w:br/>
            </w:r>
            <w:r w:rsidRPr="006D419B">
              <w:rPr>
                <w:rFonts w:cs="Arial"/>
                <w:i/>
                <w:iCs/>
                <w:szCs w:val="22"/>
              </w:rPr>
              <w:t>(If none is stated, the address in each case, unless and until otherwise agreed and subject to clause 1.7.</w:t>
            </w:r>
            <w:r>
              <w:rPr>
                <w:rFonts w:cs="Arial"/>
                <w:i/>
                <w:iCs/>
                <w:szCs w:val="22"/>
              </w:rPr>
              <w:t>3</w:t>
            </w:r>
            <w:r w:rsidRPr="006D419B">
              <w:rPr>
                <w:rFonts w:cs="Arial"/>
                <w:i/>
                <w:iCs/>
                <w:szCs w:val="22"/>
              </w:rPr>
              <w:t xml:space="preserve">, shall be that shown at the commencement of the Agreement.) </w:t>
            </w:r>
          </w:p>
        </w:tc>
        <w:tc>
          <w:tcPr>
            <w:tcW w:w="3465" w:type="dxa"/>
            <w:tcBorders>
              <w:top w:val="nil"/>
              <w:left w:val="nil"/>
              <w:bottom w:val="nil"/>
              <w:right w:val="nil"/>
            </w:tcBorders>
          </w:tcPr>
          <w:p w14:paraId="31C2E8FD" w14:textId="77777777" w:rsidR="00ED3165" w:rsidRPr="00DD3A51" w:rsidRDefault="00ED3165" w:rsidP="00ED3165">
            <w:pPr>
              <w:tabs>
                <w:tab w:val="left" w:pos="9029"/>
              </w:tabs>
              <w:autoSpaceDE w:val="0"/>
              <w:autoSpaceDN w:val="0"/>
              <w:adjustRightInd w:val="0"/>
              <w:spacing w:after="0"/>
              <w:jc w:val="left"/>
              <w:rPr>
                <w:rFonts w:cs="Arial"/>
                <w:szCs w:val="22"/>
              </w:rPr>
            </w:pPr>
            <w:r w:rsidRPr="00DD3A51">
              <w:rPr>
                <w:rFonts w:cs="Arial"/>
                <w:szCs w:val="22"/>
              </w:rPr>
              <w:t xml:space="preserve">Employer: </w:t>
            </w:r>
          </w:p>
          <w:p w14:paraId="1D710E26" w14:textId="77777777" w:rsidR="00ED3165" w:rsidRPr="00DD3A51" w:rsidRDefault="00ED3165" w:rsidP="00ED3165">
            <w:pPr>
              <w:tabs>
                <w:tab w:val="left" w:pos="9029"/>
              </w:tabs>
              <w:autoSpaceDE w:val="0"/>
              <w:autoSpaceDN w:val="0"/>
              <w:adjustRightInd w:val="0"/>
              <w:spacing w:after="0"/>
              <w:jc w:val="left"/>
              <w:rPr>
                <w:rFonts w:cs="Arial"/>
                <w:szCs w:val="22"/>
              </w:rPr>
            </w:pPr>
            <w:r>
              <w:rPr>
                <w:rFonts w:cs="Arial"/>
                <w:szCs w:val="22"/>
              </w:rPr>
              <w:t xml:space="preserve">[insert postal address] </w:t>
            </w:r>
          </w:p>
          <w:p w14:paraId="15389249" w14:textId="77777777" w:rsidR="00ED3165" w:rsidRDefault="00ED3165" w:rsidP="00ED3165">
            <w:pPr>
              <w:tabs>
                <w:tab w:val="left" w:pos="9029"/>
              </w:tabs>
              <w:autoSpaceDE w:val="0"/>
              <w:autoSpaceDN w:val="0"/>
              <w:adjustRightInd w:val="0"/>
              <w:spacing w:after="0"/>
              <w:jc w:val="left"/>
              <w:rPr>
                <w:rFonts w:cs="Arial"/>
                <w:szCs w:val="22"/>
              </w:rPr>
            </w:pPr>
            <w:r>
              <w:rPr>
                <w:rFonts w:cs="Arial"/>
                <w:szCs w:val="22"/>
              </w:rPr>
              <w:t>[insert email]</w:t>
            </w:r>
          </w:p>
          <w:p w14:paraId="3650C320" w14:textId="77777777" w:rsidR="00ED3165" w:rsidRPr="00DD3A51" w:rsidRDefault="00ED3165" w:rsidP="00ED3165">
            <w:pPr>
              <w:tabs>
                <w:tab w:val="left" w:pos="9029"/>
              </w:tabs>
              <w:autoSpaceDE w:val="0"/>
              <w:autoSpaceDN w:val="0"/>
              <w:adjustRightInd w:val="0"/>
              <w:spacing w:after="0"/>
              <w:jc w:val="left"/>
              <w:rPr>
                <w:rFonts w:cs="Arial"/>
                <w:szCs w:val="22"/>
              </w:rPr>
            </w:pPr>
          </w:p>
          <w:p w14:paraId="535A7CD6" w14:textId="77777777" w:rsidR="00ED3165" w:rsidRPr="00DD3A51" w:rsidRDefault="00ED3165" w:rsidP="00ED3165">
            <w:pPr>
              <w:tabs>
                <w:tab w:val="left" w:pos="9029"/>
              </w:tabs>
              <w:autoSpaceDE w:val="0"/>
              <w:autoSpaceDN w:val="0"/>
              <w:adjustRightInd w:val="0"/>
              <w:spacing w:after="0"/>
              <w:jc w:val="left"/>
              <w:rPr>
                <w:rFonts w:cs="Arial"/>
                <w:szCs w:val="22"/>
              </w:rPr>
            </w:pPr>
            <w:r w:rsidRPr="00DD3A51">
              <w:rPr>
                <w:rFonts w:cs="Arial"/>
                <w:szCs w:val="22"/>
              </w:rPr>
              <w:t>Contractor:</w:t>
            </w:r>
          </w:p>
          <w:p w14:paraId="51741241" w14:textId="77777777" w:rsidR="00ED3165" w:rsidRDefault="00ED3165" w:rsidP="00ED3165">
            <w:pPr>
              <w:tabs>
                <w:tab w:val="left" w:pos="9029"/>
              </w:tabs>
              <w:autoSpaceDE w:val="0"/>
              <w:autoSpaceDN w:val="0"/>
              <w:adjustRightInd w:val="0"/>
              <w:spacing w:after="0"/>
              <w:jc w:val="left"/>
              <w:rPr>
                <w:rFonts w:cs="Arial"/>
                <w:szCs w:val="22"/>
              </w:rPr>
            </w:pPr>
            <w:r w:rsidRPr="00C96F0B">
              <w:rPr>
                <w:rFonts w:cs="Arial"/>
                <w:szCs w:val="22"/>
              </w:rPr>
              <w:t>[</w:t>
            </w:r>
            <w:r>
              <w:rPr>
                <w:rFonts w:cs="Arial"/>
                <w:szCs w:val="22"/>
              </w:rPr>
              <w:t>insert postal address</w:t>
            </w:r>
            <w:r w:rsidRPr="00C96F0B">
              <w:rPr>
                <w:rFonts w:cs="Arial"/>
                <w:szCs w:val="22"/>
              </w:rPr>
              <w:t>]</w:t>
            </w:r>
          </w:p>
          <w:p w14:paraId="6CED32C2" w14:textId="77777777" w:rsidR="00ED3165" w:rsidRDefault="00ED3165" w:rsidP="00ED3165">
            <w:pPr>
              <w:tabs>
                <w:tab w:val="left" w:pos="9029"/>
              </w:tabs>
              <w:autoSpaceDE w:val="0"/>
              <w:autoSpaceDN w:val="0"/>
              <w:adjustRightInd w:val="0"/>
              <w:spacing w:after="0"/>
              <w:jc w:val="left"/>
              <w:rPr>
                <w:rFonts w:cs="Arial"/>
                <w:szCs w:val="22"/>
              </w:rPr>
            </w:pPr>
            <w:r>
              <w:rPr>
                <w:rFonts w:cs="Arial"/>
                <w:szCs w:val="22"/>
              </w:rPr>
              <w:t>[insert email]</w:t>
            </w:r>
          </w:p>
          <w:p w14:paraId="3DB8F280" w14:textId="77777777" w:rsidR="008B5D6C" w:rsidRDefault="008B5D6C" w:rsidP="00227BD4">
            <w:pPr>
              <w:tabs>
                <w:tab w:val="left" w:pos="9029"/>
              </w:tabs>
              <w:autoSpaceDE w:val="0"/>
              <w:autoSpaceDN w:val="0"/>
              <w:adjustRightInd w:val="0"/>
              <w:spacing w:after="0"/>
              <w:jc w:val="left"/>
              <w:rPr>
                <w:rFonts w:cs="Arial"/>
                <w:szCs w:val="22"/>
              </w:rPr>
            </w:pPr>
          </w:p>
          <w:p w14:paraId="7B3BEF1D" w14:textId="77777777" w:rsidR="008B5D6C" w:rsidRDefault="008B5D6C" w:rsidP="00227BD4">
            <w:pPr>
              <w:tabs>
                <w:tab w:val="left" w:pos="9029"/>
              </w:tabs>
              <w:autoSpaceDE w:val="0"/>
              <w:autoSpaceDN w:val="0"/>
              <w:adjustRightInd w:val="0"/>
              <w:spacing w:after="0"/>
              <w:jc w:val="left"/>
              <w:rPr>
                <w:rFonts w:cs="Arial"/>
                <w:szCs w:val="22"/>
              </w:rPr>
            </w:pPr>
          </w:p>
          <w:p w14:paraId="45512AD7" w14:textId="77777777" w:rsidR="008B5D6C" w:rsidRPr="00C96F0B" w:rsidRDefault="008B5D6C" w:rsidP="00227BD4">
            <w:pPr>
              <w:tabs>
                <w:tab w:val="left" w:pos="9029"/>
              </w:tabs>
              <w:autoSpaceDE w:val="0"/>
              <w:autoSpaceDN w:val="0"/>
              <w:adjustRightInd w:val="0"/>
              <w:spacing w:after="0"/>
              <w:jc w:val="left"/>
              <w:rPr>
                <w:rFonts w:cs="Arial"/>
                <w:szCs w:val="22"/>
              </w:rPr>
            </w:pPr>
          </w:p>
        </w:tc>
      </w:tr>
      <w:tr w:rsidR="008B5D6C" w:rsidRPr="006D419B" w14:paraId="7EEBF377" w14:textId="77777777" w:rsidTr="0291738D">
        <w:trPr>
          <w:gridAfter w:val="1"/>
          <w:wAfter w:w="59" w:type="dxa"/>
        </w:trPr>
        <w:tc>
          <w:tcPr>
            <w:tcW w:w="1998" w:type="dxa"/>
            <w:tcBorders>
              <w:top w:val="nil"/>
              <w:left w:val="nil"/>
              <w:bottom w:val="nil"/>
              <w:right w:val="nil"/>
            </w:tcBorders>
          </w:tcPr>
          <w:p w14:paraId="57935673"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2.3</w:t>
            </w:r>
          </w:p>
        </w:tc>
        <w:tc>
          <w:tcPr>
            <w:tcW w:w="3780" w:type="dxa"/>
            <w:tcBorders>
              <w:top w:val="nil"/>
              <w:left w:val="nil"/>
              <w:bottom w:val="nil"/>
              <w:right w:val="nil"/>
            </w:tcBorders>
          </w:tcPr>
          <w:p w14:paraId="4A6865C0" w14:textId="77777777" w:rsidR="008B5D6C" w:rsidRPr="006D419B" w:rsidRDefault="008B5D6C" w:rsidP="00227BD4">
            <w:pPr>
              <w:autoSpaceDE w:val="0"/>
              <w:autoSpaceDN w:val="0"/>
              <w:adjustRightInd w:val="0"/>
              <w:spacing w:after="0"/>
              <w:jc w:val="left"/>
              <w:rPr>
                <w:rFonts w:cs="Arial"/>
                <w:i/>
                <w:iCs/>
                <w:szCs w:val="22"/>
              </w:rPr>
            </w:pPr>
            <w:r w:rsidRPr="006D419B">
              <w:rPr>
                <w:rFonts w:cs="Arial"/>
                <w:szCs w:val="22"/>
              </w:rPr>
              <w:t xml:space="preserve">Date of Possession of the </w:t>
            </w:r>
            <w:r>
              <w:rPr>
                <w:rFonts w:cs="Arial"/>
                <w:szCs w:val="22"/>
              </w:rPr>
              <w:t>Sites</w:t>
            </w:r>
            <w:r w:rsidRPr="006D419B">
              <w:rPr>
                <w:rFonts w:cs="Arial"/>
                <w:szCs w:val="22"/>
              </w:rPr>
              <w:br/>
            </w:r>
            <w:r w:rsidRPr="006D419B">
              <w:rPr>
                <w:rFonts w:cs="Arial"/>
                <w:i/>
                <w:iCs/>
                <w:szCs w:val="22"/>
              </w:rPr>
              <w:t>(where possession by Sections does not apply)</w:t>
            </w:r>
          </w:p>
        </w:tc>
        <w:tc>
          <w:tcPr>
            <w:tcW w:w="3465" w:type="dxa"/>
            <w:tcBorders>
              <w:top w:val="nil"/>
              <w:left w:val="nil"/>
              <w:bottom w:val="nil"/>
              <w:right w:val="nil"/>
            </w:tcBorders>
          </w:tcPr>
          <w:p w14:paraId="221446C7" w14:textId="37B0CF50" w:rsidR="008B5D6C" w:rsidRPr="00DD3A51" w:rsidRDefault="001C2348" w:rsidP="00227BD4">
            <w:pPr>
              <w:autoSpaceDE w:val="0"/>
              <w:autoSpaceDN w:val="0"/>
              <w:adjustRightInd w:val="0"/>
              <w:spacing w:after="0"/>
              <w:jc w:val="left"/>
              <w:rPr>
                <w:rFonts w:cs="Arial"/>
                <w:szCs w:val="22"/>
                <w:u w:val="single"/>
              </w:rPr>
            </w:pPr>
            <w:r w:rsidRPr="00DD3A51">
              <w:rPr>
                <w:rFonts w:cs="Arial"/>
                <w:szCs w:val="22"/>
              </w:rPr>
              <w:t>[insert dates]</w:t>
            </w:r>
          </w:p>
        </w:tc>
      </w:tr>
      <w:tr w:rsidR="008B5D6C" w:rsidRPr="006D419B" w14:paraId="6CABB194" w14:textId="77777777" w:rsidTr="0291738D">
        <w:trPr>
          <w:gridAfter w:val="1"/>
          <w:wAfter w:w="59" w:type="dxa"/>
        </w:trPr>
        <w:tc>
          <w:tcPr>
            <w:tcW w:w="1998" w:type="dxa"/>
            <w:tcBorders>
              <w:top w:val="nil"/>
              <w:left w:val="nil"/>
              <w:bottom w:val="nil"/>
              <w:right w:val="nil"/>
            </w:tcBorders>
          </w:tcPr>
          <w:p w14:paraId="3CE81EC2" w14:textId="77777777" w:rsidR="008B5D6C" w:rsidRPr="006D419B" w:rsidRDefault="008B5D6C" w:rsidP="00227BD4">
            <w:pPr>
              <w:autoSpaceDE w:val="0"/>
              <w:autoSpaceDN w:val="0"/>
              <w:adjustRightInd w:val="0"/>
              <w:spacing w:after="0"/>
              <w:jc w:val="left"/>
              <w:rPr>
                <w:rFonts w:cs="Arial"/>
                <w:szCs w:val="22"/>
              </w:rPr>
            </w:pPr>
          </w:p>
        </w:tc>
        <w:tc>
          <w:tcPr>
            <w:tcW w:w="3780" w:type="dxa"/>
            <w:tcBorders>
              <w:top w:val="nil"/>
              <w:left w:val="nil"/>
              <w:bottom w:val="nil"/>
              <w:right w:val="nil"/>
            </w:tcBorders>
          </w:tcPr>
          <w:p w14:paraId="2FF0BC23" w14:textId="77777777" w:rsidR="008B5D6C" w:rsidRPr="00F938BE" w:rsidRDefault="008B5D6C" w:rsidP="00227BD4">
            <w:pPr>
              <w:autoSpaceDE w:val="0"/>
              <w:autoSpaceDN w:val="0"/>
              <w:adjustRightInd w:val="0"/>
              <w:spacing w:after="0"/>
              <w:jc w:val="left"/>
              <w:rPr>
                <w:rFonts w:cs="Arial"/>
                <w:strike/>
                <w:szCs w:val="22"/>
              </w:rPr>
            </w:pPr>
          </w:p>
          <w:p w14:paraId="416E6561" w14:textId="77777777" w:rsidR="008B5D6C" w:rsidRPr="00F938BE" w:rsidRDefault="008B5D6C" w:rsidP="00227BD4">
            <w:pPr>
              <w:autoSpaceDE w:val="0"/>
              <w:autoSpaceDN w:val="0"/>
              <w:adjustRightInd w:val="0"/>
              <w:spacing w:after="0"/>
              <w:jc w:val="left"/>
              <w:rPr>
                <w:rFonts w:cs="Arial"/>
                <w:strike/>
                <w:szCs w:val="22"/>
              </w:rPr>
            </w:pPr>
            <w:r w:rsidRPr="00F938BE">
              <w:rPr>
                <w:rFonts w:cs="Arial"/>
                <w:strike/>
                <w:szCs w:val="22"/>
              </w:rPr>
              <w:t>Sections: Dates of Possession of</w:t>
            </w:r>
          </w:p>
          <w:p w14:paraId="43340BD6" w14:textId="77777777" w:rsidR="008B5D6C" w:rsidRPr="00F938BE" w:rsidRDefault="008B5D6C" w:rsidP="00227BD4">
            <w:pPr>
              <w:autoSpaceDE w:val="0"/>
              <w:autoSpaceDN w:val="0"/>
              <w:adjustRightInd w:val="0"/>
              <w:spacing w:after="0"/>
              <w:jc w:val="left"/>
              <w:rPr>
                <w:rFonts w:cs="Arial"/>
                <w:strike/>
                <w:szCs w:val="22"/>
              </w:rPr>
            </w:pPr>
            <w:r w:rsidRPr="00F938BE">
              <w:rPr>
                <w:rFonts w:cs="Arial"/>
                <w:strike/>
                <w:szCs w:val="22"/>
              </w:rPr>
              <w:t>Sections</w:t>
            </w:r>
          </w:p>
          <w:p w14:paraId="3EB6E32A" w14:textId="77777777" w:rsidR="008B5D6C" w:rsidRPr="00F938BE" w:rsidRDefault="008B5D6C" w:rsidP="00227BD4">
            <w:pPr>
              <w:autoSpaceDE w:val="0"/>
              <w:autoSpaceDN w:val="0"/>
              <w:adjustRightInd w:val="0"/>
              <w:spacing w:after="0"/>
              <w:jc w:val="left"/>
              <w:rPr>
                <w:rFonts w:cs="Arial"/>
                <w:i/>
                <w:iCs/>
                <w:strike/>
                <w:szCs w:val="22"/>
              </w:rPr>
            </w:pPr>
          </w:p>
        </w:tc>
        <w:tc>
          <w:tcPr>
            <w:tcW w:w="3465" w:type="dxa"/>
            <w:tcBorders>
              <w:top w:val="nil"/>
              <w:left w:val="nil"/>
              <w:bottom w:val="nil"/>
              <w:right w:val="nil"/>
            </w:tcBorders>
          </w:tcPr>
          <w:p w14:paraId="0935949C" w14:textId="77777777" w:rsidR="008B5D6C" w:rsidRPr="00F938BE" w:rsidRDefault="008B5D6C" w:rsidP="00227BD4">
            <w:pPr>
              <w:tabs>
                <w:tab w:val="left" w:pos="9029"/>
              </w:tabs>
              <w:autoSpaceDE w:val="0"/>
              <w:autoSpaceDN w:val="0"/>
              <w:adjustRightInd w:val="0"/>
              <w:spacing w:after="0"/>
              <w:jc w:val="left"/>
              <w:rPr>
                <w:rFonts w:cs="Arial"/>
                <w:strike/>
                <w:szCs w:val="22"/>
              </w:rPr>
            </w:pPr>
          </w:p>
          <w:p w14:paraId="6792C9AF" w14:textId="77777777" w:rsidR="008B5D6C" w:rsidRPr="00F938BE" w:rsidRDefault="008B5D6C" w:rsidP="00227BD4">
            <w:pPr>
              <w:tabs>
                <w:tab w:val="left" w:pos="9029"/>
              </w:tabs>
              <w:autoSpaceDE w:val="0"/>
              <w:autoSpaceDN w:val="0"/>
              <w:adjustRightInd w:val="0"/>
              <w:spacing w:after="0"/>
              <w:jc w:val="left"/>
              <w:rPr>
                <w:rFonts w:cs="Arial"/>
                <w:strike/>
                <w:szCs w:val="22"/>
              </w:rPr>
            </w:pPr>
            <w:r w:rsidRPr="00F938BE">
              <w:rPr>
                <w:rFonts w:cs="Arial"/>
                <w:strike/>
                <w:szCs w:val="22"/>
              </w:rPr>
              <w:t>Section [  ] – [insert date]</w:t>
            </w:r>
          </w:p>
          <w:p w14:paraId="05503471" w14:textId="77777777" w:rsidR="008B5D6C" w:rsidRPr="00F938BE" w:rsidRDefault="008B5D6C" w:rsidP="00227BD4">
            <w:pPr>
              <w:tabs>
                <w:tab w:val="left" w:pos="9029"/>
              </w:tabs>
              <w:autoSpaceDE w:val="0"/>
              <w:autoSpaceDN w:val="0"/>
              <w:adjustRightInd w:val="0"/>
              <w:spacing w:after="0"/>
              <w:jc w:val="left"/>
              <w:rPr>
                <w:rFonts w:cs="Arial"/>
                <w:strike/>
                <w:szCs w:val="22"/>
              </w:rPr>
            </w:pPr>
            <w:r w:rsidRPr="00F938BE">
              <w:rPr>
                <w:rFonts w:cs="Arial"/>
                <w:strike/>
                <w:szCs w:val="22"/>
              </w:rPr>
              <w:t>Section [  ] – [insert date]</w:t>
            </w:r>
          </w:p>
          <w:p w14:paraId="70F87BCF" w14:textId="77777777" w:rsidR="008B5D6C" w:rsidRPr="00F938BE" w:rsidRDefault="008B5D6C" w:rsidP="00227BD4">
            <w:pPr>
              <w:tabs>
                <w:tab w:val="left" w:pos="9029"/>
              </w:tabs>
              <w:autoSpaceDE w:val="0"/>
              <w:autoSpaceDN w:val="0"/>
              <w:adjustRightInd w:val="0"/>
              <w:spacing w:after="0"/>
              <w:jc w:val="left"/>
              <w:rPr>
                <w:rFonts w:cs="Arial"/>
                <w:strike/>
                <w:szCs w:val="22"/>
              </w:rPr>
            </w:pPr>
            <w:r w:rsidRPr="00F938BE">
              <w:rPr>
                <w:rFonts w:cs="Arial"/>
                <w:strike/>
                <w:szCs w:val="22"/>
              </w:rPr>
              <w:t>Section [  ] – [insert date]</w:t>
            </w:r>
          </w:p>
          <w:p w14:paraId="07B2AD36" w14:textId="77777777" w:rsidR="008B5D6C" w:rsidRPr="00F938BE" w:rsidRDefault="008B5D6C" w:rsidP="00227BD4">
            <w:pPr>
              <w:tabs>
                <w:tab w:val="left" w:pos="9029"/>
              </w:tabs>
              <w:autoSpaceDE w:val="0"/>
              <w:autoSpaceDN w:val="0"/>
              <w:adjustRightInd w:val="0"/>
              <w:spacing w:after="0"/>
              <w:jc w:val="left"/>
              <w:rPr>
                <w:rFonts w:cs="Arial"/>
                <w:strike/>
                <w:szCs w:val="22"/>
                <w:u w:val="single"/>
              </w:rPr>
            </w:pPr>
          </w:p>
        </w:tc>
      </w:tr>
      <w:tr w:rsidR="008B5D6C" w:rsidRPr="006D419B" w14:paraId="3C1F307E" w14:textId="77777777" w:rsidTr="0291738D">
        <w:trPr>
          <w:gridAfter w:val="1"/>
          <w:wAfter w:w="59" w:type="dxa"/>
        </w:trPr>
        <w:tc>
          <w:tcPr>
            <w:tcW w:w="1998" w:type="dxa"/>
            <w:tcBorders>
              <w:top w:val="nil"/>
              <w:left w:val="nil"/>
              <w:bottom w:val="nil"/>
              <w:right w:val="nil"/>
            </w:tcBorders>
          </w:tcPr>
          <w:p w14:paraId="11C8671D"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2.4</w:t>
            </w:r>
          </w:p>
        </w:tc>
        <w:tc>
          <w:tcPr>
            <w:tcW w:w="3780" w:type="dxa"/>
            <w:tcBorders>
              <w:top w:val="nil"/>
              <w:left w:val="nil"/>
              <w:bottom w:val="nil"/>
              <w:right w:val="nil"/>
            </w:tcBorders>
          </w:tcPr>
          <w:p w14:paraId="50289030" w14:textId="77777777" w:rsidR="008B5D6C" w:rsidRPr="006D419B" w:rsidRDefault="008B5D6C" w:rsidP="00227BD4">
            <w:pPr>
              <w:autoSpaceDE w:val="0"/>
              <w:autoSpaceDN w:val="0"/>
              <w:adjustRightInd w:val="0"/>
              <w:spacing w:after="0"/>
              <w:jc w:val="left"/>
              <w:rPr>
                <w:rFonts w:cs="Arial"/>
                <w:szCs w:val="22"/>
              </w:rPr>
            </w:pPr>
            <w:r w:rsidRPr="006D419B">
              <w:rPr>
                <w:rFonts w:cs="Arial"/>
                <w:szCs w:val="22"/>
              </w:rPr>
              <w:t xml:space="preserve">Deferment of possession of the </w:t>
            </w:r>
            <w:r>
              <w:rPr>
                <w:rFonts w:cs="Arial"/>
                <w:szCs w:val="22"/>
              </w:rPr>
              <w:t>Sites</w:t>
            </w:r>
            <w:r w:rsidRPr="006D419B">
              <w:rPr>
                <w:rFonts w:cs="Arial"/>
                <w:szCs w:val="22"/>
              </w:rPr>
              <w:t xml:space="preserve"> </w:t>
            </w:r>
            <w:r w:rsidRPr="006D419B">
              <w:rPr>
                <w:rFonts w:cs="Arial"/>
                <w:szCs w:val="22"/>
              </w:rPr>
              <w:br/>
            </w:r>
            <w:r w:rsidRPr="006D419B">
              <w:rPr>
                <w:rFonts w:cs="Arial"/>
                <w:i/>
                <w:iCs/>
                <w:szCs w:val="22"/>
              </w:rPr>
              <w:t>(where possession by Sections does not apply)</w:t>
            </w:r>
          </w:p>
        </w:tc>
        <w:tc>
          <w:tcPr>
            <w:tcW w:w="3465" w:type="dxa"/>
            <w:tcBorders>
              <w:top w:val="nil"/>
              <w:left w:val="nil"/>
              <w:bottom w:val="nil"/>
              <w:right w:val="nil"/>
            </w:tcBorders>
          </w:tcPr>
          <w:p w14:paraId="3F30544F" w14:textId="77777777" w:rsidR="008B5D6C" w:rsidRPr="00DD3A51" w:rsidRDefault="008B5D6C" w:rsidP="00227BD4">
            <w:pPr>
              <w:tabs>
                <w:tab w:val="left" w:pos="9029"/>
              </w:tabs>
              <w:autoSpaceDE w:val="0"/>
              <w:autoSpaceDN w:val="0"/>
              <w:adjustRightInd w:val="0"/>
              <w:spacing w:after="0"/>
              <w:jc w:val="left"/>
              <w:rPr>
                <w:rFonts w:cs="Arial"/>
                <w:szCs w:val="22"/>
              </w:rPr>
            </w:pPr>
            <w:r w:rsidRPr="00DD3A51">
              <w:rPr>
                <w:rFonts w:cs="Arial"/>
                <w:szCs w:val="22"/>
              </w:rPr>
              <w:t xml:space="preserve">Clause 2.4 </w:t>
            </w:r>
            <w:r w:rsidRPr="00F23108">
              <w:rPr>
                <w:rFonts w:cs="Arial"/>
                <w:szCs w:val="22"/>
              </w:rPr>
              <w:t>applies</w:t>
            </w:r>
            <w:r w:rsidRPr="00DD3A51">
              <w:rPr>
                <w:rFonts w:cs="Arial"/>
                <w:szCs w:val="22"/>
              </w:rPr>
              <w:t>/</w:t>
            </w:r>
            <w:r w:rsidRPr="00AC3B7B">
              <w:rPr>
                <w:rFonts w:cs="Arial"/>
                <w:strike/>
                <w:szCs w:val="22"/>
              </w:rPr>
              <w:t>does not apply.</w:t>
            </w:r>
            <w:r w:rsidRPr="00DD3A51">
              <w:rPr>
                <w:rFonts w:cs="Arial"/>
                <w:szCs w:val="22"/>
              </w:rPr>
              <w:t xml:space="preserve">  </w:t>
            </w:r>
          </w:p>
        </w:tc>
      </w:tr>
      <w:tr w:rsidR="008B5D6C" w:rsidRPr="006D419B" w14:paraId="42E07366" w14:textId="77777777" w:rsidTr="0291738D">
        <w:trPr>
          <w:gridAfter w:val="1"/>
          <w:wAfter w:w="59" w:type="dxa"/>
        </w:trPr>
        <w:tc>
          <w:tcPr>
            <w:tcW w:w="1998" w:type="dxa"/>
            <w:tcBorders>
              <w:top w:val="nil"/>
              <w:left w:val="nil"/>
              <w:bottom w:val="nil"/>
              <w:right w:val="nil"/>
            </w:tcBorders>
          </w:tcPr>
          <w:p w14:paraId="13942ACB" w14:textId="77777777" w:rsidR="008B5D6C" w:rsidRPr="006D419B"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363A5921" w14:textId="77777777" w:rsidR="008B5D6C" w:rsidRPr="00F938BE" w:rsidRDefault="008B5D6C" w:rsidP="00227BD4">
            <w:pPr>
              <w:autoSpaceDE w:val="0"/>
              <w:autoSpaceDN w:val="0"/>
              <w:adjustRightInd w:val="0"/>
              <w:spacing w:after="0"/>
              <w:jc w:val="left"/>
              <w:rPr>
                <w:rFonts w:cs="Arial"/>
                <w:strike/>
                <w:szCs w:val="22"/>
              </w:rPr>
            </w:pPr>
          </w:p>
          <w:p w14:paraId="777A2758" w14:textId="77777777" w:rsidR="008B5D6C" w:rsidRPr="00F938BE" w:rsidRDefault="008B5D6C" w:rsidP="00227BD4">
            <w:pPr>
              <w:autoSpaceDE w:val="0"/>
              <w:autoSpaceDN w:val="0"/>
              <w:adjustRightInd w:val="0"/>
              <w:spacing w:after="0"/>
              <w:jc w:val="left"/>
              <w:rPr>
                <w:rFonts w:cs="Arial"/>
                <w:strike/>
                <w:szCs w:val="22"/>
              </w:rPr>
            </w:pPr>
            <w:r w:rsidRPr="00F938BE">
              <w:rPr>
                <w:rFonts w:cs="Arial"/>
                <w:strike/>
                <w:szCs w:val="22"/>
              </w:rPr>
              <w:t>Sections: deferment of possession of sections</w:t>
            </w:r>
          </w:p>
          <w:p w14:paraId="24444B70" w14:textId="77777777" w:rsidR="008B5D6C" w:rsidRPr="00F938BE" w:rsidRDefault="008B5D6C" w:rsidP="00227BD4">
            <w:pPr>
              <w:autoSpaceDE w:val="0"/>
              <w:autoSpaceDN w:val="0"/>
              <w:adjustRightInd w:val="0"/>
              <w:spacing w:after="0"/>
              <w:jc w:val="left"/>
              <w:rPr>
                <w:rFonts w:cs="Arial"/>
                <w:strike/>
                <w:szCs w:val="22"/>
              </w:rPr>
            </w:pPr>
          </w:p>
          <w:p w14:paraId="6B0ED3E3" w14:textId="77777777" w:rsidR="008B5D6C" w:rsidRPr="00F938BE" w:rsidRDefault="008B5D6C" w:rsidP="00227BD4">
            <w:pPr>
              <w:autoSpaceDE w:val="0"/>
              <w:autoSpaceDN w:val="0"/>
              <w:adjustRightInd w:val="0"/>
              <w:spacing w:after="0"/>
              <w:jc w:val="left"/>
              <w:rPr>
                <w:rFonts w:cs="Arial"/>
                <w:strike/>
                <w:szCs w:val="22"/>
              </w:rPr>
            </w:pPr>
          </w:p>
        </w:tc>
        <w:tc>
          <w:tcPr>
            <w:tcW w:w="3465" w:type="dxa"/>
            <w:tcBorders>
              <w:top w:val="nil"/>
              <w:left w:val="nil"/>
              <w:bottom w:val="nil"/>
              <w:right w:val="nil"/>
            </w:tcBorders>
          </w:tcPr>
          <w:p w14:paraId="32E3A141" w14:textId="77777777" w:rsidR="008B5D6C" w:rsidRPr="00F938BE" w:rsidRDefault="008B5D6C" w:rsidP="00227BD4">
            <w:pPr>
              <w:tabs>
                <w:tab w:val="left" w:pos="9029"/>
              </w:tabs>
              <w:autoSpaceDE w:val="0"/>
              <w:autoSpaceDN w:val="0"/>
              <w:adjustRightInd w:val="0"/>
              <w:spacing w:after="0"/>
              <w:jc w:val="left"/>
              <w:rPr>
                <w:rFonts w:cs="Arial"/>
                <w:strike/>
                <w:szCs w:val="22"/>
              </w:rPr>
            </w:pPr>
          </w:p>
          <w:p w14:paraId="61AE02C4" w14:textId="77777777" w:rsidR="008B5D6C" w:rsidRPr="00F938BE" w:rsidRDefault="008B5D6C" w:rsidP="00227BD4">
            <w:pPr>
              <w:tabs>
                <w:tab w:val="left" w:pos="9029"/>
              </w:tabs>
              <w:autoSpaceDE w:val="0"/>
              <w:autoSpaceDN w:val="0"/>
              <w:adjustRightInd w:val="0"/>
              <w:spacing w:after="0"/>
              <w:jc w:val="left"/>
              <w:rPr>
                <w:rFonts w:cs="Arial"/>
                <w:strike/>
                <w:szCs w:val="22"/>
              </w:rPr>
            </w:pPr>
            <w:r w:rsidRPr="00F938BE">
              <w:rPr>
                <w:rFonts w:cs="Arial"/>
                <w:strike/>
                <w:szCs w:val="22"/>
              </w:rPr>
              <w:t xml:space="preserve">Maximum period of deferment (if less than 6 weeks) is </w:t>
            </w:r>
          </w:p>
          <w:p w14:paraId="6BAD1655" w14:textId="77777777" w:rsidR="008B5D6C" w:rsidRPr="00F938BE" w:rsidRDefault="008B5D6C" w:rsidP="00227BD4">
            <w:pPr>
              <w:tabs>
                <w:tab w:val="left" w:pos="9029"/>
              </w:tabs>
              <w:autoSpaceDE w:val="0"/>
              <w:autoSpaceDN w:val="0"/>
              <w:adjustRightInd w:val="0"/>
              <w:spacing w:after="0"/>
              <w:jc w:val="left"/>
              <w:rPr>
                <w:rFonts w:cs="Arial"/>
                <w:strike/>
                <w:szCs w:val="22"/>
              </w:rPr>
            </w:pPr>
          </w:p>
          <w:p w14:paraId="6A3EA1C1" w14:textId="77777777" w:rsidR="008B5D6C" w:rsidRPr="00F938BE" w:rsidRDefault="008B5D6C" w:rsidP="00227BD4">
            <w:pPr>
              <w:tabs>
                <w:tab w:val="left" w:pos="9029"/>
              </w:tabs>
              <w:autoSpaceDE w:val="0"/>
              <w:autoSpaceDN w:val="0"/>
              <w:adjustRightInd w:val="0"/>
              <w:spacing w:after="0"/>
              <w:jc w:val="left"/>
              <w:rPr>
                <w:rFonts w:cs="Arial"/>
                <w:strike/>
                <w:szCs w:val="22"/>
              </w:rPr>
            </w:pPr>
            <w:r w:rsidRPr="00F938BE">
              <w:rPr>
                <w:rFonts w:cs="Arial"/>
                <w:strike/>
                <w:szCs w:val="22"/>
              </w:rPr>
              <w:t>Section [  ] – [insert date]</w:t>
            </w:r>
          </w:p>
          <w:p w14:paraId="7FD05216" w14:textId="77777777" w:rsidR="008B5D6C" w:rsidRPr="00F938BE" w:rsidRDefault="008B5D6C" w:rsidP="00227BD4">
            <w:pPr>
              <w:tabs>
                <w:tab w:val="left" w:pos="9029"/>
              </w:tabs>
              <w:autoSpaceDE w:val="0"/>
              <w:autoSpaceDN w:val="0"/>
              <w:adjustRightInd w:val="0"/>
              <w:spacing w:after="0"/>
              <w:jc w:val="left"/>
              <w:rPr>
                <w:rFonts w:cs="Arial"/>
                <w:strike/>
                <w:szCs w:val="22"/>
              </w:rPr>
            </w:pPr>
            <w:r w:rsidRPr="00F938BE">
              <w:rPr>
                <w:rFonts w:cs="Arial"/>
                <w:strike/>
                <w:szCs w:val="22"/>
              </w:rPr>
              <w:t>Section [  ] – [insert date]</w:t>
            </w:r>
          </w:p>
          <w:p w14:paraId="75EA0230" w14:textId="77777777" w:rsidR="008B5D6C" w:rsidRPr="00F938BE" w:rsidRDefault="008B5D6C" w:rsidP="00227BD4">
            <w:pPr>
              <w:tabs>
                <w:tab w:val="left" w:pos="9029"/>
              </w:tabs>
              <w:autoSpaceDE w:val="0"/>
              <w:autoSpaceDN w:val="0"/>
              <w:adjustRightInd w:val="0"/>
              <w:spacing w:after="0"/>
              <w:jc w:val="left"/>
              <w:rPr>
                <w:rFonts w:cs="Arial"/>
                <w:strike/>
                <w:szCs w:val="22"/>
              </w:rPr>
            </w:pPr>
            <w:r w:rsidRPr="00F938BE">
              <w:rPr>
                <w:rFonts w:cs="Arial"/>
                <w:strike/>
                <w:szCs w:val="22"/>
              </w:rPr>
              <w:t>Section [  ] – [insert date]</w:t>
            </w:r>
          </w:p>
          <w:p w14:paraId="2D62D05E" w14:textId="77777777" w:rsidR="008B5D6C" w:rsidRPr="00F938BE" w:rsidRDefault="008B5D6C" w:rsidP="00227BD4">
            <w:pPr>
              <w:tabs>
                <w:tab w:val="left" w:pos="9029"/>
              </w:tabs>
              <w:autoSpaceDE w:val="0"/>
              <w:autoSpaceDN w:val="0"/>
              <w:adjustRightInd w:val="0"/>
              <w:spacing w:after="0"/>
              <w:jc w:val="left"/>
              <w:rPr>
                <w:rFonts w:cs="Arial"/>
                <w:strike/>
                <w:szCs w:val="22"/>
                <w:u w:val="single"/>
              </w:rPr>
            </w:pPr>
          </w:p>
        </w:tc>
      </w:tr>
      <w:tr w:rsidR="008B5D6C" w:rsidRPr="006D419B" w14:paraId="5D0A55F2" w14:textId="77777777" w:rsidTr="0291738D">
        <w:trPr>
          <w:gridAfter w:val="1"/>
          <w:wAfter w:w="59" w:type="dxa"/>
        </w:trPr>
        <w:tc>
          <w:tcPr>
            <w:tcW w:w="1998" w:type="dxa"/>
            <w:tcBorders>
              <w:top w:val="nil"/>
              <w:left w:val="nil"/>
              <w:bottom w:val="nil"/>
              <w:right w:val="nil"/>
            </w:tcBorders>
          </w:tcPr>
          <w:p w14:paraId="37B7F44F" w14:textId="77777777" w:rsidR="008B5D6C" w:rsidRPr="006D419B" w:rsidRDefault="008B5D6C" w:rsidP="00227BD4">
            <w:pPr>
              <w:tabs>
                <w:tab w:val="left" w:pos="9029"/>
              </w:tabs>
              <w:autoSpaceDE w:val="0"/>
              <w:autoSpaceDN w:val="0"/>
              <w:adjustRightInd w:val="0"/>
              <w:spacing w:after="0"/>
              <w:jc w:val="left"/>
              <w:rPr>
                <w:rFonts w:cs="Arial"/>
                <w:szCs w:val="22"/>
              </w:rPr>
            </w:pPr>
            <w:bookmarkStart w:id="5" w:name="_Hlk117256174"/>
            <w:r>
              <w:rPr>
                <w:rFonts w:cs="Arial"/>
                <w:szCs w:val="22"/>
              </w:rPr>
              <w:t>2.17.4</w:t>
            </w:r>
          </w:p>
        </w:tc>
        <w:tc>
          <w:tcPr>
            <w:tcW w:w="3780" w:type="dxa"/>
            <w:tcBorders>
              <w:top w:val="nil"/>
              <w:left w:val="nil"/>
              <w:bottom w:val="nil"/>
              <w:right w:val="nil"/>
            </w:tcBorders>
          </w:tcPr>
          <w:p w14:paraId="272455E4" w14:textId="5BF9FCF5" w:rsidR="008B5D6C" w:rsidRPr="006D419B" w:rsidRDefault="008B5D6C" w:rsidP="3C10025F">
            <w:pPr>
              <w:autoSpaceDE w:val="0"/>
              <w:autoSpaceDN w:val="0"/>
              <w:adjustRightInd w:val="0"/>
              <w:spacing w:after="0"/>
              <w:jc w:val="left"/>
              <w:rPr>
                <w:rFonts w:cs="Arial"/>
              </w:rPr>
            </w:pPr>
            <w:r w:rsidRPr="3C10025F">
              <w:rPr>
                <w:rFonts w:cs="Arial"/>
              </w:rPr>
              <w:t>Limit of Contractor</w:t>
            </w:r>
            <w:r w:rsidR="00D06015" w:rsidRPr="3C10025F">
              <w:rPr>
                <w:rFonts w:cs="Arial"/>
              </w:rPr>
              <w:t>’</w:t>
            </w:r>
            <w:r w:rsidRPr="3C10025F">
              <w:rPr>
                <w:rFonts w:cs="Arial"/>
              </w:rPr>
              <w:t xml:space="preserve">s liability </w:t>
            </w:r>
          </w:p>
        </w:tc>
        <w:tc>
          <w:tcPr>
            <w:tcW w:w="3465" w:type="dxa"/>
            <w:tcBorders>
              <w:top w:val="nil"/>
              <w:left w:val="nil"/>
              <w:bottom w:val="nil"/>
              <w:right w:val="nil"/>
            </w:tcBorders>
          </w:tcPr>
          <w:p w14:paraId="37FFC17A" w14:textId="3B35D5EE" w:rsidR="008B5D6C" w:rsidRPr="0070627F" w:rsidRDefault="00435A9A" w:rsidP="0070627F">
            <w:pPr>
              <w:widowControl w:val="0"/>
              <w:tabs>
                <w:tab w:val="right" w:pos="958"/>
                <w:tab w:val="left" w:leader="dot" w:pos="1383"/>
                <w:tab w:val="left" w:pos="1525"/>
                <w:tab w:val="right" w:leader="dot" w:pos="3935"/>
              </w:tabs>
              <w:spacing w:before="60" w:after="60"/>
              <w:jc w:val="left"/>
              <w:rPr>
                <w:rFonts w:eastAsia="SimSun" w:cs="Arial"/>
                <w:szCs w:val="24"/>
                <w:lang w:eastAsia="zh-CN"/>
              </w:rPr>
            </w:pPr>
            <w:r w:rsidRPr="00435A9A">
              <w:rPr>
                <w:rFonts w:eastAsia="SimSun" w:cs="Arial"/>
                <w:szCs w:val="24"/>
                <w:lang w:eastAsia="zh-CN"/>
              </w:rPr>
              <w:t>The exact amount of Contract Sum of this contract</w:t>
            </w:r>
          </w:p>
          <w:p w14:paraId="69AE4141" w14:textId="77777777" w:rsidR="008B5D6C" w:rsidRPr="00DD3A51" w:rsidRDefault="008B5D6C" w:rsidP="3C10025F">
            <w:pPr>
              <w:tabs>
                <w:tab w:val="left" w:pos="9029"/>
              </w:tabs>
              <w:autoSpaceDE w:val="0"/>
              <w:autoSpaceDN w:val="0"/>
              <w:adjustRightInd w:val="0"/>
              <w:spacing w:after="0"/>
              <w:jc w:val="left"/>
              <w:rPr>
                <w:rFonts w:cs="Arial"/>
              </w:rPr>
            </w:pPr>
          </w:p>
        </w:tc>
      </w:tr>
      <w:bookmarkEnd w:id="5"/>
      <w:tr w:rsidR="008B5D6C" w:rsidRPr="006D419B" w14:paraId="3AFBCB87" w14:textId="77777777" w:rsidTr="0291738D">
        <w:tc>
          <w:tcPr>
            <w:tcW w:w="1998" w:type="dxa"/>
            <w:tcBorders>
              <w:top w:val="nil"/>
              <w:left w:val="nil"/>
              <w:bottom w:val="nil"/>
              <w:right w:val="nil"/>
            </w:tcBorders>
          </w:tcPr>
          <w:p w14:paraId="708FFE00" w14:textId="77777777" w:rsidR="008B5D6C" w:rsidRDefault="008B5D6C" w:rsidP="00227BD4">
            <w:pPr>
              <w:tabs>
                <w:tab w:val="left" w:pos="9029"/>
              </w:tabs>
              <w:autoSpaceDE w:val="0"/>
              <w:autoSpaceDN w:val="0"/>
              <w:adjustRightInd w:val="0"/>
              <w:spacing w:after="0"/>
              <w:jc w:val="left"/>
              <w:rPr>
                <w:rFonts w:cs="Arial"/>
                <w:szCs w:val="22"/>
              </w:rPr>
            </w:pPr>
            <w:r>
              <w:rPr>
                <w:rFonts w:cs="Arial"/>
                <w:szCs w:val="22"/>
              </w:rPr>
              <w:t>2.29.2</w:t>
            </w:r>
          </w:p>
          <w:p w14:paraId="5F104514" w14:textId="77777777" w:rsidR="008B5D6C" w:rsidRPr="006D419B"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0E36EC81" w14:textId="77777777" w:rsidR="008B5D6C" w:rsidRPr="001A17B6" w:rsidRDefault="008B5D6C" w:rsidP="3C10025F">
            <w:pPr>
              <w:autoSpaceDE w:val="0"/>
              <w:autoSpaceDN w:val="0"/>
              <w:adjustRightInd w:val="0"/>
              <w:spacing w:after="0"/>
              <w:jc w:val="left"/>
              <w:rPr>
                <w:rFonts w:cs="Arial"/>
              </w:rPr>
            </w:pPr>
            <w:r w:rsidRPr="001A17B6">
              <w:rPr>
                <w:rFonts w:cs="Arial"/>
              </w:rPr>
              <w:t>Liquidated damages</w:t>
            </w:r>
          </w:p>
          <w:p w14:paraId="6C1BDB57" w14:textId="77777777" w:rsidR="008B5D6C" w:rsidRPr="001A17B6" w:rsidRDefault="008B5D6C" w:rsidP="3C10025F">
            <w:pPr>
              <w:autoSpaceDE w:val="0"/>
              <w:autoSpaceDN w:val="0"/>
              <w:adjustRightInd w:val="0"/>
              <w:spacing w:after="0"/>
              <w:jc w:val="left"/>
              <w:rPr>
                <w:rFonts w:cs="Arial"/>
              </w:rPr>
            </w:pPr>
            <w:r w:rsidRPr="001A17B6">
              <w:rPr>
                <w:rFonts w:cs="Arial"/>
              </w:rPr>
              <w:t>(where completion by Sections does not apply)</w:t>
            </w:r>
          </w:p>
          <w:p w14:paraId="03BA8794" w14:textId="77777777" w:rsidR="008B5D6C" w:rsidRPr="00F938BE" w:rsidRDefault="008B5D6C" w:rsidP="3C10025F">
            <w:pPr>
              <w:autoSpaceDE w:val="0"/>
              <w:autoSpaceDN w:val="0"/>
              <w:adjustRightInd w:val="0"/>
              <w:spacing w:after="0"/>
              <w:jc w:val="left"/>
              <w:rPr>
                <w:rFonts w:cs="Arial"/>
                <w:strike/>
              </w:rPr>
            </w:pPr>
          </w:p>
          <w:p w14:paraId="25EFECB1" w14:textId="77777777" w:rsidR="008B5D6C" w:rsidRPr="00F938BE" w:rsidRDefault="008B5D6C" w:rsidP="3C10025F">
            <w:pPr>
              <w:autoSpaceDE w:val="0"/>
              <w:autoSpaceDN w:val="0"/>
              <w:adjustRightInd w:val="0"/>
              <w:spacing w:after="0"/>
              <w:jc w:val="left"/>
              <w:rPr>
                <w:rFonts w:cs="Arial"/>
                <w:strike/>
              </w:rPr>
            </w:pPr>
            <w:r w:rsidRPr="00F938BE">
              <w:rPr>
                <w:rFonts w:cs="Arial"/>
                <w:strike/>
              </w:rPr>
              <w:t>Sections: rate of liquidated damages for each Section</w:t>
            </w:r>
          </w:p>
          <w:p w14:paraId="0058176C" w14:textId="77777777" w:rsidR="008B5D6C" w:rsidRPr="00F938BE" w:rsidRDefault="008B5D6C" w:rsidP="3C10025F">
            <w:pPr>
              <w:autoSpaceDE w:val="0"/>
              <w:autoSpaceDN w:val="0"/>
              <w:adjustRightInd w:val="0"/>
              <w:spacing w:after="0"/>
              <w:jc w:val="left"/>
              <w:rPr>
                <w:rFonts w:cs="Arial"/>
                <w:strike/>
              </w:rPr>
            </w:pPr>
          </w:p>
          <w:p w14:paraId="4E874AE6" w14:textId="77777777" w:rsidR="008B5D6C" w:rsidRPr="00F938BE" w:rsidRDefault="008B5D6C" w:rsidP="3C10025F">
            <w:pPr>
              <w:autoSpaceDE w:val="0"/>
              <w:autoSpaceDN w:val="0"/>
              <w:adjustRightInd w:val="0"/>
              <w:spacing w:after="0"/>
              <w:jc w:val="left"/>
              <w:rPr>
                <w:rFonts w:cs="Arial"/>
                <w:i/>
                <w:iCs/>
                <w:strike/>
              </w:rPr>
            </w:pPr>
          </w:p>
        </w:tc>
        <w:tc>
          <w:tcPr>
            <w:tcW w:w="3524" w:type="dxa"/>
            <w:gridSpan w:val="2"/>
            <w:tcBorders>
              <w:top w:val="nil"/>
              <w:left w:val="nil"/>
              <w:bottom w:val="nil"/>
              <w:right w:val="nil"/>
            </w:tcBorders>
          </w:tcPr>
          <w:p w14:paraId="37512A08" w14:textId="77777777" w:rsidR="008B5D6C" w:rsidRPr="001A17B6" w:rsidRDefault="008B5D6C" w:rsidP="3C10025F">
            <w:pPr>
              <w:tabs>
                <w:tab w:val="left" w:pos="9029"/>
              </w:tabs>
              <w:autoSpaceDE w:val="0"/>
              <w:autoSpaceDN w:val="0"/>
              <w:adjustRightInd w:val="0"/>
              <w:spacing w:after="0"/>
              <w:jc w:val="left"/>
              <w:rPr>
                <w:rFonts w:cs="Arial"/>
              </w:rPr>
            </w:pPr>
            <w:r w:rsidRPr="001A17B6">
              <w:rPr>
                <w:rFonts w:cs="Arial"/>
              </w:rPr>
              <w:t>at the rate of</w:t>
            </w:r>
          </w:p>
          <w:p w14:paraId="3FC639EA" w14:textId="6F53A3D0" w:rsidR="008B5D6C" w:rsidRPr="001A17B6" w:rsidRDefault="007A0D73" w:rsidP="3C10025F">
            <w:pPr>
              <w:tabs>
                <w:tab w:val="left" w:pos="9029"/>
              </w:tabs>
              <w:autoSpaceDE w:val="0"/>
              <w:autoSpaceDN w:val="0"/>
              <w:adjustRightInd w:val="0"/>
              <w:spacing w:after="0"/>
              <w:jc w:val="left"/>
              <w:rPr>
                <w:rFonts w:cs="Arial"/>
              </w:rPr>
            </w:pPr>
            <w:r>
              <w:rPr>
                <w:rFonts w:cs="Arial"/>
              </w:rPr>
              <w:t>[insert amount]</w:t>
            </w:r>
            <w:r w:rsidR="008B5D6C" w:rsidRPr="001A17B6">
              <w:rPr>
                <w:rFonts w:cs="Arial"/>
              </w:rPr>
              <w:t xml:space="preserve"> per</w:t>
            </w:r>
            <w:r w:rsidR="14DC265B" w:rsidRPr="001A17B6">
              <w:rPr>
                <w:rFonts w:cs="Arial"/>
              </w:rPr>
              <w:t xml:space="preserve"> </w:t>
            </w:r>
            <w:r w:rsidR="00435A9A" w:rsidRPr="001A17B6">
              <w:rPr>
                <w:rFonts w:cs="Arial"/>
              </w:rPr>
              <w:t>calendar week and pro rata per part week</w:t>
            </w:r>
          </w:p>
          <w:p w14:paraId="32A8AB03" w14:textId="77777777" w:rsidR="008B5D6C" w:rsidRPr="00F938BE" w:rsidRDefault="008B5D6C" w:rsidP="3C10025F">
            <w:pPr>
              <w:tabs>
                <w:tab w:val="left" w:pos="9029"/>
              </w:tabs>
              <w:autoSpaceDE w:val="0"/>
              <w:autoSpaceDN w:val="0"/>
              <w:adjustRightInd w:val="0"/>
              <w:spacing w:after="0"/>
              <w:jc w:val="left"/>
              <w:rPr>
                <w:rFonts w:cs="Arial"/>
                <w:strike/>
              </w:rPr>
            </w:pPr>
          </w:p>
          <w:p w14:paraId="0BB5663D" w14:textId="77777777" w:rsidR="008B5D6C" w:rsidRPr="00F938BE" w:rsidRDefault="008B5D6C" w:rsidP="3C10025F">
            <w:pPr>
              <w:tabs>
                <w:tab w:val="left" w:pos="9029"/>
              </w:tabs>
              <w:autoSpaceDE w:val="0"/>
              <w:autoSpaceDN w:val="0"/>
              <w:adjustRightInd w:val="0"/>
              <w:spacing w:after="0"/>
              <w:jc w:val="left"/>
              <w:rPr>
                <w:rFonts w:cs="Arial"/>
                <w:strike/>
              </w:rPr>
            </w:pPr>
          </w:p>
          <w:p w14:paraId="491FE4F6" w14:textId="77777777" w:rsidR="008B5D6C" w:rsidRPr="00F938BE" w:rsidRDefault="008B5D6C" w:rsidP="3C10025F">
            <w:pPr>
              <w:tabs>
                <w:tab w:val="left" w:pos="9029"/>
              </w:tabs>
              <w:autoSpaceDE w:val="0"/>
              <w:autoSpaceDN w:val="0"/>
              <w:adjustRightInd w:val="0"/>
              <w:spacing w:after="0"/>
              <w:jc w:val="left"/>
              <w:rPr>
                <w:rFonts w:cs="Arial"/>
                <w:strike/>
              </w:rPr>
            </w:pPr>
            <w:r w:rsidRPr="00F938BE">
              <w:rPr>
                <w:rFonts w:cs="Arial"/>
                <w:strike/>
              </w:rPr>
              <w:t>Section [  ] – £[   ] per [   ]</w:t>
            </w:r>
          </w:p>
          <w:p w14:paraId="679F910C" w14:textId="77777777" w:rsidR="008B5D6C" w:rsidRPr="00F938BE" w:rsidRDefault="008B5D6C" w:rsidP="3C10025F">
            <w:pPr>
              <w:tabs>
                <w:tab w:val="left" w:pos="9029"/>
              </w:tabs>
              <w:autoSpaceDE w:val="0"/>
              <w:autoSpaceDN w:val="0"/>
              <w:adjustRightInd w:val="0"/>
              <w:spacing w:after="0"/>
              <w:jc w:val="left"/>
              <w:rPr>
                <w:rFonts w:cs="Arial"/>
                <w:strike/>
              </w:rPr>
            </w:pPr>
            <w:r w:rsidRPr="00F938BE">
              <w:rPr>
                <w:rFonts w:cs="Arial"/>
                <w:strike/>
              </w:rPr>
              <w:t>Section [  ] – £[   ] per [   ]</w:t>
            </w:r>
          </w:p>
          <w:p w14:paraId="6F8C77D6" w14:textId="77777777" w:rsidR="008B5D6C" w:rsidRPr="00F938BE" w:rsidRDefault="008B5D6C" w:rsidP="3C10025F">
            <w:pPr>
              <w:tabs>
                <w:tab w:val="left" w:pos="9029"/>
              </w:tabs>
              <w:autoSpaceDE w:val="0"/>
              <w:autoSpaceDN w:val="0"/>
              <w:adjustRightInd w:val="0"/>
              <w:spacing w:after="0"/>
              <w:jc w:val="left"/>
              <w:rPr>
                <w:rFonts w:cs="Arial"/>
                <w:strike/>
              </w:rPr>
            </w:pPr>
            <w:r w:rsidRPr="00F938BE">
              <w:rPr>
                <w:rFonts w:cs="Arial"/>
                <w:strike/>
              </w:rPr>
              <w:t>Section [  ] – £[   ] per [   ]</w:t>
            </w:r>
          </w:p>
          <w:p w14:paraId="7ADE3DF5" w14:textId="77777777" w:rsidR="008B5D6C" w:rsidRPr="00F938BE" w:rsidRDefault="008B5D6C" w:rsidP="3C10025F">
            <w:pPr>
              <w:tabs>
                <w:tab w:val="left" w:pos="9029"/>
              </w:tabs>
              <w:autoSpaceDE w:val="0"/>
              <w:autoSpaceDN w:val="0"/>
              <w:adjustRightInd w:val="0"/>
              <w:spacing w:after="0"/>
              <w:jc w:val="left"/>
              <w:rPr>
                <w:rFonts w:cs="Arial"/>
                <w:strike/>
                <w:u w:val="single"/>
              </w:rPr>
            </w:pPr>
          </w:p>
        </w:tc>
      </w:tr>
      <w:tr w:rsidR="008B5D6C" w:rsidRPr="006D419B" w14:paraId="6FF46A7A" w14:textId="77777777" w:rsidTr="0291738D">
        <w:trPr>
          <w:gridAfter w:val="1"/>
          <w:wAfter w:w="59" w:type="dxa"/>
        </w:trPr>
        <w:tc>
          <w:tcPr>
            <w:tcW w:w="1998" w:type="dxa"/>
            <w:tcBorders>
              <w:top w:val="nil"/>
              <w:left w:val="nil"/>
              <w:bottom w:val="nil"/>
              <w:right w:val="nil"/>
            </w:tcBorders>
          </w:tcPr>
          <w:p w14:paraId="68BBC6B1" w14:textId="77777777" w:rsidR="008B5D6C" w:rsidRPr="006D419B" w:rsidRDefault="008B5D6C" w:rsidP="00227BD4">
            <w:pPr>
              <w:tabs>
                <w:tab w:val="left" w:pos="9029"/>
              </w:tabs>
              <w:autoSpaceDE w:val="0"/>
              <w:autoSpaceDN w:val="0"/>
              <w:adjustRightInd w:val="0"/>
              <w:spacing w:after="0"/>
              <w:jc w:val="left"/>
              <w:rPr>
                <w:rFonts w:cs="Arial"/>
                <w:szCs w:val="22"/>
              </w:rPr>
            </w:pPr>
            <w:r>
              <w:rPr>
                <w:rFonts w:cs="Arial"/>
                <w:szCs w:val="22"/>
              </w:rPr>
              <w:t>2.34</w:t>
            </w:r>
          </w:p>
        </w:tc>
        <w:tc>
          <w:tcPr>
            <w:tcW w:w="3780" w:type="dxa"/>
            <w:tcBorders>
              <w:top w:val="nil"/>
              <w:left w:val="nil"/>
              <w:bottom w:val="nil"/>
              <w:right w:val="nil"/>
            </w:tcBorders>
          </w:tcPr>
          <w:p w14:paraId="06C26D8A" w14:textId="77777777" w:rsidR="008B5D6C" w:rsidRPr="00F938BE" w:rsidRDefault="008B5D6C" w:rsidP="3C10025F">
            <w:pPr>
              <w:autoSpaceDE w:val="0"/>
              <w:autoSpaceDN w:val="0"/>
              <w:adjustRightInd w:val="0"/>
              <w:spacing w:after="0"/>
              <w:jc w:val="left"/>
              <w:rPr>
                <w:rFonts w:cs="Arial"/>
                <w:strike/>
              </w:rPr>
            </w:pPr>
            <w:r w:rsidRPr="00F938BE">
              <w:rPr>
                <w:rFonts w:cs="Arial"/>
                <w:strike/>
              </w:rPr>
              <w:t>Sections: Section Sums</w:t>
            </w:r>
          </w:p>
          <w:p w14:paraId="6BF0F68F" w14:textId="77777777" w:rsidR="008B5D6C" w:rsidRPr="00F938BE" w:rsidRDefault="008B5D6C" w:rsidP="3C10025F">
            <w:pPr>
              <w:autoSpaceDE w:val="0"/>
              <w:autoSpaceDN w:val="0"/>
              <w:adjustRightInd w:val="0"/>
              <w:spacing w:after="0"/>
              <w:jc w:val="left"/>
              <w:rPr>
                <w:rFonts w:cs="Arial"/>
                <w:strike/>
              </w:rPr>
            </w:pPr>
          </w:p>
        </w:tc>
        <w:tc>
          <w:tcPr>
            <w:tcW w:w="3465" w:type="dxa"/>
            <w:tcBorders>
              <w:top w:val="nil"/>
              <w:left w:val="nil"/>
              <w:bottom w:val="nil"/>
              <w:right w:val="nil"/>
            </w:tcBorders>
          </w:tcPr>
          <w:p w14:paraId="162FCB55" w14:textId="77777777" w:rsidR="008B5D6C" w:rsidRPr="00F938BE" w:rsidRDefault="008B5D6C" w:rsidP="3C10025F">
            <w:pPr>
              <w:tabs>
                <w:tab w:val="left" w:pos="9029"/>
              </w:tabs>
              <w:autoSpaceDE w:val="0"/>
              <w:autoSpaceDN w:val="0"/>
              <w:adjustRightInd w:val="0"/>
              <w:spacing w:after="0"/>
              <w:jc w:val="left"/>
              <w:rPr>
                <w:rFonts w:cs="Arial"/>
                <w:strike/>
              </w:rPr>
            </w:pPr>
            <w:r w:rsidRPr="00F938BE">
              <w:rPr>
                <w:rFonts w:cs="Arial"/>
                <w:strike/>
              </w:rPr>
              <w:t>Section [  ] – £[……….]</w:t>
            </w:r>
          </w:p>
          <w:p w14:paraId="42982743" w14:textId="77777777" w:rsidR="008B5D6C" w:rsidRPr="00F938BE" w:rsidRDefault="008B5D6C" w:rsidP="3C10025F">
            <w:pPr>
              <w:tabs>
                <w:tab w:val="left" w:pos="9029"/>
              </w:tabs>
              <w:autoSpaceDE w:val="0"/>
              <w:autoSpaceDN w:val="0"/>
              <w:adjustRightInd w:val="0"/>
              <w:spacing w:after="0"/>
              <w:jc w:val="left"/>
              <w:rPr>
                <w:rFonts w:cs="Arial"/>
                <w:strike/>
              </w:rPr>
            </w:pPr>
            <w:r w:rsidRPr="00F938BE">
              <w:rPr>
                <w:rFonts w:cs="Arial"/>
                <w:strike/>
              </w:rPr>
              <w:t>Section [  ] – £[……….]</w:t>
            </w:r>
          </w:p>
          <w:p w14:paraId="622715B2" w14:textId="77777777" w:rsidR="008B5D6C" w:rsidRPr="00F938BE" w:rsidRDefault="008B5D6C" w:rsidP="3C10025F">
            <w:pPr>
              <w:tabs>
                <w:tab w:val="left" w:pos="9029"/>
              </w:tabs>
              <w:autoSpaceDE w:val="0"/>
              <w:autoSpaceDN w:val="0"/>
              <w:adjustRightInd w:val="0"/>
              <w:spacing w:after="0"/>
              <w:jc w:val="left"/>
              <w:rPr>
                <w:rFonts w:cs="Arial"/>
                <w:strike/>
              </w:rPr>
            </w:pPr>
            <w:r w:rsidRPr="00F938BE">
              <w:rPr>
                <w:rFonts w:cs="Arial"/>
                <w:strike/>
              </w:rPr>
              <w:t>Section [  ] – £[……….]</w:t>
            </w:r>
          </w:p>
          <w:p w14:paraId="10783E22" w14:textId="77777777" w:rsidR="008B5D6C" w:rsidRPr="00F938BE" w:rsidRDefault="008B5D6C" w:rsidP="3C10025F">
            <w:pPr>
              <w:tabs>
                <w:tab w:val="left" w:pos="9029"/>
              </w:tabs>
              <w:autoSpaceDE w:val="0"/>
              <w:autoSpaceDN w:val="0"/>
              <w:adjustRightInd w:val="0"/>
              <w:spacing w:after="0"/>
              <w:jc w:val="left"/>
              <w:rPr>
                <w:rFonts w:cs="Arial"/>
                <w:strike/>
              </w:rPr>
            </w:pPr>
          </w:p>
        </w:tc>
      </w:tr>
      <w:tr w:rsidR="008B5D6C" w:rsidRPr="006D419B" w14:paraId="6F73B2B1" w14:textId="77777777" w:rsidTr="0291738D">
        <w:trPr>
          <w:gridAfter w:val="1"/>
          <w:wAfter w:w="59" w:type="dxa"/>
        </w:trPr>
        <w:tc>
          <w:tcPr>
            <w:tcW w:w="1998" w:type="dxa"/>
            <w:tcBorders>
              <w:top w:val="nil"/>
              <w:left w:val="nil"/>
              <w:bottom w:val="nil"/>
              <w:right w:val="nil"/>
            </w:tcBorders>
          </w:tcPr>
          <w:p w14:paraId="0EA5B925"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2.35</w:t>
            </w:r>
          </w:p>
        </w:tc>
        <w:tc>
          <w:tcPr>
            <w:tcW w:w="3780" w:type="dxa"/>
            <w:tcBorders>
              <w:top w:val="nil"/>
              <w:left w:val="nil"/>
              <w:bottom w:val="nil"/>
              <w:right w:val="nil"/>
            </w:tcBorders>
          </w:tcPr>
          <w:p w14:paraId="06BC666F" w14:textId="77777777" w:rsidR="008B5D6C" w:rsidRDefault="008B5D6C" w:rsidP="3C10025F">
            <w:pPr>
              <w:autoSpaceDE w:val="0"/>
              <w:autoSpaceDN w:val="0"/>
              <w:adjustRightInd w:val="0"/>
              <w:spacing w:after="0"/>
              <w:jc w:val="left"/>
              <w:rPr>
                <w:rFonts w:cs="Arial"/>
                <w:i/>
                <w:iCs/>
              </w:rPr>
            </w:pPr>
            <w:r w:rsidRPr="3C10025F">
              <w:rPr>
                <w:rFonts w:cs="Arial"/>
              </w:rPr>
              <w:t>Rectification Period</w:t>
            </w:r>
            <w:r>
              <w:br/>
            </w:r>
            <w:r w:rsidRPr="3C10025F">
              <w:rPr>
                <w:rFonts w:cs="Arial"/>
                <w:i/>
                <w:iCs/>
              </w:rPr>
              <w:t>(where completion by Sections does not apply)</w:t>
            </w:r>
          </w:p>
          <w:p w14:paraId="04B26753" w14:textId="77777777" w:rsidR="008B5D6C" w:rsidRPr="006D419B" w:rsidRDefault="008B5D6C" w:rsidP="3C10025F">
            <w:pPr>
              <w:autoSpaceDE w:val="0"/>
              <w:autoSpaceDN w:val="0"/>
              <w:adjustRightInd w:val="0"/>
              <w:spacing w:after="0"/>
              <w:jc w:val="left"/>
              <w:rPr>
                <w:rFonts w:cs="Arial"/>
              </w:rPr>
            </w:pPr>
          </w:p>
        </w:tc>
        <w:tc>
          <w:tcPr>
            <w:tcW w:w="3465" w:type="dxa"/>
            <w:tcBorders>
              <w:top w:val="nil"/>
              <w:left w:val="nil"/>
              <w:bottom w:val="nil"/>
              <w:right w:val="nil"/>
            </w:tcBorders>
          </w:tcPr>
          <w:p w14:paraId="4B329B11" w14:textId="77777777" w:rsidR="008B5D6C" w:rsidRPr="00DD3A51" w:rsidRDefault="008B5D6C" w:rsidP="3C10025F">
            <w:pPr>
              <w:tabs>
                <w:tab w:val="left" w:pos="9029"/>
              </w:tabs>
              <w:autoSpaceDE w:val="0"/>
              <w:autoSpaceDN w:val="0"/>
              <w:adjustRightInd w:val="0"/>
              <w:spacing w:after="0"/>
              <w:jc w:val="left"/>
              <w:rPr>
                <w:rFonts w:cs="Arial"/>
              </w:rPr>
            </w:pPr>
            <w:r w:rsidRPr="3C10025F">
              <w:rPr>
                <w:rFonts w:cs="Arial"/>
              </w:rPr>
              <w:t>12 months from the date of Practical Completion of the Works</w:t>
            </w:r>
          </w:p>
        </w:tc>
      </w:tr>
      <w:tr w:rsidR="008B5D6C" w:rsidRPr="006D419B" w14:paraId="2EBBC18F" w14:textId="77777777" w:rsidTr="0291738D">
        <w:trPr>
          <w:gridAfter w:val="1"/>
          <w:wAfter w:w="59" w:type="dxa"/>
        </w:trPr>
        <w:tc>
          <w:tcPr>
            <w:tcW w:w="1998" w:type="dxa"/>
            <w:tcBorders>
              <w:top w:val="nil"/>
              <w:left w:val="nil"/>
              <w:bottom w:val="nil"/>
              <w:right w:val="nil"/>
            </w:tcBorders>
          </w:tcPr>
          <w:p w14:paraId="449B1022" w14:textId="77777777" w:rsidR="008B5D6C" w:rsidRPr="00F938BE" w:rsidRDefault="008B5D6C" w:rsidP="00227BD4">
            <w:pPr>
              <w:tabs>
                <w:tab w:val="left" w:pos="9029"/>
              </w:tabs>
              <w:autoSpaceDE w:val="0"/>
              <w:autoSpaceDN w:val="0"/>
              <w:adjustRightInd w:val="0"/>
              <w:spacing w:after="0"/>
              <w:jc w:val="left"/>
              <w:rPr>
                <w:rFonts w:cs="Arial"/>
                <w:strike/>
                <w:szCs w:val="22"/>
              </w:rPr>
            </w:pPr>
          </w:p>
        </w:tc>
        <w:tc>
          <w:tcPr>
            <w:tcW w:w="3780" w:type="dxa"/>
            <w:tcBorders>
              <w:top w:val="nil"/>
              <w:left w:val="nil"/>
              <w:bottom w:val="nil"/>
              <w:right w:val="nil"/>
            </w:tcBorders>
          </w:tcPr>
          <w:p w14:paraId="0BC6CE7B" w14:textId="77777777" w:rsidR="008B5D6C" w:rsidRPr="00F938BE" w:rsidRDefault="008B5D6C" w:rsidP="3C10025F">
            <w:pPr>
              <w:autoSpaceDE w:val="0"/>
              <w:autoSpaceDN w:val="0"/>
              <w:adjustRightInd w:val="0"/>
              <w:spacing w:after="0"/>
              <w:jc w:val="left"/>
              <w:rPr>
                <w:rFonts w:cs="Arial"/>
                <w:strike/>
              </w:rPr>
            </w:pPr>
            <w:r w:rsidRPr="00F938BE">
              <w:rPr>
                <w:rFonts w:cs="Arial"/>
                <w:strike/>
              </w:rPr>
              <w:t>Sections: Rectification Periods</w:t>
            </w:r>
          </w:p>
          <w:p w14:paraId="64EC0E43" w14:textId="77777777" w:rsidR="008B5D6C" w:rsidRPr="00F938BE" w:rsidRDefault="008B5D6C" w:rsidP="3C10025F">
            <w:pPr>
              <w:autoSpaceDE w:val="0"/>
              <w:autoSpaceDN w:val="0"/>
              <w:adjustRightInd w:val="0"/>
              <w:spacing w:after="0"/>
              <w:jc w:val="left"/>
              <w:rPr>
                <w:rFonts w:cs="Arial"/>
                <w:strike/>
              </w:rPr>
            </w:pPr>
          </w:p>
        </w:tc>
        <w:tc>
          <w:tcPr>
            <w:tcW w:w="3465" w:type="dxa"/>
            <w:tcBorders>
              <w:top w:val="nil"/>
              <w:left w:val="nil"/>
              <w:bottom w:val="nil"/>
              <w:right w:val="nil"/>
            </w:tcBorders>
          </w:tcPr>
          <w:p w14:paraId="4EEC086A" w14:textId="77777777" w:rsidR="008B5D6C" w:rsidRPr="00F938BE" w:rsidRDefault="008B5D6C" w:rsidP="3C10025F">
            <w:pPr>
              <w:tabs>
                <w:tab w:val="left" w:pos="9029"/>
              </w:tabs>
              <w:autoSpaceDE w:val="0"/>
              <w:autoSpaceDN w:val="0"/>
              <w:adjustRightInd w:val="0"/>
              <w:spacing w:after="0"/>
              <w:jc w:val="left"/>
              <w:rPr>
                <w:rFonts w:cs="Arial"/>
                <w:strike/>
              </w:rPr>
            </w:pPr>
            <w:r w:rsidRPr="00F938BE">
              <w:rPr>
                <w:rFonts w:cs="Arial"/>
                <w:strike/>
              </w:rPr>
              <w:t>Section [  ] – 12 months</w:t>
            </w:r>
          </w:p>
          <w:p w14:paraId="500BAFCF" w14:textId="77777777" w:rsidR="008B5D6C" w:rsidRPr="00F938BE" w:rsidRDefault="008B5D6C" w:rsidP="3C10025F">
            <w:pPr>
              <w:tabs>
                <w:tab w:val="left" w:pos="9029"/>
              </w:tabs>
              <w:autoSpaceDE w:val="0"/>
              <w:autoSpaceDN w:val="0"/>
              <w:adjustRightInd w:val="0"/>
              <w:spacing w:after="0"/>
              <w:jc w:val="left"/>
              <w:rPr>
                <w:rFonts w:cs="Arial"/>
                <w:strike/>
              </w:rPr>
            </w:pPr>
            <w:r w:rsidRPr="00F938BE">
              <w:rPr>
                <w:rFonts w:cs="Arial"/>
                <w:strike/>
              </w:rPr>
              <w:t>Section [  ] – 12 months</w:t>
            </w:r>
          </w:p>
          <w:p w14:paraId="6B648837" w14:textId="77777777" w:rsidR="008B5D6C" w:rsidRPr="00F938BE" w:rsidRDefault="008B5D6C" w:rsidP="3C10025F">
            <w:pPr>
              <w:tabs>
                <w:tab w:val="left" w:pos="9029"/>
              </w:tabs>
              <w:autoSpaceDE w:val="0"/>
              <w:autoSpaceDN w:val="0"/>
              <w:adjustRightInd w:val="0"/>
              <w:spacing w:after="0"/>
              <w:jc w:val="left"/>
              <w:rPr>
                <w:rFonts w:cs="Arial"/>
                <w:strike/>
              </w:rPr>
            </w:pPr>
            <w:r w:rsidRPr="00F938BE">
              <w:rPr>
                <w:rFonts w:cs="Arial"/>
                <w:strike/>
              </w:rPr>
              <w:t>Section [  ] – 12 months</w:t>
            </w:r>
          </w:p>
          <w:p w14:paraId="0ACA9507" w14:textId="77777777" w:rsidR="008B5D6C" w:rsidRPr="00F938BE" w:rsidRDefault="008B5D6C" w:rsidP="3C10025F">
            <w:pPr>
              <w:tabs>
                <w:tab w:val="left" w:pos="9029"/>
              </w:tabs>
              <w:autoSpaceDE w:val="0"/>
              <w:autoSpaceDN w:val="0"/>
              <w:adjustRightInd w:val="0"/>
              <w:spacing w:after="0"/>
              <w:jc w:val="left"/>
              <w:rPr>
                <w:rFonts w:cs="Arial"/>
                <w:strike/>
              </w:rPr>
            </w:pPr>
          </w:p>
          <w:p w14:paraId="18C3E884" w14:textId="77777777" w:rsidR="008B5D6C" w:rsidRPr="00F938BE" w:rsidRDefault="008B5D6C" w:rsidP="3C10025F">
            <w:pPr>
              <w:tabs>
                <w:tab w:val="left" w:pos="9029"/>
              </w:tabs>
              <w:autoSpaceDE w:val="0"/>
              <w:autoSpaceDN w:val="0"/>
              <w:adjustRightInd w:val="0"/>
              <w:spacing w:after="0"/>
              <w:jc w:val="left"/>
              <w:rPr>
                <w:rFonts w:cs="Arial"/>
                <w:strike/>
              </w:rPr>
            </w:pPr>
            <w:r w:rsidRPr="00F938BE">
              <w:rPr>
                <w:rFonts w:cs="Arial"/>
                <w:strike/>
              </w:rPr>
              <w:lastRenderedPageBreak/>
              <w:t>from the date of Practical Completion of each Section.</w:t>
            </w:r>
          </w:p>
        </w:tc>
      </w:tr>
      <w:tr w:rsidR="008B5D6C" w:rsidRPr="006D419B" w14:paraId="224B1548" w14:textId="77777777" w:rsidTr="0291738D">
        <w:trPr>
          <w:gridAfter w:val="1"/>
          <w:wAfter w:w="59" w:type="dxa"/>
        </w:trPr>
        <w:tc>
          <w:tcPr>
            <w:tcW w:w="1998" w:type="dxa"/>
            <w:tcBorders>
              <w:top w:val="nil"/>
              <w:left w:val="nil"/>
              <w:bottom w:val="nil"/>
              <w:right w:val="nil"/>
            </w:tcBorders>
          </w:tcPr>
          <w:p w14:paraId="73FD47DD" w14:textId="77777777" w:rsidR="008B5D6C"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56BADCF9" w14:textId="77777777" w:rsidR="008B5D6C" w:rsidRDefault="008B5D6C" w:rsidP="3C10025F">
            <w:pPr>
              <w:autoSpaceDE w:val="0"/>
              <w:autoSpaceDN w:val="0"/>
              <w:adjustRightInd w:val="0"/>
              <w:spacing w:after="0"/>
              <w:jc w:val="left"/>
              <w:rPr>
                <w:rFonts w:cs="Arial"/>
              </w:rPr>
            </w:pPr>
          </w:p>
        </w:tc>
        <w:tc>
          <w:tcPr>
            <w:tcW w:w="3465" w:type="dxa"/>
            <w:tcBorders>
              <w:top w:val="nil"/>
              <w:left w:val="nil"/>
              <w:bottom w:val="nil"/>
              <w:right w:val="nil"/>
            </w:tcBorders>
          </w:tcPr>
          <w:p w14:paraId="59BC27AE" w14:textId="77777777" w:rsidR="008B5D6C" w:rsidRPr="00DD3A51" w:rsidRDefault="008B5D6C" w:rsidP="3C10025F">
            <w:pPr>
              <w:tabs>
                <w:tab w:val="left" w:pos="9029"/>
              </w:tabs>
              <w:autoSpaceDE w:val="0"/>
              <w:autoSpaceDN w:val="0"/>
              <w:adjustRightInd w:val="0"/>
              <w:spacing w:after="0"/>
              <w:jc w:val="left"/>
              <w:rPr>
                <w:rFonts w:cs="Arial"/>
              </w:rPr>
            </w:pPr>
          </w:p>
        </w:tc>
      </w:tr>
      <w:tr w:rsidR="008B5D6C" w:rsidRPr="006D419B" w14:paraId="21310BBC" w14:textId="77777777" w:rsidTr="0291738D">
        <w:trPr>
          <w:gridAfter w:val="1"/>
          <w:wAfter w:w="59" w:type="dxa"/>
        </w:trPr>
        <w:tc>
          <w:tcPr>
            <w:tcW w:w="1998" w:type="dxa"/>
            <w:tcBorders>
              <w:top w:val="nil"/>
              <w:left w:val="nil"/>
              <w:bottom w:val="nil"/>
              <w:right w:val="nil"/>
            </w:tcBorders>
          </w:tcPr>
          <w:p w14:paraId="357C212E" w14:textId="77777777" w:rsidR="008B5D6C" w:rsidRDefault="008B5D6C" w:rsidP="00227BD4">
            <w:pPr>
              <w:tabs>
                <w:tab w:val="left" w:pos="9029"/>
              </w:tabs>
              <w:autoSpaceDE w:val="0"/>
              <w:autoSpaceDN w:val="0"/>
              <w:adjustRightInd w:val="0"/>
              <w:spacing w:after="0"/>
              <w:jc w:val="left"/>
              <w:rPr>
                <w:rFonts w:cs="Arial"/>
                <w:szCs w:val="22"/>
              </w:rPr>
            </w:pPr>
            <w:r>
              <w:rPr>
                <w:rFonts w:cs="Arial"/>
                <w:szCs w:val="22"/>
              </w:rPr>
              <w:t>4.2, 4.12 and 4.13</w:t>
            </w:r>
          </w:p>
        </w:tc>
        <w:tc>
          <w:tcPr>
            <w:tcW w:w="3780" w:type="dxa"/>
            <w:tcBorders>
              <w:top w:val="nil"/>
              <w:left w:val="nil"/>
              <w:bottom w:val="nil"/>
              <w:right w:val="nil"/>
            </w:tcBorders>
          </w:tcPr>
          <w:p w14:paraId="7611BA20" w14:textId="77777777" w:rsidR="008B5D6C" w:rsidRDefault="008B5D6C" w:rsidP="3C10025F">
            <w:pPr>
              <w:autoSpaceDE w:val="0"/>
              <w:autoSpaceDN w:val="0"/>
              <w:adjustRightInd w:val="0"/>
              <w:spacing w:after="0"/>
              <w:jc w:val="left"/>
              <w:rPr>
                <w:rFonts w:cs="Arial"/>
              </w:rPr>
            </w:pPr>
            <w:r w:rsidRPr="3C10025F">
              <w:rPr>
                <w:rFonts w:cs="Arial"/>
              </w:rPr>
              <w:t>Fluctuations Provision</w:t>
            </w:r>
          </w:p>
        </w:tc>
        <w:tc>
          <w:tcPr>
            <w:tcW w:w="3465" w:type="dxa"/>
            <w:tcBorders>
              <w:top w:val="nil"/>
              <w:left w:val="nil"/>
              <w:bottom w:val="nil"/>
              <w:right w:val="nil"/>
            </w:tcBorders>
          </w:tcPr>
          <w:p w14:paraId="211E445B" w14:textId="77777777" w:rsidR="008B5D6C" w:rsidRPr="00DD3A51" w:rsidRDefault="008B5D6C" w:rsidP="3C10025F">
            <w:pPr>
              <w:tabs>
                <w:tab w:val="left" w:pos="9029"/>
              </w:tabs>
              <w:autoSpaceDE w:val="0"/>
              <w:autoSpaceDN w:val="0"/>
              <w:adjustRightInd w:val="0"/>
              <w:spacing w:after="0"/>
              <w:jc w:val="left"/>
              <w:rPr>
                <w:rFonts w:cs="Arial"/>
              </w:rPr>
            </w:pPr>
            <w:r w:rsidRPr="3C10025F">
              <w:rPr>
                <w:rFonts w:cs="Arial"/>
              </w:rPr>
              <w:t>No Fluctuations Provision applies</w:t>
            </w:r>
          </w:p>
        </w:tc>
      </w:tr>
      <w:tr w:rsidR="008B5D6C" w:rsidRPr="006D419B" w14:paraId="4C4B5D52" w14:textId="77777777" w:rsidTr="0291738D">
        <w:trPr>
          <w:gridAfter w:val="1"/>
          <w:wAfter w:w="59" w:type="dxa"/>
        </w:trPr>
        <w:tc>
          <w:tcPr>
            <w:tcW w:w="1998" w:type="dxa"/>
            <w:tcBorders>
              <w:top w:val="nil"/>
              <w:left w:val="nil"/>
              <w:bottom w:val="nil"/>
              <w:right w:val="nil"/>
            </w:tcBorders>
          </w:tcPr>
          <w:p w14:paraId="719BF95F" w14:textId="77777777" w:rsidR="008B5D6C"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07BA95B2" w14:textId="77777777" w:rsidR="008B5D6C" w:rsidRDefault="008B5D6C" w:rsidP="3C10025F">
            <w:pPr>
              <w:autoSpaceDE w:val="0"/>
              <w:autoSpaceDN w:val="0"/>
              <w:adjustRightInd w:val="0"/>
              <w:spacing w:after="0"/>
              <w:jc w:val="left"/>
              <w:rPr>
                <w:rFonts w:cs="Arial"/>
              </w:rPr>
            </w:pPr>
          </w:p>
        </w:tc>
        <w:tc>
          <w:tcPr>
            <w:tcW w:w="3465" w:type="dxa"/>
            <w:tcBorders>
              <w:top w:val="nil"/>
              <w:left w:val="nil"/>
              <w:bottom w:val="nil"/>
              <w:right w:val="nil"/>
            </w:tcBorders>
          </w:tcPr>
          <w:p w14:paraId="1C0D7B99" w14:textId="77777777" w:rsidR="008B5D6C" w:rsidRDefault="008B5D6C" w:rsidP="3C10025F">
            <w:pPr>
              <w:tabs>
                <w:tab w:val="left" w:pos="9029"/>
              </w:tabs>
              <w:autoSpaceDE w:val="0"/>
              <w:autoSpaceDN w:val="0"/>
              <w:adjustRightInd w:val="0"/>
              <w:spacing w:after="0"/>
              <w:jc w:val="left"/>
              <w:rPr>
                <w:rFonts w:cs="Arial"/>
              </w:rPr>
            </w:pPr>
          </w:p>
        </w:tc>
      </w:tr>
      <w:tr w:rsidR="008B5D6C" w:rsidRPr="006D419B" w14:paraId="3D9BB342" w14:textId="77777777" w:rsidTr="0291738D">
        <w:trPr>
          <w:gridAfter w:val="1"/>
          <w:wAfter w:w="59" w:type="dxa"/>
        </w:trPr>
        <w:tc>
          <w:tcPr>
            <w:tcW w:w="1998" w:type="dxa"/>
            <w:tcBorders>
              <w:top w:val="nil"/>
              <w:left w:val="nil"/>
              <w:bottom w:val="nil"/>
              <w:right w:val="nil"/>
            </w:tcBorders>
          </w:tcPr>
          <w:p w14:paraId="0247EA3C" w14:textId="77777777" w:rsidR="008B5D6C"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1BF1B24D" w14:textId="77777777" w:rsidR="008B5D6C" w:rsidRDefault="008B5D6C" w:rsidP="3C10025F">
            <w:pPr>
              <w:autoSpaceDE w:val="0"/>
              <w:autoSpaceDN w:val="0"/>
              <w:adjustRightInd w:val="0"/>
              <w:spacing w:after="0"/>
              <w:jc w:val="left"/>
              <w:rPr>
                <w:rFonts w:cs="Arial"/>
              </w:rPr>
            </w:pPr>
            <w:r w:rsidRPr="3C10025F">
              <w:rPr>
                <w:rFonts w:cs="Arial"/>
              </w:rPr>
              <w:t>JCT Fluctuations Option A (paragraph A.12) or Option B (paragraph B.13) – percentage addition</w:t>
            </w:r>
          </w:p>
        </w:tc>
        <w:tc>
          <w:tcPr>
            <w:tcW w:w="3465" w:type="dxa"/>
            <w:tcBorders>
              <w:top w:val="nil"/>
              <w:left w:val="nil"/>
              <w:bottom w:val="nil"/>
              <w:right w:val="nil"/>
            </w:tcBorders>
          </w:tcPr>
          <w:p w14:paraId="2251F7CA" w14:textId="77777777" w:rsidR="008B5D6C" w:rsidRDefault="008B5D6C" w:rsidP="3C10025F">
            <w:pPr>
              <w:tabs>
                <w:tab w:val="left" w:pos="9029"/>
              </w:tabs>
              <w:autoSpaceDE w:val="0"/>
              <w:autoSpaceDN w:val="0"/>
              <w:adjustRightInd w:val="0"/>
              <w:spacing w:after="0"/>
              <w:jc w:val="left"/>
              <w:rPr>
                <w:rFonts w:cs="Arial"/>
              </w:rPr>
            </w:pPr>
            <w:r w:rsidRPr="3C10025F">
              <w:rPr>
                <w:rFonts w:cs="Arial"/>
              </w:rPr>
              <w:t>No Fluctuations Provision applies</w:t>
            </w:r>
          </w:p>
        </w:tc>
      </w:tr>
      <w:tr w:rsidR="008B5D6C" w:rsidRPr="006D419B" w14:paraId="6648EE5A" w14:textId="77777777" w:rsidTr="0291738D">
        <w:trPr>
          <w:gridAfter w:val="1"/>
          <w:wAfter w:w="59" w:type="dxa"/>
        </w:trPr>
        <w:tc>
          <w:tcPr>
            <w:tcW w:w="1998" w:type="dxa"/>
            <w:tcBorders>
              <w:top w:val="nil"/>
              <w:left w:val="nil"/>
              <w:bottom w:val="nil"/>
              <w:right w:val="nil"/>
            </w:tcBorders>
          </w:tcPr>
          <w:p w14:paraId="1938D1A2" w14:textId="77777777" w:rsidR="008B5D6C"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33CEE17C" w14:textId="77777777" w:rsidR="008B5D6C" w:rsidRDefault="008B5D6C" w:rsidP="3C10025F">
            <w:pPr>
              <w:autoSpaceDE w:val="0"/>
              <w:autoSpaceDN w:val="0"/>
              <w:adjustRightInd w:val="0"/>
              <w:spacing w:after="0"/>
              <w:jc w:val="left"/>
              <w:rPr>
                <w:rFonts w:cs="Arial"/>
              </w:rPr>
            </w:pPr>
          </w:p>
        </w:tc>
        <w:tc>
          <w:tcPr>
            <w:tcW w:w="3465" w:type="dxa"/>
            <w:tcBorders>
              <w:top w:val="nil"/>
              <w:left w:val="nil"/>
              <w:bottom w:val="nil"/>
              <w:right w:val="nil"/>
            </w:tcBorders>
          </w:tcPr>
          <w:p w14:paraId="22AD1D47" w14:textId="77777777" w:rsidR="008B5D6C" w:rsidRPr="00DD3A51" w:rsidRDefault="008B5D6C" w:rsidP="3C10025F">
            <w:pPr>
              <w:tabs>
                <w:tab w:val="left" w:pos="9029"/>
              </w:tabs>
              <w:autoSpaceDE w:val="0"/>
              <w:autoSpaceDN w:val="0"/>
              <w:adjustRightInd w:val="0"/>
              <w:spacing w:after="0"/>
              <w:jc w:val="left"/>
              <w:rPr>
                <w:rFonts w:cs="Arial"/>
              </w:rPr>
            </w:pPr>
          </w:p>
        </w:tc>
      </w:tr>
      <w:tr w:rsidR="008B5D6C" w:rsidRPr="006D419B" w14:paraId="754D5366" w14:textId="77777777" w:rsidTr="0291738D">
        <w:trPr>
          <w:gridAfter w:val="1"/>
          <w:wAfter w:w="59" w:type="dxa"/>
        </w:trPr>
        <w:tc>
          <w:tcPr>
            <w:tcW w:w="1998" w:type="dxa"/>
            <w:tcBorders>
              <w:top w:val="nil"/>
              <w:left w:val="nil"/>
              <w:bottom w:val="nil"/>
              <w:right w:val="nil"/>
            </w:tcBorders>
          </w:tcPr>
          <w:p w14:paraId="16ECF06E" w14:textId="77777777" w:rsidR="008B5D6C"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1AD0577F" w14:textId="77777777" w:rsidR="008B5D6C" w:rsidRDefault="008B5D6C" w:rsidP="3C10025F">
            <w:pPr>
              <w:autoSpaceDE w:val="0"/>
              <w:autoSpaceDN w:val="0"/>
              <w:adjustRightInd w:val="0"/>
              <w:spacing w:after="0"/>
              <w:jc w:val="left"/>
              <w:rPr>
                <w:rFonts w:cs="Arial"/>
              </w:rPr>
            </w:pPr>
            <w:r w:rsidRPr="3C10025F">
              <w:rPr>
                <w:rFonts w:cs="Arial"/>
              </w:rPr>
              <w:t>JCT Fluctuations Option C (paragraph C.1.2) – Formula Rules</w:t>
            </w:r>
          </w:p>
        </w:tc>
        <w:tc>
          <w:tcPr>
            <w:tcW w:w="3465" w:type="dxa"/>
            <w:tcBorders>
              <w:top w:val="nil"/>
              <w:left w:val="nil"/>
              <w:bottom w:val="nil"/>
              <w:right w:val="nil"/>
            </w:tcBorders>
          </w:tcPr>
          <w:p w14:paraId="45B96B11" w14:textId="77777777" w:rsidR="008B5D6C" w:rsidRPr="00DD3A51" w:rsidRDefault="008B5D6C" w:rsidP="3C10025F">
            <w:pPr>
              <w:tabs>
                <w:tab w:val="left" w:pos="9029"/>
              </w:tabs>
              <w:autoSpaceDE w:val="0"/>
              <w:autoSpaceDN w:val="0"/>
              <w:adjustRightInd w:val="0"/>
              <w:spacing w:after="0"/>
              <w:jc w:val="left"/>
              <w:rPr>
                <w:rFonts w:cs="Arial"/>
              </w:rPr>
            </w:pPr>
            <w:r w:rsidRPr="3C10025F">
              <w:rPr>
                <w:rFonts w:cs="Arial"/>
              </w:rPr>
              <w:t>No Fluctuations Provision applies</w:t>
            </w:r>
          </w:p>
        </w:tc>
      </w:tr>
      <w:tr w:rsidR="008B5D6C" w:rsidRPr="006D419B" w14:paraId="52DC9D97" w14:textId="77777777" w:rsidTr="0291738D">
        <w:trPr>
          <w:gridAfter w:val="1"/>
          <w:wAfter w:w="59" w:type="dxa"/>
        </w:trPr>
        <w:tc>
          <w:tcPr>
            <w:tcW w:w="1998" w:type="dxa"/>
            <w:tcBorders>
              <w:top w:val="nil"/>
              <w:left w:val="nil"/>
              <w:bottom w:val="nil"/>
              <w:right w:val="nil"/>
            </w:tcBorders>
          </w:tcPr>
          <w:p w14:paraId="3285634C" w14:textId="77777777" w:rsidR="008B5D6C"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423F1C2C" w14:textId="77777777" w:rsidR="008B5D6C" w:rsidRDefault="008B5D6C" w:rsidP="3C10025F">
            <w:pPr>
              <w:autoSpaceDE w:val="0"/>
              <w:autoSpaceDN w:val="0"/>
              <w:adjustRightInd w:val="0"/>
              <w:spacing w:after="0"/>
              <w:jc w:val="left"/>
              <w:rPr>
                <w:rFonts w:cs="Arial"/>
              </w:rPr>
            </w:pPr>
          </w:p>
        </w:tc>
        <w:tc>
          <w:tcPr>
            <w:tcW w:w="3465" w:type="dxa"/>
            <w:tcBorders>
              <w:top w:val="nil"/>
              <w:left w:val="nil"/>
              <w:bottom w:val="nil"/>
              <w:right w:val="nil"/>
            </w:tcBorders>
          </w:tcPr>
          <w:p w14:paraId="0A289B5B" w14:textId="77777777" w:rsidR="008B5D6C" w:rsidRPr="00DD3A51" w:rsidRDefault="008B5D6C" w:rsidP="3C10025F">
            <w:pPr>
              <w:tabs>
                <w:tab w:val="left" w:pos="9029"/>
              </w:tabs>
              <w:autoSpaceDE w:val="0"/>
              <w:autoSpaceDN w:val="0"/>
              <w:adjustRightInd w:val="0"/>
              <w:spacing w:after="0"/>
              <w:jc w:val="left"/>
              <w:rPr>
                <w:rFonts w:cs="Arial"/>
              </w:rPr>
            </w:pPr>
          </w:p>
        </w:tc>
      </w:tr>
      <w:tr w:rsidR="008B5D6C" w:rsidRPr="006D419B" w14:paraId="64C2462A" w14:textId="77777777" w:rsidTr="0291738D">
        <w:trPr>
          <w:gridAfter w:val="1"/>
          <w:wAfter w:w="59" w:type="dxa"/>
        </w:trPr>
        <w:tc>
          <w:tcPr>
            <w:tcW w:w="1998" w:type="dxa"/>
            <w:tcBorders>
              <w:top w:val="nil"/>
              <w:left w:val="nil"/>
              <w:bottom w:val="nil"/>
              <w:right w:val="nil"/>
            </w:tcBorders>
          </w:tcPr>
          <w:p w14:paraId="74969826" w14:textId="77777777" w:rsidR="008B5D6C" w:rsidRDefault="008B5D6C" w:rsidP="00227BD4">
            <w:pPr>
              <w:tabs>
                <w:tab w:val="left" w:pos="9029"/>
              </w:tabs>
              <w:autoSpaceDE w:val="0"/>
              <w:autoSpaceDN w:val="0"/>
              <w:adjustRightInd w:val="0"/>
              <w:spacing w:after="0"/>
              <w:jc w:val="left"/>
              <w:rPr>
                <w:rFonts w:cs="Arial"/>
                <w:szCs w:val="22"/>
              </w:rPr>
            </w:pPr>
            <w:r>
              <w:rPr>
                <w:rFonts w:cs="Arial"/>
                <w:szCs w:val="22"/>
              </w:rPr>
              <w:t>4.6</w:t>
            </w:r>
          </w:p>
          <w:p w14:paraId="5057D207" w14:textId="77777777" w:rsidR="008B5D6C" w:rsidRPr="006D419B"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542149DB" w14:textId="77777777" w:rsidR="008B5D6C" w:rsidRDefault="008B5D6C" w:rsidP="3C10025F">
            <w:pPr>
              <w:autoSpaceDE w:val="0"/>
              <w:autoSpaceDN w:val="0"/>
              <w:adjustRightInd w:val="0"/>
              <w:spacing w:after="0"/>
              <w:jc w:val="left"/>
              <w:rPr>
                <w:rFonts w:cs="Arial"/>
              </w:rPr>
            </w:pPr>
            <w:r w:rsidRPr="3C10025F">
              <w:rPr>
                <w:rFonts w:cs="Arial"/>
              </w:rPr>
              <w:t>Advance Payment</w:t>
            </w:r>
          </w:p>
          <w:p w14:paraId="1C1B454E" w14:textId="77777777" w:rsidR="008B5D6C" w:rsidRPr="006D419B" w:rsidRDefault="008B5D6C" w:rsidP="3C10025F">
            <w:pPr>
              <w:autoSpaceDE w:val="0"/>
              <w:autoSpaceDN w:val="0"/>
              <w:adjustRightInd w:val="0"/>
              <w:spacing w:after="0"/>
              <w:jc w:val="left"/>
              <w:rPr>
                <w:rFonts w:cs="Arial"/>
              </w:rPr>
            </w:pPr>
          </w:p>
        </w:tc>
        <w:tc>
          <w:tcPr>
            <w:tcW w:w="3465" w:type="dxa"/>
            <w:tcBorders>
              <w:top w:val="nil"/>
              <w:left w:val="nil"/>
              <w:bottom w:val="nil"/>
              <w:right w:val="nil"/>
            </w:tcBorders>
          </w:tcPr>
          <w:p w14:paraId="5D3E86A5" w14:textId="77777777" w:rsidR="008B5D6C" w:rsidRDefault="008B5D6C" w:rsidP="3C10025F">
            <w:pPr>
              <w:tabs>
                <w:tab w:val="left" w:pos="9029"/>
              </w:tabs>
              <w:autoSpaceDE w:val="0"/>
              <w:autoSpaceDN w:val="0"/>
              <w:adjustRightInd w:val="0"/>
              <w:spacing w:after="0"/>
              <w:jc w:val="left"/>
              <w:rPr>
                <w:rFonts w:cs="Arial"/>
              </w:rPr>
            </w:pPr>
            <w:r w:rsidRPr="3C10025F">
              <w:rPr>
                <w:rFonts w:cs="Arial"/>
              </w:rPr>
              <w:t>Clause 4.6 does not apply</w:t>
            </w:r>
          </w:p>
          <w:p w14:paraId="42C04274" w14:textId="77777777" w:rsidR="008B5D6C" w:rsidRPr="00DD3A51" w:rsidRDefault="008B5D6C" w:rsidP="3C10025F">
            <w:pPr>
              <w:tabs>
                <w:tab w:val="left" w:pos="9029"/>
              </w:tabs>
              <w:autoSpaceDE w:val="0"/>
              <w:autoSpaceDN w:val="0"/>
              <w:adjustRightInd w:val="0"/>
              <w:spacing w:after="0"/>
              <w:jc w:val="left"/>
              <w:rPr>
                <w:rFonts w:cs="Arial"/>
              </w:rPr>
            </w:pPr>
          </w:p>
        </w:tc>
      </w:tr>
      <w:tr w:rsidR="008B5D6C" w:rsidRPr="006D419B" w14:paraId="1240F764" w14:textId="77777777" w:rsidTr="0291738D">
        <w:trPr>
          <w:gridAfter w:val="1"/>
          <w:wAfter w:w="59" w:type="dxa"/>
        </w:trPr>
        <w:tc>
          <w:tcPr>
            <w:tcW w:w="1998" w:type="dxa"/>
            <w:tcBorders>
              <w:top w:val="nil"/>
              <w:left w:val="nil"/>
              <w:bottom w:val="nil"/>
              <w:right w:val="nil"/>
            </w:tcBorders>
          </w:tcPr>
          <w:p w14:paraId="0C0A93ED" w14:textId="77777777" w:rsidR="008B5D6C" w:rsidRDefault="008B5D6C" w:rsidP="00227BD4">
            <w:pPr>
              <w:tabs>
                <w:tab w:val="left" w:pos="9029"/>
              </w:tabs>
              <w:autoSpaceDE w:val="0"/>
              <w:autoSpaceDN w:val="0"/>
              <w:adjustRightInd w:val="0"/>
              <w:spacing w:after="0"/>
              <w:jc w:val="left"/>
              <w:rPr>
                <w:rFonts w:cs="Arial"/>
                <w:szCs w:val="22"/>
              </w:rPr>
            </w:pPr>
            <w:r>
              <w:rPr>
                <w:rFonts w:cs="Arial"/>
                <w:szCs w:val="22"/>
              </w:rPr>
              <w:t>4.6</w:t>
            </w:r>
          </w:p>
          <w:p w14:paraId="0CD99656" w14:textId="77777777" w:rsidR="008B5D6C" w:rsidRPr="006D419B"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12690D4E" w14:textId="77777777" w:rsidR="008B5D6C" w:rsidRDefault="008B5D6C" w:rsidP="3C10025F">
            <w:pPr>
              <w:autoSpaceDE w:val="0"/>
              <w:autoSpaceDN w:val="0"/>
              <w:adjustRightInd w:val="0"/>
              <w:spacing w:after="0"/>
              <w:jc w:val="left"/>
              <w:rPr>
                <w:rFonts w:cs="Arial"/>
              </w:rPr>
            </w:pPr>
            <w:r w:rsidRPr="3C10025F">
              <w:rPr>
                <w:rFonts w:cs="Arial"/>
              </w:rPr>
              <w:t>Advance Payment Bond</w:t>
            </w:r>
          </w:p>
          <w:p w14:paraId="63301551" w14:textId="77777777" w:rsidR="008B5D6C" w:rsidRPr="006D419B" w:rsidRDefault="008B5D6C" w:rsidP="3C10025F">
            <w:pPr>
              <w:autoSpaceDE w:val="0"/>
              <w:autoSpaceDN w:val="0"/>
              <w:adjustRightInd w:val="0"/>
              <w:spacing w:after="0"/>
              <w:jc w:val="left"/>
              <w:rPr>
                <w:rFonts w:cs="Arial"/>
              </w:rPr>
            </w:pPr>
          </w:p>
        </w:tc>
        <w:tc>
          <w:tcPr>
            <w:tcW w:w="3465" w:type="dxa"/>
            <w:tcBorders>
              <w:top w:val="nil"/>
              <w:left w:val="nil"/>
              <w:bottom w:val="nil"/>
              <w:right w:val="nil"/>
            </w:tcBorders>
          </w:tcPr>
          <w:p w14:paraId="46AEB62B" w14:textId="77777777" w:rsidR="008B5D6C" w:rsidRPr="00DD3A51" w:rsidRDefault="008B5D6C" w:rsidP="3C10025F">
            <w:pPr>
              <w:tabs>
                <w:tab w:val="left" w:pos="9029"/>
              </w:tabs>
              <w:autoSpaceDE w:val="0"/>
              <w:autoSpaceDN w:val="0"/>
              <w:adjustRightInd w:val="0"/>
              <w:spacing w:after="0"/>
              <w:jc w:val="left"/>
              <w:rPr>
                <w:rFonts w:cs="Arial"/>
              </w:rPr>
            </w:pPr>
            <w:r w:rsidRPr="3C10025F">
              <w:rPr>
                <w:rFonts w:cs="Arial"/>
              </w:rPr>
              <w:t>Clause 4.6 does not apply</w:t>
            </w:r>
          </w:p>
          <w:p w14:paraId="378F5F1F" w14:textId="77777777" w:rsidR="008B5D6C" w:rsidRPr="00DD3A51" w:rsidRDefault="008B5D6C" w:rsidP="3C10025F">
            <w:pPr>
              <w:tabs>
                <w:tab w:val="left" w:pos="9029"/>
              </w:tabs>
              <w:autoSpaceDE w:val="0"/>
              <w:autoSpaceDN w:val="0"/>
              <w:adjustRightInd w:val="0"/>
              <w:spacing w:after="0"/>
              <w:jc w:val="left"/>
              <w:rPr>
                <w:rFonts w:cs="Arial"/>
              </w:rPr>
            </w:pPr>
          </w:p>
        </w:tc>
      </w:tr>
      <w:tr w:rsidR="008B5D6C" w:rsidRPr="006D419B" w14:paraId="54CC06B2" w14:textId="77777777" w:rsidTr="0291738D">
        <w:trPr>
          <w:gridAfter w:val="1"/>
          <w:wAfter w:w="59" w:type="dxa"/>
        </w:trPr>
        <w:tc>
          <w:tcPr>
            <w:tcW w:w="1998" w:type="dxa"/>
            <w:tcBorders>
              <w:top w:val="nil"/>
              <w:left w:val="nil"/>
              <w:bottom w:val="nil"/>
              <w:right w:val="nil"/>
            </w:tcBorders>
          </w:tcPr>
          <w:p w14:paraId="615F639C" w14:textId="77777777" w:rsidR="008B5D6C" w:rsidRDefault="008B5D6C" w:rsidP="00227BD4">
            <w:pPr>
              <w:tabs>
                <w:tab w:val="left" w:pos="9029"/>
              </w:tabs>
              <w:autoSpaceDE w:val="0"/>
              <w:autoSpaceDN w:val="0"/>
              <w:adjustRightInd w:val="0"/>
              <w:spacing w:after="0"/>
              <w:jc w:val="left"/>
              <w:rPr>
                <w:rFonts w:cs="Arial"/>
                <w:szCs w:val="22"/>
              </w:rPr>
            </w:pPr>
            <w:r w:rsidRPr="006D419B">
              <w:rPr>
                <w:rFonts w:cs="Arial"/>
                <w:szCs w:val="22"/>
              </w:rPr>
              <w:t>4.7</w:t>
            </w:r>
            <w:r>
              <w:rPr>
                <w:rFonts w:cs="Arial"/>
                <w:szCs w:val="22"/>
              </w:rPr>
              <w:t>.1</w:t>
            </w:r>
          </w:p>
        </w:tc>
        <w:tc>
          <w:tcPr>
            <w:tcW w:w="3780" w:type="dxa"/>
            <w:tcBorders>
              <w:top w:val="nil"/>
              <w:left w:val="nil"/>
              <w:bottom w:val="nil"/>
              <w:right w:val="nil"/>
            </w:tcBorders>
          </w:tcPr>
          <w:p w14:paraId="237D3EED" w14:textId="77777777" w:rsidR="008B5D6C" w:rsidRDefault="008B5D6C" w:rsidP="3C10025F">
            <w:pPr>
              <w:autoSpaceDE w:val="0"/>
              <w:autoSpaceDN w:val="0"/>
              <w:adjustRightInd w:val="0"/>
              <w:spacing w:after="0"/>
              <w:jc w:val="left"/>
              <w:rPr>
                <w:rFonts w:cs="Arial"/>
              </w:rPr>
            </w:pPr>
            <w:r w:rsidRPr="3C10025F">
              <w:rPr>
                <w:rFonts w:cs="Arial"/>
              </w:rPr>
              <w:t xml:space="preserve">Method of Payment </w:t>
            </w:r>
          </w:p>
          <w:p w14:paraId="16E3C91D" w14:textId="77777777" w:rsidR="008B5D6C" w:rsidRDefault="008B5D6C" w:rsidP="3C10025F">
            <w:pPr>
              <w:autoSpaceDE w:val="0"/>
              <w:autoSpaceDN w:val="0"/>
              <w:adjustRightInd w:val="0"/>
              <w:spacing w:after="0"/>
              <w:jc w:val="left"/>
              <w:rPr>
                <w:rFonts w:cs="Arial"/>
              </w:rPr>
            </w:pPr>
          </w:p>
        </w:tc>
        <w:tc>
          <w:tcPr>
            <w:tcW w:w="3465" w:type="dxa"/>
            <w:tcBorders>
              <w:top w:val="nil"/>
              <w:left w:val="nil"/>
              <w:bottom w:val="nil"/>
              <w:right w:val="nil"/>
            </w:tcBorders>
          </w:tcPr>
          <w:p w14:paraId="3BA72E29" w14:textId="1D045619" w:rsidR="008B5D6C" w:rsidRDefault="008B5D6C" w:rsidP="3C10025F">
            <w:pPr>
              <w:tabs>
                <w:tab w:val="left" w:pos="9029"/>
              </w:tabs>
              <w:autoSpaceDE w:val="0"/>
              <w:autoSpaceDN w:val="0"/>
              <w:adjustRightInd w:val="0"/>
              <w:spacing w:after="0"/>
              <w:jc w:val="left"/>
              <w:rPr>
                <w:rFonts w:cs="Arial"/>
              </w:rPr>
            </w:pPr>
            <w:r w:rsidRPr="3C10025F">
              <w:rPr>
                <w:rFonts w:cs="Arial"/>
              </w:rPr>
              <w:t>By stages in accordance with Alternative A (clause 4.12)</w:t>
            </w:r>
          </w:p>
          <w:p w14:paraId="17A29F75" w14:textId="77777777" w:rsidR="008B5D6C" w:rsidRPr="00DD3A51" w:rsidRDefault="008B5D6C" w:rsidP="3C10025F">
            <w:pPr>
              <w:tabs>
                <w:tab w:val="left" w:pos="9029"/>
              </w:tabs>
              <w:autoSpaceDE w:val="0"/>
              <w:autoSpaceDN w:val="0"/>
              <w:adjustRightInd w:val="0"/>
              <w:spacing w:after="0"/>
              <w:jc w:val="left"/>
              <w:rPr>
                <w:rFonts w:cs="Arial"/>
              </w:rPr>
            </w:pPr>
          </w:p>
        </w:tc>
      </w:tr>
      <w:tr w:rsidR="008B5D6C" w:rsidRPr="006D419B" w14:paraId="262CFFF3" w14:textId="77777777" w:rsidTr="0291738D">
        <w:trPr>
          <w:gridAfter w:val="1"/>
          <w:wAfter w:w="59" w:type="dxa"/>
        </w:trPr>
        <w:tc>
          <w:tcPr>
            <w:tcW w:w="1998" w:type="dxa"/>
            <w:tcBorders>
              <w:top w:val="nil"/>
              <w:left w:val="nil"/>
              <w:bottom w:val="nil"/>
              <w:right w:val="nil"/>
            </w:tcBorders>
          </w:tcPr>
          <w:p w14:paraId="3229C789" w14:textId="77777777" w:rsidR="008B5D6C"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07D8A9B1" w14:textId="77777777" w:rsidR="008B5D6C" w:rsidRDefault="008B5D6C" w:rsidP="3C10025F">
            <w:pPr>
              <w:autoSpaceDE w:val="0"/>
              <w:autoSpaceDN w:val="0"/>
              <w:adjustRightInd w:val="0"/>
              <w:spacing w:after="0"/>
              <w:jc w:val="left"/>
              <w:rPr>
                <w:rFonts w:cs="Arial"/>
              </w:rPr>
            </w:pPr>
            <w:r w:rsidRPr="3C10025F">
              <w:rPr>
                <w:rFonts w:cs="Arial"/>
              </w:rPr>
              <w:t>Alternative A: Stage Payments</w:t>
            </w:r>
          </w:p>
          <w:p w14:paraId="1DF29364" w14:textId="77777777" w:rsidR="008B5D6C" w:rsidRDefault="008B5D6C" w:rsidP="3C10025F">
            <w:pPr>
              <w:autoSpaceDE w:val="0"/>
              <w:autoSpaceDN w:val="0"/>
              <w:adjustRightInd w:val="0"/>
              <w:spacing w:after="0"/>
              <w:jc w:val="left"/>
              <w:rPr>
                <w:rFonts w:cs="Arial"/>
              </w:rPr>
            </w:pPr>
          </w:p>
        </w:tc>
        <w:tc>
          <w:tcPr>
            <w:tcW w:w="3465" w:type="dxa"/>
            <w:tcBorders>
              <w:top w:val="nil"/>
              <w:left w:val="nil"/>
              <w:bottom w:val="nil"/>
              <w:right w:val="nil"/>
            </w:tcBorders>
          </w:tcPr>
          <w:p w14:paraId="7E0D1D9E" w14:textId="77777777" w:rsidR="008B5D6C" w:rsidRDefault="008B5D6C" w:rsidP="3C10025F">
            <w:pPr>
              <w:tabs>
                <w:tab w:val="left" w:pos="9029"/>
              </w:tabs>
              <w:autoSpaceDE w:val="0"/>
              <w:autoSpaceDN w:val="0"/>
              <w:adjustRightInd w:val="0"/>
              <w:spacing w:after="0"/>
              <w:jc w:val="left"/>
              <w:rPr>
                <w:rFonts w:cs="Arial"/>
              </w:rPr>
            </w:pPr>
            <w:r w:rsidRPr="3C10025F">
              <w:rPr>
                <w:rFonts w:cs="Arial"/>
              </w:rPr>
              <w:t>The stages are: set out in the following document</w:t>
            </w:r>
          </w:p>
          <w:p w14:paraId="583642BD" w14:textId="15224446" w:rsidR="008B5D6C" w:rsidRPr="008C7647" w:rsidRDefault="008C7647" w:rsidP="3C10025F">
            <w:pPr>
              <w:tabs>
                <w:tab w:val="left" w:pos="9029"/>
              </w:tabs>
              <w:autoSpaceDE w:val="0"/>
              <w:autoSpaceDN w:val="0"/>
              <w:adjustRightInd w:val="0"/>
              <w:spacing w:after="0"/>
              <w:jc w:val="left"/>
              <w:rPr>
                <w:rFonts w:cs="Arial"/>
              </w:rPr>
            </w:pPr>
            <w:r w:rsidRPr="008C7647">
              <w:rPr>
                <w:rFonts w:cs="Arial"/>
                <w:highlight w:val="yellow"/>
              </w:rPr>
              <w:t>[</w:t>
            </w:r>
            <w:r w:rsidR="00D06015" w:rsidRPr="008C7647">
              <w:rPr>
                <w:rFonts w:cs="Arial"/>
                <w:highlight w:val="yellow"/>
              </w:rPr>
              <w:t>“</w:t>
            </w:r>
            <w:r w:rsidR="000170E8" w:rsidRPr="008C7647">
              <w:rPr>
                <w:rFonts w:cs="Arial"/>
                <w:highlight w:val="yellow"/>
              </w:rPr>
              <w:t>'Milestone Schedule at Annex 12</w:t>
            </w:r>
            <w:r w:rsidR="00D06015" w:rsidRPr="008C7647">
              <w:rPr>
                <w:rFonts w:cs="Arial"/>
                <w:highlight w:val="yellow"/>
              </w:rPr>
              <w:t>”</w:t>
            </w:r>
            <w:r w:rsidRPr="008C7647">
              <w:rPr>
                <w:rFonts w:cs="Arial"/>
                <w:highlight w:val="yellow"/>
              </w:rPr>
              <w:t>]</w:t>
            </w:r>
          </w:p>
          <w:p w14:paraId="34AB2EBE" w14:textId="77777777" w:rsidR="008B5D6C" w:rsidRPr="00DD3A51" w:rsidRDefault="008B5D6C" w:rsidP="3C10025F">
            <w:pPr>
              <w:tabs>
                <w:tab w:val="left" w:pos="9029"/>
              </w:tabs>
              <w:autoSpaceDE w:val="0"/>
              <w:autoSpaceDN w:val="0"/>
              <w:adjustRightInd w:val="0"/>
              <w:spacing w:after="0"/>
              <w:jc w:val="left"/>
              <w:rPr>
                <w:rFonts w:cs="Arial"/>
              </w:rPr>
            </w:pPr>
          </w:p>
        </w:tc>
      </w:tr>
      <w:tr w:rsidR="008B5D6C" w:rsidRPr="006D419B" w14:paraId="17055937" w14:textId="77777777" w:rsidTr="0291738D">
        <w:trPr>
          <w:gridAfter w:val="1"/>
          <w:wAfter w:w="59" w:type="dxa"/>
        </w:trPr>
        <w:tc>
          <w:tcPr>
            <w:tcW w:w="1998" w:type="dxa"/>
            <w:tcBorders>
              <w:top w:val="nil"/>
              <w:left w:val="nil"/>
              <w:bottom w:val="nil"/>
              <w:right w:val="nil"/>
            </w:tcBorders>
          </w:tcPr>
          <w:p w14:paraId="2763C759"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 xml:space="preserve"> </w:t>
            </w:r>
          </w:p>
        </w:tc>
        <w:tc>
          <w:tcPr>
            <w:tcW w:w="3780" w:type="dxa"/>
            <w:tcBorders>
              <w:top w:val="nil"/>
              <w:left w:val="nil"/>
              <w:bottom w:val="nil"/>
              <w:right w:val="nil"/>
            </w:tcBorders>
          </w:tcPr>
          <w:p w14:paraId="39E37268" w14:textId="77777777" w:rsidR="008B5D6C" w:rsidRPr="006D419B" w:rsidRDefault="008B5D6C" w:rsidP="3C10025F">
            <w:pPr>
              <w:autoSpaceDE w:val="0"/>
              <w:autoSpaceDN w:val="0"/>
              <w:adjustRightInd w:val="0"/>
              <w:spacing w:after="0"/>
              <w:jc w:val="left"/>
              <w:rPr>
                <w:rFonts w:cs="Arial"/>
              </w:rPr>
            </w:pPr>
            <w:r w:rsidRPr="3C10025F">
              <w:rPr>
                <w:rFonts w:cs="Arial"/>
              </w:rPr>
              <w:t xml:space="preserve">Interim Payments – Interim Valuation Dates </w:t>
            </w:r>
            <w:r w:rsidRPr="3C10025F">
              <w:rPr>
                <w:rFonts w:cs="Arial"/>
                <w:i/>
                <w:iCs/>
              </w:rPr>
              <w:t>(The dates apply for each Alternative; if no date is stated, the first Interim Valuation Date is to be one month after the Date of Possession.)</w:t>
            </w:r>
          </w:p>
        </w:tc>
        <w:tc>
          <w:tcPr>
            <w:tcW w:w="3465" w:type="dxa"/>
            <w:tcBorders>
              <w:top w:val="nil"/>
              <w:left w:val="nil"/>
              <w:bottom w:val="nil"/>
              <w:right w:val="nil"/>
            </w:tcBorders>
          </w:tcPr>
          <w:p w14:paraId="65A8C7C9" w14:textId="2F9A1250" w:rsidR="008B5D6C" w:rsidRPr="00DD3A51" w:rsidRDefault="008B5D6C" w:rsidP="3C10025F">
            <w:pPr>
              <w:tabs>
                <w:tab w:val="left" w:pos="9029"/>
              </w:tabs>
              <w:autoSpaceDE w:val="0"/>
              <w:autoSpaceDN w:val="0"/>
              <w:adjustRightInd w:val="0"/>
              <w:spacing w:after="0"/>
              <w:jc w:val="left"/>
              <w:rPr>
                <w:rFonts w:cs="Arial"/>
                <w:u w:val="single"/>
              </w:rPr>
            </w:pPr>
            <w:r w:rsidRPr="3C10025F">
              <w:rPr>
                <w:rFonts w:cs="Arial"/>
              </w:rPr>
              <w:t xml:space="preserve">The first Interim Valuation Date is: </w:t>
            </w:r>
            <w:r w:rsidR="00435A9A" w:rsidRPr="00435A9A">
              <w:rPr>
                <w:rFonts w:cs="Arial"/>
              </w:rPr>
              <w:t>when first stage payment term in Clause 4.7.1 is fulfilled</w:t>
            </w:r>
            <w:r w:rsidR="00435A9A">
              <w:rPr>
                <w:rFonts w:cs="Arial"/>
              </w:rPr>
              <w:t xml:space="preserve"> </w:t>
            </w:r>
            <w:r w:rsidRPr="003F4551">
              <w:rPr>
                <w:rFonts w:cs="Arial"/>
              </w:rPr>
              <w:t xml:space="preserve">and thereafter </w:t>
            </w:r>
            <w:r w:rsidR="003F4551" w:rsidRPr="003F4551">
              <w:rPr>
                <w:rFonts w:cs="Arial"/>
              </w:rPr>
              <w:t>in accordance to agreed stage payment terms in Clause 4.7.1</w:t>
            </w:r>
            <w:r w:rsidRPr="003F4551">
              <w:rPr>
                <w:rFonts w:cs="Arial"/>
              </w:rPr>
              <w:t xml:space="preserve"> </w:t>
            </w:r>
          </w:p>
        </w:tc>
      </w:tr>
      <w:tr w:rsidR="008B5D6C" w:rsidRPr="006D419B" w14:paraId="747DFD8B" w14:textId="77777777" w:rsidTr="0291738D">
        <w:trPr>
          <w:gridAfter w:val="1"/>
          <w:wAfter w:w="59" w:type="dxa"/>
        </w:trPr>
        <w:tc>
          <w:tcPr>
            <w:tcW w:w="1998" w:type="dxa"/>
            <w:tcBorders>
              <w:top w:val="nil"/>
              <w:left w:val="nil"/>
              <w:bottom w:val="nil"/>
              <w:right w:val="nil"/>
            </w:tcBorders>
          </w:tcPr>
          <w:p w14:paraId="433C5BBC" w14:textId="77777777" w:rsidR="008B5D6C" w:rsidRPr="006D419B"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7D982372" w14:textId="77777777" w:rsidR="008B5D6C" w:rsidRPr="006D419B" w:rsidRDefault="008B5D6C" w:rsidP="3C10025F">
            <w:pPr>
              <w:autoSpaceDE w:val="0"/>
              <w:autoSpaceDN w:val="0"/>
              <w:adjustRightInd w:val="0"/>
              <w:spacing w:after="0"/>
              <w:jc w:val="left"/>
              <w:rPr>
                <w:rFonts w:cs="Arial"/>
              </w:rPr>
            </w:pPr>
          </w:p>
        </w:tc>
        <w:tc>
          <w:tcPr>
            <w:tcW w:w="3465" w:type="dxa"/>
            <w:tcBorders>
              <w:top w:val="nil"/>
              <w:left w:val="nil"/>
              <w:bottom w:val="nil"/>
              <w:right w:val="nil"/>
            </w:tcBorders>
          </w:tcPr>
          <w:p w14:paraId="5094B8AF" w14:textId="77777777" w:rsidR="008B5D6C" w:rsidRPr="00DD3A51" w:rsidRDefault="008B5D6C" w:rsidP="3C10025F">
            <w:pPr>
              <w:tabs>
                <w:tab w:val="left" w:pos="9029"/>
              </w:tabs>
              <w:autoSpaceDE w:val="0"/>
              <w:autoSpaceDN w:val="0"/>
              <w:adjustRightInd w:val="0"/>
              <w:spacing w:after="0"/>
              <w:jc w:val="left"/>
              <w:rPr>
                <w:rFonts w:cs="Arial"/>
              </w:rPr>
            </w:pPr>
          </w:p>
        </w:tc>
      </w:tr>
      <w:tr w:rsidR="008B5D6C" w:rsidRPr="006D419B" w14:paraId="0B87FD80" w14:textId="77777777" w:rsidTr="0291738D">
        <w:trPr>
          <w:gridAfter w:val="1"/>
          <w:wAfter w:w="59" w:type="dxa"/>
        </w:trPr>
        <w:tc>
          <w:tcPr>
            <w:tcW w:w="1998" w:type="dxa"/>
            <w:tcBorders>
              <w:top w:val="nil"/>
              <w:left w:val="nil"/>
              <w:bottom w:val="nil"/>
              <w:right w:val="nil"/>
            </w:tcBorders>
          </w:tcPr>
          <w:p w14:paraId="2074B3E3" w14:textId="77777777" w:rsidR="008B5D6C" w:rsidRPr="006D419B" w:rsidRDefault="008B5D6C" w:rsidP="00227BD4">
            <w:pPr>
              <w:tabs>
                <w:tab w:val="left" w:pos="9029"/>
              </w:tabs>
              <w:autoSpaceDE w:val="0"/>
              <w:autoSpaceDN w:val="0"/>
              <w:adjustRightInd w:val="0"/>
              <w:spacing w:after="0"/>
              <w:jc w:val="left"/>
              <w:rPr>
                <w:rFonts w:cs="Arial"/>
                <w:szCs w:val="22"/>
              </w:rPr>
            </w:pPr>
            <w:r>
              <w:rPr>
                <w:rFonts w:cs="Arial"/>
                <w:szCs w:val="22"/>
              </w:rPr>
              <w:t>4.15.4</w:t>
            </w:r>
          </w:p>
        </w:tc>
        <w:tc>
          <w:tcPr>
            <w:tcW w:w="3780" w:type="dxa"/>
            <w:tcBorders>
              <w:top w:val="nil"/>
              <w:left w:val="nil"/>
              <w:bottom w:val="nil"/>
              <w:right w:val="nil"/>
            </w:tcBorders>
          </w:tcPr>
          <w:p w14:paraId="3825BEA4" w14:textId="77777777" w:rsidR="008B5D6C" w:rsidRPr="006D419B" w:rsidRDefault="008B5D6C" w:rsidP="3C10025F">
            <w:pPr>
              <w:autoSpaceDE w:val="0"/>
              <w:autoSpaceDN w:val="0"/>
              <w:adjustRightInd w:val="0"/>
              <w:spacing w:after="0"/>
              <w:jc w:val="left"/>
              <w:rPr>
                <w:rFonts w:cs="Arial"/>
              </w:rPr>
            </w:pPr>
            <w:r w:rsidRPr="3C10025F">
              <w:rPr>
                <w:rFonts w:cs="Arial"/>
              </w:rPr>
              <w:t xml:space="preserve">Listed Items – uniquely identified </w:t>
            </w:r>
          </w:p>
        </w:tc>
        <w:tc>
          <w:tcPr>
            <w:tcW w:w="3465" w:type="dxa"/>
            <w:tcBorders>
              <w:top w:val="nil"/>
              <w:left w:val="nil"/>
              <w:bottom w:val="nil"/>
              <w:right w:val="nil"/>
            </w:tcBorders>
          </w:tcPr>
          <w:p w14:paraId="1B0F75BE" w14:textId="77777777" w:rsidR="008B5D6C" w:rsidRDefault="008B5D6C" w:rsidP="3C10025F">
            <w:pPr>
              <w:tabs>
                <w:tab w:val="left" w:pos="9029"/>
              </w:tabs>
              <w:autoSpaceDE w:val="0"/>
              <w:autoSpaceDN w:val="0"/>
              <w:adjustRightInd w:val="0"/>
              <w:spacing w:after="0"/>
              <w:jc w:val="left"/>
              <w:rPr>
                <w:rFonts w:cs="Arial"/>
              </w:rPr>
            </w:pPr>
            <w:r w:rsidRPr="3C10025F">
              <w:rPr>
                <w:rFonts w:cs="Arial"/>
              </w:rPr>
              <w:t>Clause 4.15 does not apply and there are no Listed Items</w:t>
            </w:r>
          </w:p>
          <w:p w14:paraId="3B24BD89" w14:textId="77777777" w:rsidR="008B5D6C" w:rsidRPr="00DD3A51" w:rsidRDefault="008B5D6C" w:rsidP="3C10025F">
            <w:pPr>
              <w:tabs>
                <w:tab w:val="left" w:pos="9029"/>
              </w:tabs>
              <w:autoSpaceDE w:val="0"/>
              <w:autoSpaceDN w:val="0"/>
              <w:adjustRightInd w:val="0"/>
              <w:spacing w:after="0"/>
              <w:jc w:val="left"/>
              <w:rPr>
                <w:rFonts w:cs="Arial"/>
              </w:rPr>
            </w:pPr>
          </w:p>
        </w:tc>
      </w:tr>
      <w:tr w:rsidR="008B5D6C" w:rsidRPr="006D419B" w14:paraId="003C423B" w14:textId="77777777" w:rsidTr="0291738D">
        <w:trPr>
          <w:gridAfter w:val="1"/>
          <w:wAfter w:w="59" w:type="dxa"/>
        </w:trPr>
        <w:tc>
          <w:tcPr>
            <w:tcW w:w="1998" w:type="dxa"/>
            <w:tcBorders>
              <w:top w:val="nil"/>
              <w:left w:val="nil"/>
              <w:bottom w:val="nil"/>
              <w:right w:val="nil"/>
            </w:tcBorders>
          </w:tcPr>
          <w:p w14:paraId="7B14CAF9" w14:textId="77777777" w:rsidR="008B5D6C" w:rsidRDefault="008B5D6C" w:rsidP="00227BD4">
            <w:pPr>
              <w:tabs>
                <w:tab w:val="left" w:pos="9029"/>
              </w:tabs>
              <w:autoSpaceDE w:val="0"/>
              <w:autoSpaceDN w:val="0"/>
              <w:adjustRightInd w:val="0"/>
              <w:spacing w:after="0"/>
              <w:jc w:val="left"/>
              <w:rPr>
                <w:rFonts w:cs="Arial"/>
                <w:szCs w:val="22"/>
              </w:rPr>
            </w:pPr>
            <w:r>
              <w:rPr>
                <w:rFonts w:cs="Arial"/>
                <w:szCs w:val="22"/>
              </w:rPr>
              <w:t>4.15.5</w:t>
            </w:r>
          </w:p>
        </w:tc>
        <w:tc>
          <w:tcPr>
            <w:tcW w:w="3780" w:type="dxa"/>
            <w:tcBorders>
              <w:top w:val="nil"/>
              <w:left w:val="nil"/>
              <w:bottom w:val="nil"/>
              <w:right w:val="nil"/>
            </w:tcBorders>
          </w:tcPr>
          <w:p w14:paraId="67BBAA7D" w14:textId="77777777" w:rsidR="008B5D6C" w:rsidRDefault="008B5D6C" w:rsidP="3C10025F">
            <w:pPr>
              <w:autoSpaceDE w:val="0"/>
              <w:autoSpaceDN w:val="0"/>
              <w:adjustRightInd w:val="0"/>
              <w:spacing w:after="0"/>
              <w:jc w:val="left"/>
              <w:rPr>
                <w:rFonts w:cs="Arial"/>
              </w:rPr>
            </w:pPr>
            <w:r w:rsidRPr="3C10025F">
              <w:rPr>
                <w:rFonts w:cs="Arial"/>
              </w:rPr>
              <w:t>Listed Items – not uniquely identified</w:t>
            </w:r>
          </w:p>
        </w:tc>
        <w:tc>
          <w:tcPr>
            <w:tcW w:w="3465" w:type="dxa"/>
            <w:tcBorders>
              <w:top w:val="nil"/>
              <w:left w:val="nil"/>
              <w:bottom w:val="nil"/>
              <w:right w:val="nil"/>
            </w:tcBorders>
          </w:tcPr>
          <w:p w14:paraId="25887D51" w14:textId="77777777" w:rsidR="008B5D6C" w:rsidRDefault="008B5D6C" w:rsidP="3C10025F">
            <w:pPr>
              <w:tabs>
                <w:tab w:val="left" w:pos="9029"/>
              </w:tabs>
              <w:autoSpaceDE w:val="0"/>
              <w:autoSpaceDN w:val="0"/>
              <w:adjustRightInd w:val="0"/>
              <w:spacing w:after="0"/>
              <w:jc w:val="left"/>
              <w:rPr>
                <w:rFonts w:cs="Arial"/>
              </w:rPr>
            </w:pPr>
            <w:r w:rsidRPr="3C10025F">
              <w:rPr>
                <w:rFonts w:cs="Arial"/>
              </w:rPr>
              <w:t>Clause 4.15 does not apply and there are no Listed Items</w:t>
            </w:r>
          </w:p>
        </w:tc>
      </w:tr>
      <w:tr w:rsidR="008B5D6C" w:rsidRPr="006D419B" w14:paraId="773C66E5" w14:textId="77777777" w:rsidTr="0291738D">
        <w:trPr>
          <w:gridAfter w:val="1"/>
          <w:wAfter w:w="59" w:type="dxa"/>
        </w:trPr>
        <w:tc>
          <w:tcPr>
            <w:tcW w:w="1998" w:type="dxa"/>
            <w:tcBorders>
              <w:top w:val="nil"/>
              <w:left w:val="nil"/>
              <w:bottom w:val="nil"/>
              <w:right w:val="nil"/>
            </w:tcBorders>
          </w:tcPr>
          <w:p w14:paraId="22C56E95" w14:textId="77777777" w:rsidR="008B5D6C"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0B3016DC" w14:textId="77777777" w:rsidR="008B5D6C" w:rsidRDefault="008B5D6C" w:rsidP="3C10025F">
            <w:pPr>
              <w:autoSpaceDE w:val="0"/>
              <w:autoSpaceDN w:val="0"/>
              <w:adjustRightInd w:val="0"/>
              <w:spacing w:after="0"/>
              <w:jc w:val="left"/>
              <w:rPr>
                <w:rFonts w:cs="Arial"/>
              </w:rPr>
            </w:pPr>
          </w:p>
        </w:tc>
        <w:tc>
          <w:tcPr>
            <w:tcW w:w="3465" w:type="dxa"/>
            <w:tcBorders>
              <w:top w:val="nil"/>
              <w:left w:val="nil"/>
              <w:bottom w:val="nil"/>
              <w:right w:val="nil"/>
            </w:tcBorders>
          </w:tcPr>
          <w:p w14:paraId="4EE9B7C9" w14:textId="77777777" w:rsidR="008B5D6C" w:rsidRDefault="008B5D6C" w:rsidP="3C10025F">
            <w:pPr>
              <w:tabs>
                <w:tab w:val="left" w:pos="9029"/>
              </w:tabs>
              <w:autoSpaceDE w:val="0"/>
              <w:autoSpaceDN w:val="0"/>
              <w:adjustRightInd w:val="0"/>
              <w:spacing w:after="0"/>
              <w:jc w:val="left"/>
              <w:rPr>
                <w:rFonts w:cs="Arial"/>
              </w:rPr>
            </w:pPr>
          </w:p>
        </w:tc>
      </w:tr>
      <w:tr w:rsidR="008B5D6C" w:rsidRPr="006D419B" w14:paraId="5721E124" w14:textId="77777777" w:rsidTr="0291738D">
        <w:trPr>
          <w:gridAfter w:val="1"/>
          <w:wAfter w:w="59" w:type="dxa"/>
        </w:trPr>
        <w:tc>
          <w:tcPr>
            <w:tcW w:w="1998" w:type="dxa"/>
            <w:tcBorders>
              <w:top w:val="nil"/>
              <w:left w:val="nil"/>
              <w:bottom w:val="nil"/>
              <w:right w:val="nil"/>
            </w:tcBorders>
          </w:tcPr>
          <w:p w14:paraId="634446F7" w14:textId="77777777" w:rsidR="008B5D6C" w:rsidRPr="006D419B" w:rsidRDefault="008B5D6C" w:rsidP="00227BD4">
            <w:pPr>
              <w:tabs>
                <w:tab w:val="left" w:pos="9029"/>
              </w:tabs>
              <w:autoSpaceDE w:val="0"/>
              <w:autoSpaceDN w:val="0"/>
              <w:adjustRightInd w:val="0"/>
              <w:spacing w:after="0"/>
              <w:jc w:val="left"/>
              <w:rPr>
                <w:rFonts w:cs="Arial"/>
                <w:szCs w:val="22"/>
              </w:rPr>
            </w:pPr>
            <w:r>
              <w:rPr>
                <w:rFonts w:cs="Arial"/>
                <w:szCs w:val="22"/>
              </w:rPr>
              <w:t>4.17</w:t>
            </w:r>
          </w:p>
        </w:tc>
        <w:tc>
          <w:tcPr>
            <w:tcW w:w="3780" w:type="dxa"/>
            <w:tcBorders>
              <w:top w:val="nil"/>
              <w:left w:val="nil"/>
              <w:bottom w:val="nil"/>
              <w:right w:val="nil"/>
            </w:tcBorders>
          </w:tcPr>
          <w:p w14:paraId="4D636199" w14:textId="228AF483" w:rsidR="008B5D6C" w:rsidRPr="006D419B" w:rsidRDefault="008B5D6C" w:rsidP="3C10025F">
            <w:pPr>
              <w:autoSpaceDE w:val="0"/>
              <w:autoSpaceDN w:val="0"/>
              <w:adjustRightInd w:val="0"/>
              <w:spacing w:after="0"/>
              <w:jc w:val="left"/>
              <w:rPr>
                <w:rFonts w:cs="Arial"/>
              </w:rPr>
            </w:pPr>
            <w:r w:rsidRPr="3C10025F">
              <w:rPr>
                <w:rFonts w:cs="Arial"/>
              </w:rPr>
              <w:t>Contractor</w:t>
            </w:r>
            <w:r w:rsidR="00D06015" w:rsidRPr="3C10025F">
              <w:rPr>
                <w:rFonts w:cs="Arial"/>
              </w:rPr>
              <w:t>’</w:t>
            </w:r>
            <w:r w:rsidRPr="3C10025F">
              <w:rPr>
                <w:rFonts w:cs="Arial"/>
              </w:rPr>
              <w:t>s Retention Bond</w:t>
            </w:r>
          </w:p>
        </w:tc>
        <w:tc>
          <w:tcPr>
            <w:tcW w:w="3465" w:type="dxa"/>
            <w:tcBorders>
              <w:top w:val="nil"/>
              <w:left w:val="nil"/>
              <w:bottom w:val="nil"/>
              <w:right w:val="nil"/>
            </w:tcBorders>
          </w:tcPr>
          <w:p w14:paraId="78A40BB0" w14:textId="77777777" w:rsidR="008B5D6C" w:rsidRDefault="008B5D6C" w:rsidP="3C10025F">
            <w:pPr>
              <w:tabs>
                <w:tab w:val="left" w:pos="9029"/>
              </w:tabs>
              <w:autoSpaceDE w:val="0"/>
              <w:autoSpaceDN w:val="0"/>
              <w:adjustRightInd w:val="0"/>
              <w:spacing w:after="0"/>
              <w:jc w:val="left"/>
              <w:rPr>
                <w:rFonts w:cs="Arial"/>
              </w:rPr>
            </w:pPr>
            <w:r w:rsidRPr="3C10025F">
              <w:rPr>
                <w:rFonts w:cs="Arial"/>
              </w:rPr>
              <w:t>Clause 4.17 does not apply</w:t>
            </w:r>
          </w:p>
          <w:p w14:paraId="4861485D" w14:textId="77777777" w:rsidR="008B5D6C" w:rsidRPr="00DD3A51" w:rsidRDefault="008B5D6C" w:rsidP="3C10025F">
            <w:pPr>
              <w:tabs>
                <w:tab w:val="left" w:pos="9029"/>
              </w:tabs>
              <w:autoSpaceDE w:val="0"/>
              <w:autoSpaceDN w:val="0"/>
              <w:adjustRightInd w:val="0"/>
              <w:spacing w:after="0"/>
              <w:jc w:val="left"/>
              <w:rPr>
                <w:rFonts w:cs="Arial"/>
              </w:rPr>
            </w:pPr>
          </w:p>
        </w:tc>
      </w:tr>
      <w:tr w:rsidR="008B5D6C" w:rsidRPr="006D419B" w14:paraId="1818A6B7" w14:textId="77777777" w:rsidTr="0291738D">
        <w:trPr>
          <w:gridAfter w:val="1"/>
          <w:wAfter w:w="59" w:type="dxa"/>
        </w:trPr>
        <w:tc>
          <w:tcPr>
            <w:tcW w:w="1998" w:type="dxa"/>
            <w:tcBorders>
              <w:top w:val="nil"/>
              <w:left w:val="nil"/>
              <w:bottom w:val="nil"/>
              <w:right w:val="nil"/>
            </w:tcBorders>
          </w:tcPr>
          <w:p w14:paraId="49C6F540"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4.1</w:t>
            </w:r>
            <w:r>
              <w:rPr>
                <w:rFonts w:cs="Arial"/>
                <w:szCs w:val="22"/>
              </w:rPr>
              <w:t>8</w:t>
            </w:r>
            <w:r w:rsidRPr="006D419B">
              <w:rPr>
                <w:rFonts w:cs="Arial"/>
                <w:szCs w:val="22"/>
              </w:rPr>
              <w:t>.1</w:t>
            </w:r>
          </w:p>
        </w:tc>
        <w:tc>
          <w:tcPr>
            <w:tcW w:w="3780" w:type="dxa"/>
            <w:tcBorders>
              <w:top w:val="nil"/>
              <w:left w:val="nil"/>
              <w:bottom w:val="nil"/>
              <w:right w:val="nil"/>
            </w:tcBorders>
          </w:tcPr>
          <w:p w14:paraId="70BB638D" w14:textId="77777777" w:rsidR="008B5D6C" w:rsidRPr="006D419B" w:rsidRDefault="008B5D6C" w:rsidP="3C10025F">
            <w:pPr>
              <w:autoSpaceDE w:val="0"/>
              <w:autoSpaceDN w:val="0"/>
              <w:adjustRightInd w:val="0"/>
              <w:spacing w:after="0"/>
              <w:jc w:val="left"/>
              <w:rPr>
                <w:rFonts w:cs="Arial"/>
              </w:rPr>
            </w:pPr>
            <w:r w:rsidRPr="3C10025F">
              <w:rPr>
                <w:rFonts w:cs="Arial"/>
              </w:rPr>
              <w:t>Retention Percentage</w:t>
            </w:r>
            <w:r w:rsidRPr="3C10025F">
              <w:rPr>
                <w:rFonts w:cs="Arial"/>
                <w:i/>
                <w:iCs/>
              </w:rPr>
              <w:t xml:space="preserve"> </w:t>
            </w:r>
          </w:p>
        </w:tc>
        <w:tc>
          <w:tcPr>
            <w:tcW w:w="3465" w:type="dxa"/>
            <w:tcBorders>
              <w:top w:val="nil"/>
              <w:left w:val="nil"/>
              <w:bottom w:val="nil"/>
              <w:right w:val="nil"/>
            </w:tcBorders>
          </w:tcPr>
          <w:p w14:paraId="5FE7071D" w14:textId="0A87A46F" w:rsidR="008B5D6C" w:rsidRPr="008C7647" w:rsidRDefault="003F4551" w:rsidP="3C10025F">
            <w:pPr>
              <w:tabs>
                <w:tab w:val="left" w:pos="9029"/>
              </w:tabs>
              <w:autoSpaceDE w:val="0"/>
              <w:autoSpaceDN w:val="0"/>
              <w:adjustRightInd w:val="0"/>
              <w:spacing w:after="0"/>
              <w:jc w:val="left"/>
              <w:rPr>
                <w:rFonts w:cs="Arial"/>
                <w:highlight w:val="yellow"/>
              </w:rPr>
            </w:pPr>
            <w:r w:rsidRPr="008C7647">
              <w:rPr>
                <w:rFonts w:cs="Arial"/>
                <w:highlight w:val="yellow"/>
              </w:rPr>
              <w:t xml:space="preserve">7.5% </w:t>
            </w:r>
            <w:r w:rsidR="00B83F30" w:rsidRPr="008C7647">
              <w:rPr>
                <w:rFonts w:cs="Arial"/>
                <w:highlight w:val="yellow"/>
              </w:rPr>
              <w:t>(</w:t>
            </w:r>
            <w:r w:rsidRPr="008C7647">
              <w:rPr>
                <w:rFonts w:cs="Arial"/>
                <w:highlight w:val="yellow"/>
              </w:rPr>
              <w:t>reducing to 2.5% at practical completion</w:t>
            </w:r>
            <w:r w:rsidR="00B83F30" w:rsidRPr="008C7647">
              <w:rPr>
                <w:rFonts w:cs="Arial"/>
                <w:highlight w:val="yellow"/>
              </w:rPr>
              <w:t>)</w:t>
            </w:r>
          </w:p>
          <w:p w14:paraId="3D08DD25" w14:textId="77777777" w:rsidR="008B5D6C" w:rsidRPr="008C7647" w:rsidRDefault="008B5D6C" w:rsidP="3C10025F">
            <w:pPr>
              <w:tabs>
                <w:tab w:val="left" w:pos="9029"/>
              </w:tabs>
              <w:autoSpaceDE w:val="0"/>
              <w:autoSpaceDN w:val="0"/>
              <w:adjustRightInd w:val="0"/>
              <w:spacing w:after="0"/>
              <w:jc w:val="left"/>
              <w:rPr>
                <w:rFonts w:cs="Arial"/>
                <w:highlight w:val="yellow"/>
              </w:rPr>
            </w:pPr>
          </w:p>
        </w:tc>
      </w:tr>
      <w:tr w:rsidR="008B5D6C" w:rsidRPr="006D419B" w14:paraId="15F57624" w14:textId="77777777" w:rsidTr="0291738D">
        <w:trPr>
          <w:gridAfter w:val="1"/>
          <w:wAfter w:w="59" w:type="dxa"/>
        </w:trPr>
        <w:tc>
          <w:tcPr>
            <w:tcW w:w="1998" w:type="dxa"/>
            <w:tcBorders>
              <w:top w:val="nil"/>
              <w:left w:val="nil"/>
              <w:bottom w:val="nil"/>
              <w:right w:val="nil"/>
            </w:tcBorders>
          </w:tcPr>
          <w:p w14:paraId="700EBDAD" w14:textId="77777777" w:rsidR="008B5D6C" w:rsidRPr="006D419B" w:rsidRDefault="008B5D6C" w:rsidP="00227BD4">
            <w:pPr>
              <w:tabs>
                <w:tab w:val="left" w:pos="9029"/>
              </w:tabs>
              <w:autoSpaceDE w:val="0"/>
              <w:autoSpaceDN w:val="0"/>
              <w:adjustRightInd w:val="0"/>
              <w:spacing w:after="0"/>
              <w:jc w:val="left"/>
              <w:rPr>
                <w:rFonts w:cs="Arial"/>
                <w:szCs w:val="22"/>
              </w:rPr>
            </w:pPr>
            <w:r>
              <w:rPr>
                <w:rFonts w:cs="Arial"/>
                <w:szCs w:val="22"/>
              </w:rPr>
              <w:t>5.5</w:t>
            </w:r>
          </w:p>
        </w:tc>
        <w:tc>
          <w:tcPr>
            <w:tcW w:w="3780" w:type="dxa"/>
            <w:tcBorders>
              <w:top w:val="nil"/>
              <w:left w:val="nil"/>
              <w:bottom w:val="nil"/>
              <w:right w:val="nil"/>
            </w:tcBorders>
          </w:tcPr>
          <w:p w14:paraId="008F7815" w14:textId="77777777" w:rsidR="008B5D6C" w:rsidRPr="006D419B" w:rsidRDefault="008B5D6C" w:rsidP="3C10025F">
            <w:pPr>
              <w:autoSpaceDE w:val="0"/>
              <w:autoSpaceDN w:val="0"/>
              <w:adjustRightInd w:val="0"/>
              <w:spacing w:after="0"/>
              <w:jc w:val="left"/>
              <w:rPr>
                <w:rFonts w:cs="Arial"/>
              </w:rPr>
            </w:pPr>
            <w:r w:rsidRPr="3C10025F">
              <w:rPr>
                <w:rFonts w:cs="Arial"/>
              </w:rPr>
              <w:t>Daywork</w:t>
            </w:r>
          </w:p>
        </w:tc>
        <w:tc>
          <w:tcPr>
            <w:tcW w:w="3465" w:type="dxa"/>
            <w:tcBorders>
              <w:top w:val="nil"/>
              <w:left w:val="nil"/>
              <w:bottom w:val="nil"/>
              <w:right w:val="nil"/>
            </w:tcBorders>
          </w:tcPr>
          <w:p w14:paraId="1AFE7634" w14:textId="77777777" w:rsidR="008B5D6C" w:rsidRPr="00EC218C" w:rsidRDefault="008B5D6C" w:rsidP="3C10025F">
            <w:pPr>
              <w:tabs>
                <w:tab w:val="left" w:pos="9029"/>
              </w:tabs>
              <w:autoSpaceDE w:val="0"/>
              <w:autoSpaceDN w:val="0"/>
              <w:adjustRightInd w:val="0"/>
              <w:spacing w:after="0"/>
              <w:jc w:val="left"/>
              <w:rPr>
                <w:rFonts w:cs="Arial"/>
              </w:rPr>
            </w:pPr>
            <w:r w:rsidRPr="3C10025F">
              <w:rPr>
                <w:rFonts w:cs="Arial"/>
              </w:rPr>
              <w:t>There are no Percentage Additions</w:t>
            </w:r>
          </w:p>
          <w:p w14:paraId="2F0961B0" w14:textId="77777777" w:rsidR="008B5D6C" w:rsidRPr="00DD3A51" w:rsidRDefault="008B5D6C" w:rsidP="3C10025F">
            <w:pPr>
              <w:tabs>
                <w:tab w:val="left" w:pos="9029"/>
              </w:tabs>
              <w:autoSpaceDE w:val="0"/>
              <w:autoSpaceDN w:val="0"/>
              <w:adjustRightInd w:val="0"/>
              <w:spacing w:after="0"/>
              <w:jc w:val="left"/>
              <w:rPr>
                <w:rFonts w:cs="Arial"/>
              </w:rPr>
            </w:pPr>
          </w:p>
        </w:tc>
      </w:tr>
      <w:tr w:rsidR="008B5D6C" w:rsidRPr="006D419B" w14:paraId="4FB1D691" w14:textId="77777777" w:rsidTr="0291738D">
        <w:trPr>
          <w:gridAfter w:val="1"/>
          <w:wAfter w:w="59" w:type="dxa"/>
        </w:trPr>
        <w:tc>
          <w:tcPr>
            <w:tcW w:w="1998" w:type="dxa"/>
            <w:tcBorders>
              <w:top w:val="nil"/>
              <w:left w:val="nil"/>
              <w:bottom w:val="nil"/>
              <w:right w:val="nil"/>
            </w:tcBorders>
          </w:tcPr>
          <w:p w14:paraId="04C21311"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6.4.1</w:t>
            </w:r>
          </w:p>
        </w:tc>
        <w:tc>
          <w:tcPr>
            <w:tcW w:w="3780" w:type="dxa"/>
            <w:tcBorders>
              <w:top w:val="nil"/>
              <w:left w:val="nil"/>
              <w:bottom w:val="nil"/>
              <w:right w:val="nil"/>
            </w:tcBorders>
          </w:tcPr>
          <w:p w14:paraId="2462360D" w14:textId="076707C9" w:rsidR="008B5D6C" w:rsidRPr="006D419B" w:rsidRDefault="008B5D6C" w:rsidP="3C10025F">
            <w:pPr>
              <w:autoSpaceDE w:val="0"/>
              <w:autoSpaceDN w:val="0"/>
              <w:adjustRightInd w:val="0"/>
              <w:spacing w:after="0"/>
              <w:jc w:val="left"/>
              <w:rPr>
                <w:rFonts w:cs="Arial"/>
                <w:i/>
                <w:iCs/>
              </w:rPr>
            </w:pPr>
            <w:r w:rsidRPr="3C10025F">
              <w:rPr>
                <w:rFonts w:cs="Arial"/>
              </w:rPr>
              <w:t>Contractor</w:t>
            </w:r>
            <w:r w:rsidR="00D06015" w:rsidRPr="3C10025F">
              <w:rPr>
                <w:rFonts w:cs="Arial"/>
              </w:rPr>
              <w:t>’</w:t>
            </w:r>
            <w:r w:rsidRPr="3C10025F">
              <w:rPr>
                <w:rFonts w:cs="Arial"/>
              </w:rPr>
              <w:t>s Public Liability insurance: injury to persons or property – the required level of cover is not less than</w:t>
            </w:r>
          </w:p>
        </w:tc>
        <w:tc>
          <w:tcPr>
            <w:tcW w:w="3465" w:type="dxa"/>
            <w:tcBorders>
              <w:top w:val="nil"/>
              <w:left w:val="nil"/>
              <w:bottom w:val="nil"/>
              <w:right w:val="nil"/>
            </w:tcBorders>
          </w:tcPr>
          <w:p w14:paraId="66C05BC3" w14:textId="264681D3" w:rsidR="008B5D6C" w:rsidRDefault="008B5D6C" w:rsidP="3C10025F">
            <w:pPr>
              <w:tabs>
                <w:tab w:val="left" w:pos="9029"/>
              </w:tabs>
              <w:autoSpaceDE w:val="0"/>
              <w:autoSpaceDN w:val="0"/>
              <w:adjustRightInd w:val="0"/>
              <w:spacing w:after="0"/>
              <w:jc w:val="left"/>
              <w:rPr>
                <w:rFonts w:cs="Arial"/>
              </w:rPr>
            </w:pPr>
            <w:r w:rsidRPr="3C10025F">
              <w:rPr>
                <w:rFonts w:cs="Arial"/>
              </w:rPr>
              <w:t>£</w:t>
            </w:r>
            <w:r w:rsidR="003F4551">
              <w:rPr>
                <w:rFonts w:cs="Arial"/>
              </w:rPr>
              <w:t>10</w:t>
            </w:r>
            <w:r w:rsidRPr="3C10025F">
              <w:rPr>
                <w:rFonts w:cs="Arial"/>
              </w:rPr>
              <w:t>,000,000</w:t>
            </w:r>
            <w:r w:rsidR="004D5615">
              <w:rPr>
                <w:rFonts w:cs="Arial"/>
              </w:rPr>
              <w:t xml:space="preserve"> </w:t>
            </w:r>
            <w:r w:rsidRPr="3C10025F">
              <w:rPr>
                <w:rFonts w:cs="Arial"/>
              </w:rPr>
              <w:t>for any one occurrence or series of occurrences arising out of one event</w:t>
            </w:r>
            <w:r w:rsidR="00F24660">
              <w:rPr>
                <w:rFonts w:cs="Arial"/>
              </w:rPr>
              <w:t xml:space="preserve"> </w:t>
            </w:r>
            <w:r w:rsidR="00F76938">
              <w:rPr>
                <w:rFonts w:cs="Arial"/>
              </w:rPr>
              <w:t>but in the aggregate for products liability</w:t>
            </w:r>
          </w:p>
          <w:p w14:paraId="7C8D3186" w14:textId="77777777" w:rsidR="008B5D6C" w:rsidRPr="00DD3A51" w:rsidRDefault="008B5D6C" w:rsidP="3C10025F">
            <w:pPr>
              <w:tabs>
                <w:tab w:val="left" w:pos="9029"/>
              </w:tabs>
              <w:autoSpaceDE w:val="0"/>
              <w:autoSpaceDN w:val="0"/>
              <w:adjustRightInd w:val="0"/>
              <w:spacing w:after="0"/>
              <w:jc w:val="left"/>
              <w:rPr>
                <w:rFonts w:cs="Arial"/>
                <w:u w:val="single"/>
              </w:rPr>
            </w:pPr>
          </w:p>
        </w:tc>
      </w:tr>
      <w:tr w:rsidR="008B5D6C" w:rsidRPr="006D419B" w14:paraId="36D65D3B" w14:textId="77777777" w:rsidTr="0291738D">
        <w:trPr>
          <w:gridAfter w:val="1"/>
          <w:wAfter w:w="59" w:type="dxa"/>
        </w:trPr>
        <w:tc>
          <w:tcPr>
            <w:tcW w:w="1998" w:type="dxa"/>
            <w:tcBorders>
              <w:top w:val="nil"/>
              <w:left w:val="nil"/>
              <w:bottom w:val="nil"/>
              <w:right w:val="nil"/>
            </w:tcBorders>
          </w:tcPr>
          <w:p w14:paraId="7481604C"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6.5.1</w:t>
            </w:r>
          </w:p>
        </w:tc>
        <w:tc>
          <w:tcPr>
            <w:tcW w:w="3780" w:type="dxa"/>
            <w:tcBorders>
              <w:top w:val="nil"/>
              <w:left w:val="nil"/>
              <w:bottom w:val="nil"/>
              <w:right w:val="nil"/>
            </w:tcBorders>
          </w:tcPr>
          <w:p w14:paraId="22584BD5" w14:textId="77777777" w:rsidR="008B5D6C" w:rsidRPr="006D419B" w:rsidRDefault="008B5D6C" w:rsidP="3C10025F">
            <w:pPr>
              <w:autoSpaceDE w:val="0"/>
              <w:autoSpaceDN w:val="0"/>
              <w:adjustRightInd w:val="0"/>
              <w:spacing w:after="0"/>
              <w:jc w:val="left"/>
              <w:rPr>
                <w:rFonts w:cs="Arial"/>
              </w:rPr>
            </w:pPr>
            <w:r w:rsidRPr="3C10025F">
              <w:rPr>
                <w:rFonts w:cs="Arial"/>
              </w:rPr>
              <w:t>Insurance – liability of Employer</w:t>
            </w:r>
          </w:p>
        </w:tc>
        <w:tc>
          <w:tcPr>
            <w:tcW w:w="3465" w:type="dxa"/>
            <w:tcBorders>
              <w:top w:val="nil"/>
              <w:left w:val="nil"/>
              <w:bottom w:val="nil"/>
              <w:right w:val="nil"/>
            </w:tcBorders>
          </w:tcPr>
          <w:p w14:paraId="3061E68C" w14:textId="24EB3FA6" w:rsidR="008B5D6C" w:rsidRPr="00BF36E6" w:rsidRDefault="008B5D6C" w:rsidP="3C10025F">
            <w:pPr>
              <w:tabs>
                <w:tab w:val="left" w:pos="9029"/>
              </w:tabs>
              <w:autoSpaceDE w:val="0"/>
              <w:autoSpaceDN w:val="0"/>
              <w:adjustRightInd w:val="0"/>
              <w:spacing w:after="0"/>
              <w:jc w:val="left"/>
              <w:rPr>
                <w:rFonts w:cs="Arial"/>
              </w:rPr>
            </w:pPr>
            <w:r w:rsidRPr="3C10025F">
              <w:rPr>
                <w:rFonts w:cs="Arial"/>
              </w:rPr>
              <w:t>[</w:t>
            </w:r>
            <w:r w:rsidR="0070627F">
              <w:rPr>
                <w:rFonts w:cs="Arial"/>
              </w:rPr>
              <w:t xml:space="preserve">                 </w:t>
            </w:r>
            <w:r w:rsidRPr="3C10025F">
              <w:rPr>
                <w:rFonts w:cs="Arial"/>
              </w:rPr>
              <w:t>]</w:t>
            </w:r>
          </w:p>
        </w:tc>
      </w:tr>
      <w:tr w:rsidR="008B5D6C" w:rsidRPr="006D419B" w14:paraId="3BE54DCF" w14:textId="77777777" w:rsidTr="0291738D">
        <w:trPr>
          <w:gridAfter w:val="1"/>
          <w:wAfter w:w="59" w:type="dxa"/>
        </w:trPr>
        <w:tc>
          <w:tcPr>
            <w:tcW w:w="1998" w:type="dxa"/>
            <w:tcBorders>
              <w:top w:val="nil"/>
              <w:left w:val="nil"/>
              <w:bottom w:val="nil"/>
              <w:right w:val="nil"/>
            </w:tcBorders>
          </w:tcPr>
          <w:p w14:paraId="58C36824" w14:textId="77777777" w:rsidR="008B5D6C" w:rsidRPr="006D419B" w:rsidRDefault="008B5D6C" w:rsidP="00227BD4">
            <w:pPr>
              <w:tabs>
                <w:tab w:val="left" w:pos="9029"/>
              </w:tabs>
              <w:autoSpaceDE w:val="0"/>
              <w:autoSpaceDN w:val="0"/>
              <w:adjustRightInd w:val="0"/>
              <w:spacing w:after="0"/>
              <w:jc w:val="left"/>
              <w:rPr>
                <w:rFonts w:cs="Arial"/>
                <w:szCs w:val="22"/>
              </w:rPr>
            </w:pPr>
          </w:p>
          <w:p w14:paraId="5B7F0066"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lastRenderedPageBreak/>
              <w:t>6.7 and Schedule 3</w:t>
            </w:r>
          </w:p>
        </w:tc>
        <w:tc>
          <w:tcPr>
            <w:tcW w:w="3780" w:type="dxa"/>
            <w:tcBorders>
              <w:top w:val="nil"/>
              <w:left w:val="nil"/>
              <w:bottom w:val="nil"/>
              <w:right w:val="nil"/>
            </w:tcBorders>
          </w:tcPr>
          <w:p w14:paraId="323F224C" w14:textId="77777777" w:rsidR="008B5D6C" w:rsidRPr="006D419B" w:rsidRDefault="008B5D6C" w:rsidP="3C10025F">
            <w:pPr>
              <w:autoSpaceDE w:val="0"/>
              <w:autoSpaceDN w:val="0"/>
              <w:adjustRightInd w:val="0"/>
              <w:spacing w:after="0"/>
              <w:jc w:val="left"/>
              <w:rPr>
                <w:rFonts w:cs="Arial"/>
              </w:rPr>
            </w:pPr>
          </w:p>
          <w:p w14:paraId="3B137DE6" w14:textId="77777777" w:rsidR="008B5D6C" w:rsidRPr="006D419B" w:rsidRDefault="008B5D6C" w:rsidP="3C10025F">
            <w:pPr>
              <w:autoSpaceDE w:val="0"/>
              <w:autoSpaceDN w:val="0"/>
              <w:adjustRightInd w:val="0"/>
              <w:spacing w:after="0"/>
              <w:jc w:val="left"/>
              <w:rPr>
                <w:rFonts w:cs="Arial"/>
              </w:rPr>
            </w:pPr>
            <w:r w:rsidRPr="3C10025F">
              <w:rPr>
                <w:rFonts w:cs="Arial"/>
              </w:rPr>
              <w:lastRenderedPageBreak/>
              <w:t>Works Insurance – Insurance Options applicable</w:t>
            </w:r>
          </w:p>
        </w:tc>
        <w:tc>
          <w:tcPr>
            <w:tcW w:w="3465" w:type="dxa"/>
            <w:tcBorders>
              <w:top w:val="nil"/>
              <w:left w:val="nil"/>
              <w:bottom w:val="nil"/>
              <w:right w:val="nil"/>
            </w:tcBorders>
          </w:tcPr>
          <w:p w14:paraId="75D1B48C" w14:textId="77777777" w:rsidR="008B5D6C" w:rsidRPr="00DD3A51" w:rsidRDefault="008B5D6C" w:rsidP="3C10025F">
            <w:pPr>
              <w:tabs>
                <w:tab w:val="left" w:pos="9029"/>
              </w:tabs>
              <w:autoSpaceDE w:val="0"/>
              <w:autoSpaceDN w:val="0"/>
              <w:adjustRightInd w:val="0"/>
              <w:spacing w:after="0"/>
              <w:jc w:val="left"/>
              <w:rPr>
                <w:rFonts w:cs="Arial"/>
              </w:rPr>
            </w:pPr>
          </w:p>
          <w:p w14:paraId="4F4B6FBF" w14:textId="77777777" w:rsidR="006F56D0" w:rsidRDefault="006F56D0" w:rsidP="3C10025F">
            <w:pPr>
              <w:tabs>
                <w:tab w:val="left" w:pos="9029"/>
              </w:tabs>
              <w:autoSpaceDE w:val="0"/>
              <w:autoSpaceDN w:val="0"/>
              <w:adjustRightInd w:val="0"/>
              <w:spacing w:after="0"/>
              <w:jc w:val="left"/>
              <w:rPr>
                <w:rFonts w:cs="Arial"/>
              </w:rPr>
            </w:pPr>
          </w:p>
          <w:p w14:paraId="09085074" w14:textId="2A1052F6" w:rsidR="008B5D6C" w:rsidRPr="00DD3A51" w:rsidRDefault="008B5D6C" w:rsidP="3C10025F">
            <w:pPr>
              <w:tabs>
                <w:tab w:val="left" w:pos="9029"/>
              </w:tabs>
              <w:autoSpaceDE w:val="0"/>
              <w:autoSpaceDN w:val="0"/>
              <w:adjustRightInd w:val="0"/>
              <w:spacing w:after="0"/>
              <w:jc w:val="left"/>
              <w:rPr>
                <w:rFonts w:cs="Arial"/>
              </w:rPr>
            </w:pPr>
            <w:r w:rsidRPr="3C10025F">
              <w:rPr>
                <w:rFonts w:cs="Arial"/>
              </w:rPr>
              <w:lastRenderedPageBreak/>
              <w:t>Schedule 3:</w:t>
            </w:r>
          </w:p>
          <w:p w14:paraId="24AA7F60" w14:textId="2CF61888" w:rsidR="008B5D6C" w:rsidRPr="00DD3A51" w:rsidRDefault="008B5D6C" w:rsidP="3C10025F">
            <w:pPr>
              <w:tabs>
                <w:tab w:val="left" w:pos="9029"/>
              </w:tabs>
              <w:autoSpaceDE w:val="0"/>
              <w:autoSpaceDN w:val="0"/>
              <w:adjustRightInd w:val="0"/>
              <w:spacing w:after="0"/>
              <w:jc w:val="left"/>
              <w:rPr>
                <w:rFonts w:cs="Arial"/>
                <w:u w:val="single"/>
              </w:rPr>
            </w:pPr>
            <w:r w:rsidRPr="3C10025F">
              <w:rPr>
                <w:rFonts w:cs="Arial"/>
              </w:rPr>
              <w:t xml:space="preserve">Insurance Option C applies (as amended in Appendix </w:t>
            </w:r>
            <w:r w:rsidR="1ECC8772" w:rsidRPr="3C10025F">
              <w:rPr>
                <w:rFonts w:cs="Arial"/>
              </w:rPr>
              <w:t>1</w:t>
            </w:r>
            <w:r w:rsidRPr="3C10025F">
              <w:rPr>
                <w:rFonts w:cs="Arial"/>
              </w:rPr>
              <w:t>)</w:t>
            </w:r>
          </w:p>
        </w:tc>
      </w:tr>
      <w:tr w:rsidR="008B5D6C" w:rsidRPr="006D419B" w14:paraId="52F2D4D5" w14:textId="77777777" w:rsidTr="0291738D">
        <w:trPr>
          <w:gridAfter w:val="1"/>
          <w:wAfter w:w="59" w:type="dxa"/>
        </w:trPr>
        <w:tc>
          <w:tcPr>
            <w:tcW w:w="1998" w:type="dxa"/>
            <w:tcBorders>
              <w:top w:val="nil"/>
              <w:left w:val="nil"/>
              <w:bottom w:val="nil"/>
              <w:right w:val="nil"/>
            </w:tcBorders>
          </w:tcPr>
          <w:p w14:paraId="66E6C00F" w14:textId="77777777" w:rsidR="008B5D6C" w:rsidRPr="006D419B" w:rsidRDefault="008B5D6C" w:rsidP="00227BD4">
            <w:pPr>
              <w:tabs>
                <w:tab w:val="left" w:pos="9029"/>
              </w:tabs>
              <w:autoSpaceDE w:val="0"/>
              <w:autoSpaceDN w:val="0"/>
              <w:adjustRightInd w:val="0"/>
              <w:spacing w:after="0"/>
              <w:jc w:val="left"/>
              <w:rPr>
                <w:rFonts w:cs="Arial"/>
                <w:szCs w:val="22"/>
              </w:rPr>
            </w:pPr>
          </w:p>
          <w:p w14:paraId="3D62F2B0"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 xml:space="preserve">6.7 and Schedule 3 Insurance Option </w:t>
            </w:r>
          </w:p>
          <w:p w14:paraId="180531B7"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A (paragraphs A.1 and A.3), B (paragraph B.1) or C (paragraph C.2)</w:t>
            </w:r>
          </w:p>
        </w:tc>
        <w:tc>
          <w:tcPr>
            <w:tcW w:w="3780" w:type="dxa"/>
            <w:tcBorders>
              <w:top w:val="nil"/>
              <w:left w:val="nil"/>
              <w:bottom w:val="nil"/>
              <w:right w:val="nil"/>
            </w:tcBorders>
          </w:tcPr>
          <w:p w14:paraId="1A5102EA" w14:textId="77777777" w:rsidR="008B5D6C" w:rsidRPr="006D419B" w:rsidRDefault="008B5D6C" w:rsidP="3C10025F">
            <w:pPr>
              <w:autoSpaceDE w:val="0"/>
              <w:autoSpaceDN w:val="0"/>
              <w:adjustRightInd w:val="0"/>
              <w:spacing w:after="0"/>
              <w:jc w:val="left"/>
              <w:rPr>
                <w:rFonts w:cs="Arial"/>
              </w:rPr>
            </w:pPr>
          </w:p>
          <w:p w14:paraId="30E97EC9" w14:textId="77777777" w:rsidR="008B5D6C" w:rsidRPr="006D419B" w:rsidRDefault="008B5D6C" w:rsidP="3C10025F">
            <w:pPr>
              <w:autoSpaceDE w:val="0"/>
              <w:autoSpaceDN w:val="0"/>
              <w:adjustRightInd w:val="0"/>
              <w:spacing w:after="0"/>
              <w:jc w:val="left"/>
              <w:rPr>
                <w:rFonts w:cs="Arial"/>
                <w:i/>
                <w:iCs/>
              </w:rPr>
            </w:pPr>
            <w:r w:rsidRPr="3C10025F">
              <w:rPr>
                <w:rFonts w:cs="Arial"/>
              </w:rPr>
              <w:t xml:space="preserve">Percentage to cover professional fees </w:t>
            </w:r>
            <w:r>
              <w:br/>
            </w:r>
            <w:r w:rsidRPr="3C10025F">
              <w:rPr>
                <w:rFonts w:cs="Arial"/>
                <w:i/>
                <w:iCs/>
              </w:rPr>
              <w:t>(If no other percentage is stated, it shall be 15 per cent.)</w:t>
            </w:r>
          </w:p>
        </w:tc>
        <w:tc>
          <w:tcPr>
            <w:tcW w:w="3465" w:type="dxa"/>
            <w:tcBorders>
              <w:top w:val="nil"/>
              <w:left w:val="nil"/>
              <w:bottom w:val="nil"/>
              <w:right w:val="nil"/>
            </w:tcBorders>
          </w:tcPr>
          <w:p w14:paraId="08B1AC35" w14:textId="77777777" w:rsidR="008B5D6C" w:rsidRPr="00DD3A51" w:rsidRDefault="008B5D6C" w:rsidP="3C10025F">
            <w:pPr>
              <w:tabs>
                <w:tab w:val="left" w:pos="9029"/>
              </w:tabs>
              <w:autoSpaceDE w:val="0"/>
              <w:autoSpaceDN w:val="0"/>
              <w:adjustRightInd w:val="0"/>
              <w:spacing w:after="0"/>
              <w:jc w:val="left"/>
              <w:rPr>
                <w:rFonts w:cs="Arial"/>
              </w:rPr>
            </w:pPr>
          </w:p>
          <w:p w14:paraId="23280FCC" w14:textId="6EB118FD" w:rsidR="008B5D6C" w:rsidRPr="00DD3A51" w:rsidRDefault="006F56D0" w:rsidP="3C10025F">
            <w:pPr>
              <w:tabs>
                <w:tab w:val="left" w:pos="9029"/>
              </w:tabs>
              <w:autoSpaceDE w:val="0"/>
              <w:autoSpaceDN w:val="0"/>
              <w:adjustRightInd w:val="0"/>
              <w:spacing w:after="0"/>
              <w:jc w:val="left"/>
              <w:rPr>
                <w:rFonts w:cs="Arial"/>
                <w:u w:val="single"/>
              </w:rPr>
            </w:pPr>
            <w:r>
              <w:rPr>
                <w:rFonts w:cs="Arial"/>
              </w:rPr>
              <w:t>[</w:t>
            </w:r>
            <w:r w:rsidR="008B5D6C" w:rsidRPr="3C10025F">
              <w:rPr>
                <w:rFonts w:cs="Arial"/>
              </w:rPr>
              <w:t>15</w:t>
            </w:r>
            <w:r>
              <w:rPr>
                <w:rFonts w:cs="Arial"/>
              </w:rPr>
              <w:t>]</w:t>
            </w:r>
            <w:r w:rsidR="008B5D6C" w:rsidRPr="3C10025F">
              <w:rPr>
                <w:rFonts w:cs="Arial"/>
              </w:rPr>
              <w:t xml:space="preserve"> per cent</w:t>
            </w:r>
          </w:p>
        </w:tc>
      </w:tr>
      <w:tr w:rsidR="008B5D6C" w:rsidRPr="006D419B" w14:paraId="1B63D48B" w14:textId="77777777" w:rsidTr="0291738D">
        <w:trPr>
          <w:gridAfter w:val="1"/>
          <w:wAfter w:w="59" w:type="dxa"/>
        </w:trPr>
        <w:tc>
          <w:tcPr>
            <w:tcW w:w="1998" w:type="dxa"/>
            <w:tcBorders>
              <w:top w:val="nil"/>
              <w:left w:val="nil"/>
              <w:bottom w:val="nil"/>
              <w:right w:val="nil"/>
            </w:tcBorders>
          </w:tcPr>
          <w:p w14:paraId="48DBD368" w14:textId="77777777" w:rsidR="008B5D6C" w:rsidRDefault="008B5D6C" w:rsidP="00227BD4">
            <w:pPr>
              <w:tabs>
                <w:tab w:val="left" w:pos="9029"/>
              </w:tabs>
              <w:autoSpaceDE w:val="0"/>
              <w:autoSpaceDN w:val="0"/>
              <w:adjustRightInd w:val="0"/>
              <w:spacing w:after="0"/>
              <w:jc w:val="left"/>
              <w:rPr>
                <w:rFonts w:cs="Arial"/>
                <w:szCs w:val="22"/>
              </w:rPr>
            </w:pPr>
          </w:p>
          <w:p w14:paraId="344A296E" w14:textId="77777777" w:rsidR="008B5D6C" w:rsidRPr="006D419B"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1C2422FA" w14:textId="77777777" w:rsidR="008B5D6C" w:rsidRDefault="008B5D6C" w:rsidP="3C10025F">
            <w:pPr>
              <w:autoSpaceDE w:val="0"/>
              <w:autoSpaceDN w:val="0"/>
              <w:adjustRightInd w:val="0"/>
              <w:spacing w:after="0"/>
              <w:jc w:val="left"/>
              <w:rPr>
                <w:rFonts w:cs="Arial"/>
              </w:rPr>
            </w:pPr>
          </w:p>
          <w:p w14:paraId="315E8545" w14:textId="6F28B473" w:rsidR="008B5D6C" w:rsidRDefault="008B5D6C" w:rsidP="3C10025F">
            <w:pPr>
              <w:autoSpaceDE w:val="0"/>
              <w:autoSpaceDN w:val="0"/>
              <w:adjustRightInd w:val="0"/>
              <w:spacing w:after="0"/>
              <w:jc w:val="left"/>
              <w:rPr>
                <w:rFonts w:cs="Arial"/>
                <w:i/>
                <w:iCs/>
              </w:rPr>
            </w:pPr>
            <w:r w:rsidRPr="3C10025F">
              <w:rPr>
                <w:rFonts w:cs="Arial"/>
              </w:rPr>
              <w:t>Where Insurance Option A or Option C (as amended) applies and cover is to be provided under the Contractor</w:t>
            </w:r>
            <w:r w:rsidR="00D06015" w:rsidRPr="3C10025F">
              <w:rPr>
                <w:rFonts w:cs="Arial"/>
              </w:rPr>
              <w:t>’</w:t>
            </w:r>
            <w:r w:rsidRPr="3C10025F">
              <w:rPr>
                <w:rFonts w:cs="Arial"/>
              </w:rPr>
              <w:t>s annual policy (paragraph A.2 or C.5), the annual renewal date is</w:t>
            </w:r>
            <w:r>
              <w:br/>
            </w:r>
            <w:r w:rsidRPr="3C10025F">
              <w:rPr>
                <w:rFonts w:cs="Arial"/>
                <w:i/>
                <w:iCs/>
              </w:rPr>
              <w:t>(as supplied by the Contractor)</w:t>
            </w:r>
          </w:p>
          <w:p w14:paraId="122B879A" w14:textId="77777777" w:rsidR="008B5D6C" w:rsidRPr="006D419B" w:rsidRDefault="008B5D6C" w:rsidP="3C10025F">
            <w:pPr>
              <w:autoSpaceDE w:val="0"/>
              <w:autoSpaceDN w:val="0"/>
              <w:adjustRightInd w:val="0"/>
              <w:spacing w:after="0"/>
              <w:jc w:val="left"/>
              <w:rPr>
                <w:rFonts w:cs="Arial"/>
              </w:rPr>
            </w:pPr>
          </w:p>
        </w:tc>
        <w:tc>
          <w:tcPr>
            <w:tcW w:w="3465" w:type="dxa"/>
            <w:tcBorders>
              <w:top w:val="nil"/>
              <w:left w:val="nil"/>
              <w:bottom w:val="nil"/>
              <w:right w:val="nil"/>
            </w:tcBorders>
          </w:tcPr>
          <w:p w14:paraId="2AFDE920" w14:textId="77777777" w:rsidR="008B5D6C" w:rsidRPr="00DD3A51" w:rsidRDefault="008B5D6C" w:rsidP="3C10025F">
            <w:pPr>
              <w:tabs>
                <w:tab w:val="left" w:pos="9029"/>
              </w:tabs>
              <w:autoSpaceDE w:val="0"/>
              <w:autoSpaceDN w:val="0"/>
              <w:adjustRightInd w:val="0"/>
              <w:spacing w:after="0"/>
              <w:jc w:val="left"/>
              <w:rPr>
                <w:rFonts w:cs="Arial"/>
              </w:rPr>
            </w:pPr>
          </w:p>
          <w:p w14:paraId="69E543B8" w14:textId="4384D919" w:rsidR="008B5D6C" w:rsidRPr="00DD3A51" w:rsidRDefault="006C4A07" w:rsidP="3C10025F">
            <w:pPr>
              <w:tabs>
                <w:tab w:val="left" w:pos="9029"/>
              </w:tabs>
              <w:autoSpaceDE w:val="0"/>
              <w:autoSpaceDN w:val="0"/>
              <w:adjustRightInd w:val="0"/>
              <w:spacing w:after="0"/>
              <w:jc w:val="left"/>
              <w:rPr>
                <w:rFonts w:cs="Arial"/>
                <w:u w:val="single"/>
              </w:rPr>
            </w:pPr>
            <w:r w:rsidRPr="3C10025F">
              <w:rPr>
                <w:rFonts w:cs="Arial"/>
              </w:rPr>
              <w:t>[insert date]</w:t>
            </w:r>
          </w:p>
        </w:tc>
      </w:tr>
      <w:tr w:rsidR="008B5D6C" w:rsidRPr="006D419B" w14:paraId="32B73717" w14:textId="77777777" w:rsidTr="0291738D">
        <w:trPr>
          <w:gridAfter w:val="1"/>
          <w:wAfter w:w="59" w:type="dxa"/>
        </w:trPr>
        <w:tc>
          <w:tcPr>
            <w:tcW w:w="1998" w:type="dxa"/>
            <w:tcBorders>
              <w:top w:val="nil"/>
              <w:left w:val="nil"/>
              <w:bottom w:val="nil"/>
              <w:right w:val="nil"/>
            </w:tcBorders>
          </w:tcPr>
          <w:p w14:paraId="5FDDA525" w14:textId="77777777" w:rsidR="008B5D6C"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551575AD" w14:textId="77777777" w:rsidR="008B5D6C" w:rsidRDefault="008B5D6C" w:rsidP="3C10025F">
            <w:pPr>
              <w:autoSpaceDE w:val="0"/>
              <w:autoSpaceDN w:val="0"/>
              <w:adjustRightInd w:val="0"/>
              <w:spacing w:after="0"/>
              <w:jc w:val="left"/>
              <w:rPr>
                <w:rFonts w:cs="Arial"/>
                <w:i/>
                <w:iCs/>
              </w:rPr>
            </w:pPr>
            <w:r w:rsidRPr="3C10025F">
              <w:rPr>
                <w:rFonts w:cs="Arial"/>
              </w:rPr>
              <w:t xml:space="preserve">Where Insurance Option C applies, paragraph C.1 </w:t>
            </w:r>
            <w:r w:rsidRPr="3C10025F">
              <w:rPr>
                <w:rFonts w:cs="Arial"/>
                <w:i/>
                <w:iCs/>
              </w:rPr>
              <w:t>(unless otherwise stated, paragraph C.1 applies. If it is not to apply, state the reference number and date or other identifier of the replacement document(s).)</w:t>
            </w:r>
          </w:p>
          <w:p w14:paraId="335043A4" w14:textId="77777777" w:rsidR="008B5D6C" w:rsidRDefault="008B5D6C" w:rsidP="3C10025F">
            <w:pPr>
              <w:autoSpaceDE w:val="0"/>
              <w:autoSpaceDN w:val="0"/>
              <w:adjustRightInd w:val="0"/>
              <w:spacing w:after="0"/>
              <w:jc w:val="left"/>
              <w:rPr>
                <w:rFonts w:cs="Arial"/>
              </w:rPr>
            </w:pPr>
          </w:p>
        </w:tc>
        <w:tc>
          <w:tcPr>
            <w:tcW w:w="3465" w:type="dxa"/>
            <w:tcBorders>
              <w:top w:val="nil"/>
              <w:left w:val="nil"/>
              <w:bottom w:val="nil"/>
              <w:right w:val="nil"/>
            </w:tcBorders>
          </w:tcPr>
          <w:p w14:paraId="716753D9" w14:textId="77777777" w:rsidR="0086030F" w:rsidRDefault="008B5D6C" w:rsidP="3C10025F">
            <w:pPr>
              <w:autoSpaceDE w:val="0"/>
              <w:autoSpaceDN w:val="0"/>
              <w:adjustRightInd w:val="0"/>
              <w:spacing w:after="0"/>
              <w:jc w:val="left"/>
              <w:rPr>
                <w:rFonts w:cs="Arial"/>
              </w:rPr>
            </w:pPr>
            <w:r w:rsidRPr="002437AC">
              <w:rPr>
                <w:rFonts w:cs="Arial"/>
                <w:strike/>
              </w:rPr>
              <w:t>[Applies]</w:t>
            </w:r>
            <w:r w:rsidRPr="0086030F">
              <w:rPr>
                <w:rFonts w:cs="Arial"/>
                <w:strike/>
              </w:rPr>
              <w:t xml:space="preserve"> [</w:t>
            </w:r>
            <w:r w:rsidRPr="3C10025F">
              <w:rPr>
                <w:rFonts w:cs="Arial"/>
              </w:rPr>
              <w:t xml:space="preserve">is replaced by the provisions of the following document(s) (the </w:t>
            </w:r>
            <w:r w:rsidR="00D06015" w:rsidRPr="3C10025F">
              <w:rPr>
                <w:rFonts w:cs="Arial"/>
              </w:rPr>
              <w:t>“</w:t>
            </w:r>
            <w:r w:rsidRPr="3C10025F">
              <w:rPr>
                <w:rFonts w:cs="Arial"/>
              </w:rPr>
              <w:t>C.1 Replacement Schedule</w:t>
            </w:r>
            <w:r w:rsidR="00D06015" w:rsidRPr="3C10025F">
              <w:rPr>
                <w:rFonts w:cs="Arial"/>
              </w:rPr>
              <w:t>”</w:t>
            </w:r>
            <w:r w:rsidRPr="3C10025F">
              <w:rPr>
                <w:rFonts w:cs="Arial"/>
              </w:rPr>
              <w:t>)</w:t>
            </w:r>
            <w:r w:rsidRPr="0086030F">
              <w:rPr>
                <w:rFonts w:cs="Arial"/>
                <w:strike/>
              </w:rPr>
              <w:t>]</w:t>
            </w:r>
          </w:p>
          <w:p w14:paraId="293FC398" w14:textId="68247E08" w:rsidR="008B5D6C" w:rsidRDefault="0086030F" w:rsidP="3C10025F">
            <w:pPr>
              <w:autoSpaceDE w:val="0"/>
              <w:autoSpaceDN w:val="0"/>
              <w:adjustRightInd w:val="0"/>
              <w:spacing w:after="0"/>
              <w:jc w:val="left"/>
              <w:rPr>
                <w:rFonts w:cs="Arial"/>
              </w:rPr>
            </w:pPr>
            <w:r w:rsidRPr="0086030F">
              <w:rPr>
                <w:rFonts w:cs="Arial"/>
                <w:bCs/>
              </w:rPr>
              <w:t>Schedule of Amendments to Conditions of Contract Schedule 3</w:t>
            </w:r>
          </w:p>
          <w:p w14:paraId="214AFEBA" w14:textId="77777777" w:rsidR="004A29B5" w:rsidRDefault="004A29B5" w:rsidP="3C10025F">
            <w:pPr>
              <w:autoSpaceDE w:val="0"/>
              <w:autoSpaceDN w:val="0"/>
              <w:adjustRightInd w:val="0"/>
              <w:spacing w:after="0"/>
              <w:jc w:val="left"/>
              <w:rPr>
                <w:rFonts w:cs="Arial"/>
              </w:rPr>
            </w:pPr>
          </w:p>
          <w:p w14:paraId="448887B2" w14:textId="77777777" w:rsidR="006D2B72" w:rsidRDefault="006D2B72" w:rsidP="3C10025F">
            <w:pPr>
              <w:autoSpaceDE w:val="0"/>
              <w:autoSpaceDN w:val="0"/>
              <w:adjustRightInd w:val="0"/>
              <w:spacing w:after="0"/>
              <w:jc w:val="left"/>
              <w:rPr>
                <w:rFonts w:cs="Arial"/>
              </w:rPr>
            </w:pPr>
          </w:p>
          <w:p w14:paraId="0EB95D5B" w14:textId="77777777" w:rsidR="002437AC" w:rsidRDefault="002437AC" w:rsidP="3C10025F">
            <w:pPr>
              <w:autoSpaceDE w:val="0"/>
              <w:autoSpaceDN w:val="0"/>
              <w:adjustRightInd w:val="0"/>
              <w:spacing w:after="0"/>
              <w:jc w:val="left"/>
              <w:rPr>
                <w:rFonts w:cs="Arial"/>
              </w:rPr>
            </w:pPr>
          </w:p>
          <w:p w14:paraId="0E3F6FF8" w14:textId="77777777" w:rsidR="008B5D6C" w:rsidRPr="00DD3A51" w:rsidRDefault="008B5D6C" w:rsidP="3C10025F">
            <w:pPr>
              <w:tabs>
                <w:tab w:val="left" w:pos="9029"/>
              </w:tabs>
              <w:autoSpaceDE w:val="0"/>
              <w:autoSpaceDN w:val="0"/>
              <w:adjustRightInd w:val="0"/>
              <w:spacing w:after="0"/>
              <w:jc w:val="left"/>
              <w:rPr>
                <w:rFonts w:cs="Arial"/>
              </w:rPr>
            </w:pPr>
          </w:p>
        </w:tc>
      </w:tr>
      <w:tr w:rsidR="008B5D6C" w:rsidRPr="006D419B" w14:paraId="4D5DFDB4" w14:textId="77777777" w:rsidTr="0291738D">
        <w:trPr>
          <w:gridAfter w:val="1"/>
          <w:wAfter w:w="59" w:type="dxa"/>
        </w:trPr>
        <w:tc>
          <w:tcPr>
            <w:tcW w:w="1998" w:type="dxa"/>
            <w:tcBorders>
              <w:top w:val="nil"/>
              <w:left w:val="nil"/>
              <w:bottom w:val="nil"/>
              <w:right w:val="nil"/>
            </w:tcBorders>
          </w:tcPr>
          <w:p w14:paraId="39C93776" w14:textId="77777777" w:rsidR="008B5D6C" w:rsidRDefault="008B5D6C" w:rsidP="00227BD4">
            <w:pPr>
              <w:tabs>
                <w:tab w:val="left" w:pos="9029"/>
              </w:tabs>
              <w:autoSpaceDE w:val="0"/>
              <w:autoSpaceDN w:val="0"/>
              <w:adjustRightInd w:val="0"/>
              <w:spacing w:after="0"/>
              <w:jc w:val="left"/>
              <w:rPr>
                <w:rFonts w:cs="Arial"/>
                <w:szCs w:val="22"/>
              </w:rPr>
            </w:pPr>
            <w:r>
              <w:rPr>
                <w:rFonts w:cs="Arial"/>
                <w:szCs w:val="22"/>
              </w:rPr>
              <w:t>6.10 and Schedule 3</w:t>
            </w:r>
          </w:p>
          <w:p w14:paraId="776175FE" w14:textId="77777777" w:rsidR="008B5D6C" w:rsidRDefault="008B5D6C" w:rsidP="00227BD4">
            <w:pPr>
              <w:tabs>
                <w:tab w:val="left" w:pos="9029"/>
              </w:tabs>
              <w:autoSpaceDE w:val="0"/>
              <w:autoSpaceDN w:val="0"/>
              <w:adjustRightInd w:val="0"/>
              <w:spacing w:after="0"/>
              <w:jc w:val="left"/>
              <w:rPr>
                <w:rFonts w:cs="Arial"/>
                <w:szCs w:val="22"/>
              </w:rPr>
            </w:pPr>
          </w:p>
          <w:p w14:paraId="70F88017" w14:textId="77777777" w:rsidR="008B5D6C" w:rsidRPr="006D419B" w:rsidRDefault="008B5D6C" w:rsidP="00227BD4">
            <w:pPr>
              <w:tabs>
                <w:tab w:val="left" w:pos="9029"/>
              </w:tabs>
              <w:autoSpaceDE w:val="0"/>
              <w:autoSpaceDN w:val="0"/>
              <w:adjustRightInd w:val="0"/>
              <w:spacing w:after="0"/>
              <w:jc w:val="left"/>
              <w:rPr>
                <w:rFonts w:cs="Arial"/>
                <w:szCs w:val="22"/>
              </w:rPr>
            </w:pPr>
          </w:p>
        </w:tc>
        <w:tc>
          <w:tcPr>
            <w:tcW w:w="3780" w:type="dxa"/>
            <w:tcBorders>
              <w:top w:val="nil"/>
              <w:left w:val="nil"/>
              <w:bottom w:val="nil"/>
              <w:right w:val="nil"/>
            </w:tcBorders>
          </w:tcPr>
          <w:p w14:paraId="0856E513" w14:textId="77777777" w:rsidR="008B5D6C" w:rsidRPr="009C6108" w:rsidRDefault="008B5D6C" w:rsidP="3C10025F">
            <w:pPr>
              <w:autoSpaceDE w:val="0"/>
              <w:autoSpaceDN w:val="0"/>
              <w:adjustRightInd w:val="0"/>
              <w:spacing w:after="0"/>
              <w:jc w:val="left"/>
              <w:rPr>
                <w:rFonts w:cs="Arial"/>
              </w:rPr>
            </w:pPr>
            <w:r w:rsidRPr="3C10025F">
              <w:rPr>
                <w:rFonts w:cs="Arial"/>
              </w:rPr>
              <w:t>Terrorism Cover - details of the required cover (Unless otherwise stated, Pool Re Cover is required.)</w:t>
            </w:r>
          </w:p>
        </w:tc>
        <w:tc>
          <w:tcPr>
            <w:tcW w:w="3465" w:type="dxa"/>
            <w:tcBorders>
              <w:top w:val="nil"/>
              <w:left w:val="nil"/>
              <w:bottom w:val="nil"/>
              <w:right w:val="nil"/>
            </w:tcBorders>
          </w:tcPr>
          <w:p w14:paraId="089EC0FA" w14:textId="269A3DD7" w:rsidR="008B5D6C" w:rsidRPr="009C6108" w:rsidRDefault="00435A9A" w:rsidP="3C10025F">
            <w:pPr>
              <w:autoSpaceDE w:val="0"/>
              <w:autoSpaceDN w:val="0"/>
              <w:adjustRightInd w:val="0"/>
              <w:spacing w:after="0"/>
              <w:jc w:val="left"/>
              <w:rPr>
                <w:rFonts w:cs="Arial"/>
                <w:u w:val="single"/>
              </w:rPr>
            </w:pPr>
            <w:r>
              <w:rPr>
                <w:rFonts w:cs="Arial"/>
              </w:rPr>
              <w:t>Not appliable</w:t>
            </w:r>
          </w:p>
        </w:tc>
      </w:tr>
      <w:tr w:rsidR="008B5D6C" w:rsidRPr="006D419B" w14:paraId="73BB282A" w14:textId="77777777" w:rsidTr="0291738D">
        <w:trPr>
          <w:gridAfter w:val="1"/>
          <w:wAfter w:w="59" w:type="dxa"/>
        </w:trPr>
        <w:tc>
          <w:tcPr>
            <w:tcW w:w="1998" w:type="dxa"/>
            <w:tcBorders>
              <w:top w:val="nil"/>
              <w:left w:val="nil"/>
              <w:bottom w:val="nil"/>
              <w:right w:val="nil"/>
            </w:tcBorders>
          </w:tcPr>
          <w:p w14:paraId="29DAB5CA" w14:textId="77777777" w:rsidR="008B5D6C" w:rsidRDefault="008B5D6C" w:rsidP="00227BD4">
            <w:pPr>
              <w:tabs>
                <w:tab w:val="left" w:pos="9029"/>
              </w:tabs>
              <w:autoSpaceDE w:val="0"/>
              <w:autoSpaceDN w:val="0"/>
              <w:adjustRightInd w:val="0"/>
              <w:spacing w:after="0"/>
              <w:jc w:val="left"/>
              <w:rPr>
                <w:rFonts w:cs="Arial"/>
                <w:szCs w:val="22"/>
              </w:rPr>
            </w:pPr>
            <w:r>
              <w:rPr>
                <w:rFonts w:cs="Arial"/>
                <w:szCs w:val="22"/>
              </w:rPr>
              <w:t>6.15</w:t>
            </w:r>
          </w:p>
        </w:tc>
        <w:tc>
          <w:tcPr>
            <w:tcW w:w="3780" w:type="dxa"/>
            <w:tcBorders>
              <w:top w:val="nil"/>
              <w:left w:val="nil"/>
              <w:bottom w:val="nil"/>
              <w:right w:val="nil"/>
            </w:tcBorders>
          </w:tcPr>
          <w:p w14:paraId="467CC03A" w14:textId="77777777" w:rsidR="008B5D6C" w:rsidRDefault="008B5D6C" w:rsidP="3C10025F">
            <w:pPr>
              <w:autoSpaceDE w:val="0"/>
              <w:autoSpaceDN w:val="0"/>
              <w:adjustRightInd w:val="0"/>
              <w:spacing w:after="0"/>
              <w:jc w:val="left"/>
              <w:rPr>
                <w:rFonts w:cs="Arial"/>
              </w:rPr>
            </w:pPr>
            <w:r w:rsidRPr="3C10025F">
              <w:rPr>
                <w:rFonts w:cs="Arial"/>
              </w:rPr>
              <w:t>PI Insurance</w:t>
            </w:r>
          </w:p>
          <w:p w14:paraId="3AE7539A" w14:textId="77777777" w:rsidR="008B5D6C" w:rsidRDefault="008B5D6C" w:rsidP="3C10025F">
            <w:pPr>
              <w:autoSpaceDE w:val="0"/>
              <w:autoSpaceDN w:val="0"/>
              <w:adjustRightInd w:val="0"/>
              <w:spacing w:after="0"/>
              <w:jc w:val="left"/>
              <w:rPr>
                <w:rFonts w:cs="Arial"/>
              </w:rPr>
            </w:pPr>
          </w:p>
          <w:p w14:paraId="577F0F50" w14:textId="77777777" w:rsidR="008B5D6C" w:rsidRDefault="008B5D6C" w:rsidP="3C10025F">
            <w:pPr>
              <w:autoSpaceDE w:val="0"/>
              <w:autoSpaceDN w:val="0"/>
              <w:adjustRightInd w:val="0"/>
              <w:spacing w:after="0"/>
              <w:jc w:val="left"/>
              <w:rPr>
                <w:rFonts w:cs="Arial"/>
              </w:rPr>
            </w:pPr>
            <w:r w:rsidRPr="3C10025F">
              <w:rPr>
                <w:rFonts w:cs="Arial"/>
              </w:rPr>
              <w:t>Level of cover</w:t>
            </w:r>
          </w:p>
          <w:p w14:paraId="407B5E22" w14:textId="50EEBDE0" w:rsidR="008B5D6C" w:rsidRDefault="008B5D6C" w:rsidP="3C10025F">
            <w:pPr>
              <w:autoSpaceDE w:val="0"/>
              <w:autoSpaceDN w:val="0"/>
              <w:adjustRightInd w:val="0"/>
              <w:spacing w:after="0"/>
              <w:jc w:val="left"/>
              <w:rPr>
                <w:rFonts w:cs="Arial"/>
                <w:i/>
                <w:iCs/>
              </w:rPr>
            </w:pPr>
            <w:r w:rsidRPr="3C10025F">
              <w:rPr>
                <w:rFonts w:cs="Arial"/>
                <w:i/>
                <w:iCs/>
              </w:rPr>
              <w:t>(If an alternative is not selected the amount shall be the aggregate amount for any one period of insurance.</w:t>
            </w:r>
            <w:r w:rsidR="006876BA" w:rsidRPr="3C10025F">
              <w:rPr>
                <w:rFonts w:cs="Arial"/>
                <w:i/>
                <w:iCs/>
              </w:rPr>
              <w:t xml:space="preserve"> </w:t>
            </w:r>
            <w:r w:rsidRPr="3C10025F">
              <w:rPr>
                <w:rFonts w:cs="Arial"/>
                <w:i/>
                <w:iCs/>
              </w:rPr>
              <w:t>A period of insurance for these purposes shall be one year unless otherwise stated.)</w:t>
            </w:r>
          </w:p>
          <w:p w14:paraId="57D711AC" w14:textId="77777777" w:rsidR="008B5D6C" w:rsidRDefault="008B5D6C" w:rsidP="3C10025F">
            <w:pPr>
              <w:autoSpaceDE w:val="0"/>
              <w:autoSpaceDN w:val="0"/>
              <w:adjustRightInd w:val="0"/>
              <w:spacing w:after="0"/>
              <w:jc w:val="left"/>
              <w:rPr>
                <w:rFonts w:cs="Arial"/>
                <w:i/>
                <w:iCs/>
              </w:rPr>
            </w:pPr>
          </w:p>
          <w:p w14:paraId="70CDCCB9" w14:textId="77777777" w:rsidR="008B5D6C" w:rsidRDefault="008B5D6C" w:rsidP="3C10025F">
            <w:pPr>
              <w:autoSpaceDE w:val="0"/>
              <w:autoSpaceDN w:val="0"/>
              <w:adjustRightInd w:val="0"/>
              <w:spacing w:after="0"/>
              <w:jc w:val="left"/>
              <w:rPr>
                <w:rFonts w:cs="Arial"/>
              </w:rPr>
            </w:pPr>
          </w:p>
          <w:p w14:paraId="2233BBDC" w14:textId="77777777" w:rsidR="008B5D6C" w:rsidRDefault="008B5D6C" w:rsidP="3C10025F">
            <w:pPr>
              <w:autoSpaceDE w:val="0"/>
              <w:autoSpaceDN w:val="0"/>
              <w:adjustRightInd w:val="0"/>
              <w:spacing w:after="0"/>
              <w:jc w:val="left"/>
              <w:rPr>
                <w:rFonts w:cs="Arial"/>
              </w:rPr>
            </w:pPr>
            <w:r w:rsidRPr="3C10025F">
              <w:rPr>
                <w:rFonts w:cs="Arial"/>
              </w:rPr>
              <w:t xml:space="preserve">Expiry of required period of PI Insurance is </w:t>
            </w:r>
          </w:p>
          <w:p w14:paraId="35BABB11" w14:textId="77777777" w:rsidR="008B5D6C" w:rsidRPr="00D46096" w:rsidRDefault="008B5D6C" w:rsidP="3C10025F">
            <w:pPr>
              <w:autoSpaceDE w:val="0"/>
              <w:autoSpaceDN w:val="0"/>
              <w:adjustRightInd w:val="0"/>
              <w:spacing w:after="0"/>
              <w:jc w:val="left"/>
              <w:rPr>
                <w:rFonts w:cs="Arial"/>
              </w:rPr>
            </w:pPr>
          </w:p>
        </w:tc>
        <w:tc>
          <w:tcPr>
            <w:tcW w:w="3465" w:type="dxa"/>
            <w:tcBorders>
              <w:top w:val="nil"/>
              <w:left w:val="nil"/>
              <w:bottom w:val="nil"/>
              <w:right w:val="nil"/>
            </w:tcBorders>
          </w:tcPr>
          <w:p w14:paraId="57A75457" w14:textId="79EF4C6C" w:rsidR="008B5D6C" w:rsidRDefault="008B5D6C" w:rsidP="3C10025F">
            <w:pPr>
              <w:autoSpaceDE w:val="0"/>
              <w:autoSpaceDN w:val="0"/>
              <w:adjustRightInd w:val="0"/>
              <w:spacing w:after="0"/>
              <w:jc w:val="left"/>
              <w:rPr>
                <w:rFonts w:cs="Arial"/>
              </w:rPr>
            </w:pPr>
            <w:r w:rsidRPr="3C10025F">
              <w:rPr>
                <w:rFonts w:cs="Arial"/>
              </w:rPr>
              <w:t xml:space="preserve">Amount of indemnity required: </w:t>
            </w:r>
            <w:r w:rsidR="002463BE">
              <w:rPr>
                <w:rFonts w:cs="Arial"/>
              </w:rPr>
              <w:t xml:space="preserve"> </w:t>
            </w:r>
            <w:r w:rsidR="00B83F30">
              <w:rPr>
                <w:rFonts w:cs="Arial"/>
              </w:rPr>
              <w:t>five</w:t>
            </w:r>
            <w:r w:rsidR="1B5EBC23" w:rsidRPr="3C10025F">
              <w:rPr>
                <w:rFonts w:cs="Arial"/>
              </w:rPr>
              <w:t xml:space="preserve"> million pounds (£</w:t>
            </w:r>
            <w:r w:rsidR="00B83F30">
              <w:rPr>
                <w:rFonts w:cs="Arial"/>
              </w:rPr>
              <w:t>5</w:t>
            </w:r>
            <w:r w:rsidR="1B5EBC23" w:rsidRPr="3C10025F">
              <w:rPr>
                <w:rFonts w:cs="Arial"/>
              </w:rPr>
              <w:t xml:space="preserve">,000,000) </w:t>
            </w:r>
            <w:r w:rsidR="1B5EBC23" w:rsidRPr="3C10025F" w:rsidDel="00310F9E">
              <w:rPr>
                <w:rFonts w:cs="Arial"/>
              </w:rPr>
              <w:t xml:space="preserve">in the aggregate </w:t>
            </w:r>
            <w:r w:rsidR="00B83F30">
              <w:rPr>
                <w:rFonts w:cs="Arial"/>
              </w:rPr>
              <w:t>for any o</w:t>
            </w:r>
            <w:r w:rsidR="1B5EBC23" w:rsidRPr="3C10025F" w:rsidDel="00310F9E">
              <w:rPr>
                <w:rFonts w:cs="Arial"/>
              </w:rPr>
              <w:t>ne</w:t>
            </w:r>
            <w:r w:rsidR="00B83F30">
              <w:rPr>
                <w:rFonts w:cs="Arial"/>
              </w:rPr>
              <w:t xml:space="preserve"> period </w:t>
            </w:r>
            <w:r w:rsidR="001E5C30">
              <w:rPr>
                <w:rFonts w:cs="Arial"/>
              </w:rPr>
              <w:t>of insurance</w:t>
            </w:r>
            <w:r w:rsidR="69534507" w:rsidRPr="3C10025F" w:rsidDel="00310F9E">
              <w:rPr>
                <w:rFonts w:cs="Arial"/>
              </w:rPr>
              <w:t>)</w:t>
            </w:r>
            <w:r w:rsidRPr="0087594B" w:rsidDel="00310F9E">
              <w:rPr>
                <w:rStyle w:val="FootnoteReference"/>
              </w:rPr>
              <w:t xml:space="preserve"> </w:t>
            </w:r>
          </w:p>
          <w:p w14:paraId="0188ED4B" w14:textId="77777777" w:rsidR="00B83F30" w:rsidRDefault="00B83F30" w:rsidP="3C10025F">
            <w:pPr>
              <w:autoSpaceDE w:val="0"/>
              <w:autoSpaceDN w:val="0"/>
              <w:adjustRightInd w:val="0"/>
              <w:spacing w:after="0"/>
              <w:jc w:val="left"/>
              <w:rPr>
                <w:rFonts w:cs="Arial"/>
              </w:rPr>
            </w:pPr>
          </w:p>
          <w:p w14:paraId="20B07BF7" w14:textId="77777777" w:rsidR="00B83F30" w:rsidRDefault="00B83F30" w:rsidP="3C10025F">
            <w:pPr>
              <w:autoSpaceDE w:val="0"/>
              <w:autoSpaceDN w:val="0"/>
              <w:adjustRightInd w:val="0"/>
              <w:spacing w:after="0"/>
              <w:jc w:val="left"/>
              <w:rPr>
                <w:rFonts w:cs="Arial"/>
              </w:rPr>
            </w:pPr>
          </w:p>
          <w:p w14:paraId="1BF7DF87" w14:textId="77777777" w:rsidR="00B83F30" w:rsidRDefault="00B83F30" w:rsidP="3C10025F">
            <w:pPr>
              <w:autoSpaceDE w:val="0"/>
              <w:autoSpaceDN w:val="0"/>
              <w:adjustRightInd w:val="0"/>
              <w:spacing w:after="0"/>
              <w:jc w:val="left"/>
              <w:rPr>
                <w:rFonts w:cs="Arial"/>
              </w:rPr>
            </w:pPr>
          </w:p>
          <w:p w14:paraId="2F675018" w14:textId="77777777" w:rsidR="00B83F30" w:rsidRDefault="00B83F30" w:rsidP="3C10025F">
            <w:pPr>
              <w:autoSpaceDE w:val="0"/>
              <w:autoSpaceDN w:val="0"/>
              <w:adjustRightInd w:val="0"/>
              <w:spacing w:after="0"/>
              <w:jc w:val="left"/>
              <w:rPr>
                <w:rFonts w:cs="Arial"/>
              </w:rPr>
            </w:pPr>
          </w:p>
          <w:p w14:paraId="0CB75656" w14:textId="77777777" w:rsidR="00B83F30" w:rsidRDefault="00B83F30" w:rsidP="3C10025F">
            <w:pPr>
              <w:autoSpaceDE w:val="0"/>
              <w:autoSpaceDN w:val="0"/>
              <w:adjustRightInd w:val="0"/>
              <w:spacing w:after="0"/>
              <w:jc w:val="left"/>
              <w:rPr>
                <w:rFonts w:cs="Arial"/>
              </w:rPr>
            </w:pPr>
          </w:p>
          <w:p w14:paraId="3F36F361" w14:textId="77777777" w:rsidR="00B83F30" w:rsidRDefault="00B83F30" w:rsidP="3C10025F">
            <w:pPr>
              <w:autoSpaceDE w:val="0"/>
              <w:autoSpaceDN w:val="0"/>
              <w:adjustRightInd w:val="0"/>
              <w:spacing w:after="0"/>
              <w:jc w:val="left"/>
              <w:rPr>
                <w:rFonts w:cs="Arial"/>
              </w:rPr>
            </w:pPr>
          </w:p>
          <w:p w14:paraId="055791E8" w14:textId="77777777" w:rsidR="00B83F30" w:rsidRDefault="00B83F30" w:rsidP="3C10025F">
            <w:pPr>
              <w:autoSpaceDE w:val="0"/>
              <w:autoSpaceDN w:val="0"/>
              <w:adjustRightInd w:val="0"/>
              <w:spacing w:after="0"/>
              <w:jc w:val="left"/>
              <w:rPr>
                <w:rFonts w:cs="Arial"/>
              </w:rPr>
            </w:pPr>
          </w:p>
          <w:p w14:paraId="0CE62236" w14:textId="3A23AAAD" w:rsidR="008B5D6C" w:rsidRPr="00362152" w:rsidRDefault="008B5D6C" w:rsidP="3C10025F">
            <w:pPr>
              <w:autoSpaceDE w:val="0"/>
              <w:autoSpaceDN w:val="0"/>
              <w:adjustRightInd w:val="0"/>
              <w:spacing w:after="0"/>
              <w:jc w:val="left"/>
              <w:rPr>
                <w:rFonts w:cs="Arial"/>
              </w:rPr>
            </w:pPr>
            <w:r w:rsidRPr="3C10025F">
              <w:rPr>
                <w:rFonts w:cs="Arial"/>
              </w:rPr>
              <w:t xml:space="preserve">12 years </w:t>
            </w:r>
          </w:p>
        </w:tc>
      </w:tr>
      <w:tr w:rsidR="008B5D6C" w:rsidRPr="006D419B" w14:paraId="5516072E" w14:textId="77777777" w:rsidTr="0291738D">
        <w:trPr>
          <w:gridAfter w:val="1"/>
          <w:wAfter w:w="59" w:type="dxa"/>
        </w:trPr>
        <w:tc>
          <w:tcPr>
            <w:tcW w:w="1998" w:type="dxa"/>
            <w:tcBorders>
              <w:top w:val="nil"/>
              <w:left w:val="nil"/>
              <w:bottom w:val="nil"/>
              <w:right w:val="nil"/>
            </w:tcBorders>
          </w:tcPr>
          <w:p w14:paraId="6E00B616"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6.1</w:t>
            </w:r>
            <w:r>
              <w:rPr>
                <w:rFonts w:cs="Arial"/>
                <w:szCs w:val="22"/>
              </w:rPr>
              <w:t>7</w:t>
            </w:r>
          </w:p>
        </w:tc>
        <w:tc>
          <w:tcPr>
            <w:tcW w:w="3780" w:type="dxa"/>
            <w:tcBorders>
              <w:top w:val="nil"/>
              <w:left w:val="nil"/>
              <w:bottom w:val="nil"/>
              <w:right w:val="nil"/>
            </w:tcBorders>
          </w:tcPr>
          <w:p w14:paraId="2C565A50" w14:textId="77777777" w:rsidR="008B5D6C" w:rsidRPr="006D419B" w:rsidRDefault="008B5D6C" w:rsidP="3C10025F">
            <w:pPr>
              <w:autoSpaceDE w:val="0"/>
              <w:autoSpaceDN w:val="0"/>
              <w:adjustRightInd w:val="0"/>
              <w:spacing w:after="0"/>
              <w:jc w:val="left"/>
              <w:rPr>
                <w:rFonts w:cs="Arial"/>
              </w:rPr>
            </w:pPr>
            <w:r w:rsidRPr="3C10025F">
              <w:rPr>
                <w:rFonts w:cs="Arial"/>
              </w:rPr>
              <w:t>Joint Fire Code</w:t>
            </w:r>
          </w:p>
        </w:tc>
        <w:tc>
          <w:tcPr>
            <w:tcW w:w="3465" w:type="dxa"/>
            <w:tcBorders>
              <w:top w:val="nil"/>
              <w:left w:val="nil"/>
              <w:bottom w:val="nil"/>
              <w:right w:val="nil"/>
            </w:tcBorders>
          </w:tcPr>
          <w:p w14:paraId="07D36D55" w14:textId="77777777" w:rsidR="008B5D6C" w:rsidRPr="00DD3A51" w:rsidRDefault="008B5D6C" w:rsidP="3C10025F">
            <w:pPr>
              <w:tabs>
                <w:tab w:val="left" w:pos="9029"/>
              </w:tabs>
              <w:autoSpaceDE w:val="0"/>
              <w:autoSpaceDN w:val="0"/>
              <w:adjustRightInd w:val="0"/>
              <w:spacing w:after="0"/>
              <w:jc w:val="left"/>
              <w:rPr>
                <w:rFonts w:cs="Arial"/>
                <w:u w:val="single"/>
              </w:rPr>
            </w:pPr>
            <w:r w:rsidRPr="3C10025F">
              <w:rPr>
                <w:rFonts w:cs="Arial"/>
              </w:rPr>
              <w:t>The Joint Fire Code applies</w:t>
            </w:r>
          </w:p>
        </w:tc>
      </w:tr>
      <w:tr w:rsidR="008B5D6C" w:rsidRPr="006D419B" w14:paraId="615B7019" w14:textId="77777777" w:rsidTr="0291738D">
        <w:trPr>
          <w:gridAfter w:val="1"/>
          <w:wAfter w:w="59" w:type="dxa"/>
        </w:trPr>
        <w:tc>
          <w:tcPr>
            <w:tcW w:w="1998" w:type="dxa"/>
            <w:tcBorders>
              <w:top w:val="nil"/>
              <w:left w:val="nil"/>
              <w:bottom w:val="nil"/>
              <w:right w:val="nil"/>
            </w:tcBorders>
          </w:tcPr>
          <w:p w14:paraId="491E5D7B"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 xml:space="preserve"> </w:t>
            </w:r>
          </w:p>
        </w:tc>
        <w:tc>
          <w:tcPr>
            <w:tcW w:w="3780" w:type="dxa"/>
            <w:tcBorders>
              <w:top w:val="nil"/>
              <w:left w:val="nil"/>
              <w:bottom w:val="nil"/>
              <w:right w:val="nil"/>
            </w:tcBorders>
          </w:tcPr>
          <w:p w14:paraId="2CF5157F" w14:textId="77777777" w:rsidR="008B5D6C" w:rsidRPr="006D419B" w:rsidRDefault="008B5D6C" w:rsidP="3C10025F">
            <w:pPr>
              <w:autoSpaceDE w:val="0"/>
              <w:autoSpaceDN w:val="0"/>
              <w:adjustRightInd w:val="0"/>
              <w:spacing w:after="0"/>
              <w:jc w:val="left"/>
              <w:rPr>
                <w:rFonts w:cs="Arial"/>
              </w:rPr>
            </w:pPr>
          </w:p>
          <w:p w14:paraId="51466C7F" w14:textId="3DFECA32" w:rsidR="008B5D6C" w:rsidRDefault="008B5D6C" w:rsidP="3C10025F">
            <w:pPr>
              <w:autoSpaceDE w:val="0"/>
              <w:autoSpaceDN w:val="0"/>
              <w:adjustRightInd w:val="0"/>
              <w:spacing w:after="0"/>
              <w:jc w:val="left"/>
              <w:rPr>
                <w:rFonts w:cs="Arial"/>
              </w:rPr>
            </w:pPr>
            <w:r w:rsidRPr="3C10025F">
              <w:rPr>
                <w:rFonts w:cs="Arial"/>
              </w:rPr>
              <w:t xml:space="preserve">If the Joint Fire Code applies, state whether the insurer under Insurance Option A, B or C (paragraph C.2) has specified that the Works are a </w:t>
            </w:r>
            <w:r w:rsidR="00D06015" w:rsidRPr="3C10025F">
              <w:rPr>
                <w:rFonts w:cs="Arial"/>
              </w:rPr>
              <w:t>‘</w:t>
            </w:r>
            <w:r w:rsidRPr="3C10025F">
              <w:rPr>
                <w:rFonts w:cs="Arial"/>
              </w:rPr>
              <w:t>Large Project</w:t>
            </w:r>
            <w:r w:rsidR="00D06015" w:rsidRPr="3C10025F">
              <w:rPr>
                <w:rFonts w:cs="Arial"/>
              </w:rPr>
              <w:t>’</w:t>
            </w:r>
            <w:r w:rsidRPr="3C10025F">
              <w:rPr>
                <w:rFonts w:cs="Arial"/>
              </w:rPr>
              <w:t>:</w:t>
            </w:r>
          </w:p>
          <w:p w14:paraId="15BD294B" w14:textId="77777777" w:rsidR="008B5D6C" w:rsidRPr="006D419B" w:rsidRDefault="008B5D6C" w:rsidP="3C10025F">
            <w:pPr>
              <w:autoSpaceDE w:val="0"/>
              <w:autoSpaceDN w:val="0"/>
              <w:adjustRightInd w:val="0"/>
              <w:spacing w:after="0"/>
              <w:jc w:val="left"/>
              <w:rPr>
                <w:rFonts w:cs="Arial"/>
              </w:rPr>
            </w:pPr>
          </w:p>
        </w:tc>
        <w:tc>
          <w:tcPr>
            <w:tcW w:w="3465" w:type="dxa"/>
            <w:tcBorders>
              <w:top w:val="nil"/>
              <w:left w:val="nil"/>
              <w:bottom w:val="nil"/>
              <w:right w:val="nil"/>
            </w:tcBorders>
          </w:tcPr>
          <w:p w14:paraId="14E5DDF8" w14:textId="77777777" w:rsidR="008B5D6C" w:rsidRPr="00DD3A51" w:rsidRDefault="008B5D6C" w:rsidP="3C10025F">
            <w:pPr>
              <w:tabs>
                <w:tab w:val="left" w:pos="9029"/>
              </w:tabs>
              <w:autoSpaceDE w:val="0"/>
              <w:autoSpaceDN w:val="0"/>
              <w:adjustRightInd w:val="0"/>
              <w:spacing w:after="0"/>
              <w:jc w:val="left"/>
              <w:rPr>
                <w:rFonts w:cs="Arial"/>
              </w:rPr>
            </w:pPr>
          </w:p>
          <w:p w14:paraId="51811DA7" w14:textId="408C4568" w:rsidR="008B5D6C" w:rsidRPr="00DD3A51" w:rsidRDefault="008B5D6C" w:rsidP="3C10025F">
            <w:pPr>
              <w:tabs>
                <w:tab w:val="left" w:pos="9029"/>
              </w:tabs>
              <w:autoSpaceDE w:val="0"/>
              <w:autoSpaceDN w:val="0"/>
              <w:adjustRightInd w:val="0"/>
              <w:spacing w:after="0"/>
              <w:jc w:val="left"/>
              <w:rPr>
                <w:rFonts w:cs="Arial"/>
                <w:u w:val="single"/>
              </w:rPr>
            </w:pPr>
            <w:r w:rsidRPr="00F938BE">
              <w:rPr>
                <w:rFonts w:cs="Arial"/>
              </w:rPr>
              <w:t>Yes</w:t>
            </w:r>
          </w:p>
        </w:tc>
      </w:tr>
      <w:tr w:rsidR="008B5D6C" w:rsidRPr="006D419B" w14:paraId="3BFB1A20" w14:textId="77777777" w:rsidTr="0291738D">
        <w:trPr>
          <w:gridAfter w:val="1"/>
          <w:wAfter w:w="59" w:type="dxa"/>
        </w:trPr>
        <w:tc>
          <w:tcPr>
            <w:tcW w:w="1998" w:type="dxa"/>
            <w:tcBorders>
              <w:top w:val="nil"/>
              <w:left w:val="nil"/>
              <w:bottom w:val="nil"/>
              <w:right w:val="nil"/>
            </w:tcBorders>
          </w:tcPr>
          <w:p w14:paraId="0BE86685"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lastRenderedPageBreak/>
              <w:t>6.</w:t>
            </w:r>
            <w:r>
              <w:rPr>
                <w:rFonts w:cs="Arial"/>
                <w:szCs w:val="22"/>
              </w:rPr>
              <w:t>20</w:t>
            </w:r>
          </w:p>
        </w:tc>
        <w:tc>
          <w:tcPr>
            <w:tcW w:w="3780" w:type="dxa"/>
            <w:tcBorders>
              <w:top w:val="nil"/>
              <w:left w:val="nil"/>
              <w:bottom w:val="nil"/>
              <w:right w:val="nil"/>
            </w:tcBorders>
          </w:tcPr>
          <w:p w14:paraId="6DB1C452" w14:textId="77777777" w:rsidR="008B5D6C" w:rsidRDefault="008B5D6C" w:rsidP="00227BD4">
            <w:pPr>
              <w:autoSpaceDE w:val="0"/>
              <w:autoSpaceDN w:val="0"/>
              <w:adjustRightInd w:val="0"/>
              <w:spacing w:after="0"/>
              <w:jc w:val="left"/>
              <w:rPr>
                <w:rFonts w:cs="Arial"/>
                <w:i/>
                <w:iCs/>
                <w:szCs w:val="22"/>
              </w:rPr>
            </w:pPr>
            <w:r w:rsidRPr="006D419B">
              <w:rPr>
                <w:rFonts w:cs="Arial"/>
                <w:szCs w:val="22"/>
              </w:rPr>
              <w:t>Joint Fire Code – amendments/revisions</w:t>
            </w:r>
            <w:r w:rsidRPr="006D419B">
              <w:rPr>
                <w:rFonts w:cs="Arial"/>
                <w:szCs w:val="22"/>
              </w:rPr>
              <w:br/>
            </w:r>
            <w:r w:rsidRPr="006D419B">
              <w:rPr>
                <w:rFonts w:cs="Arial"/>
                <w:i/>
                <w:iCs/>
                <w:szCs w:val="22"/>
              </w:rPr>
              <w:t>(The cost shall be borne by the Contractor unless otherwise stated.)</w:t>
            </w:r>
          </w:p>
          <w:p w14:paraId="57C56CFB" w14:textId="77777777" w:rsidR="008B5D6C" w:rsidRPr="006D419B" w:rsidRDefault="008B5D6C" w:rsidP="00227BD4">
            <w:pPr>
              <w:autoSpaceDE w:val="0"/>
              <w:autoSpaceDN w:val="0"/>
              <w:adjustRightInd w:val="0"/>
              <w:spacing w:after="0"/>
              <w:jc w:val="left"/>
              <w:rPr>
                <w:rFonts w:cs="Arial"/>
                <w:i/>
                <w:iCs/>
                <w:szCs w:val="22"/>
              </w:rPr>
            </w:pPr>
          </w:p>
        </w:tc>
        <w:tc>
          <w:tcPr>
            <w:tcW w:w="3465" w:type="dxa"/>
            <w:tcBorders>
              <w:top w:val="nil"/>
              <w:left w:val="nil"/>
              <w:bottom w:val="nil"/>
              <w:right w:val="nil"/>
            </w:tcBorders>
          </w:tcPr>
          <w:p w14:paraId="4BF2C84D" w14:textId="77777777" w:rsidR="008B5D6C" w:rsidRPr="006D419B" w:rsidRDefault="008B5D6C" w:rsidP="00227BD4">
            <w:pPr>
              <w:tabs>
                <w:tab w:val="left" w:pos="9029"/>
              </w:tabs>
              <w:autoSpaceDE w:val="0"/>
              <w:autoSpaceDN w:val="0"/>
              <w:adjustRightInd w:val="0"/>
              <w:spacing w:after="0"/>
              <w:jc w:val="left"/>
              <w:rPr>
                <w:rFonts w:cs="Arial"/>
                <w:szCs w:val="22"/>
                <w:u w:val="single"/>
              </w:rPr>
            </w:pPr>
            <w:r w:rsidRPr="006D419B">
              <w:rPr>
                <w:rFonts w:cs="Arial"/>
                <w:szCs w:val="22"/>
              </w:rPr>
              <w:t>The cost, if any, of compliance with amendment(s) or revisions(s) to the Joint Fire Code shall be borne by the Contractor</w:t>
            </w:r>
          </w:p>
        </w:tc>
      </w:tr>
      <w:tr w:rsidR="008B5D6C" w:rsidRPr="006D419B" w14:paraId="1D216F92" w14:textId="77777777" w:rsidTr="0291738D">
        <w:trPr>
          <w:gridAfter w:val="1"/>
          <w:wAfter w:w="59" w:type="dxa"/>
        </w:trPr>
        <w:tc>
          <w:tcPr>
            <w:tcW w:w="1998" w:type="dxa"/>
            <w:tcBorders>
              <w:top w:val="nil"/>
              <w:left w:val="nil"/>
              <w:bottom w:val="nil"/>
              <w:right w:val="nil"/>
            </w:tcBorders>
          </w:tcPr>
          <w:p w14:paraId="2B260389" w14:textId="77777777" w:rsidR="008B5D6C" w:rsidRPr="006D419B" w:rsidRDefault="008B5D6C" w:rsidP="00227BD4">
            <w:pPr>
              <w:tabs>
                <w:tab w:val="left" w:pos="9029"/>
              </w:tabs>
              <w:autoSpaceDE w:val="0"/>
              <w:autoSpaceDN w:val="0"/>
              <w:adjustRightInd w:val="0"/>
              <w:spacing w:after="0"/>
              <w:jc w:val="left"/>
              <w:rPr>
                <w:rFonts w:cs="Arial"/>
                <w:szCs w:val="22"/>
              </w:rPr>
            </w:pPr>
            <w:r>
              <w:rPr>
                <w:rFonts w:cs="Arial"/>
                <w:szCs w:val="22"/>
              </w:rPr>
              <w:t>8.9.2</w:t>
            </w:r>
          </w:p>
        </w:tc>
        <w:tc>
          <w:tcPr>
            <w:tcW w:w="3780" w:type="dxa"/>
            <w:tcBorders>
              <w:top w:val="nil"/>
              <w:left w:val="nil"/>
              <w:bottom w:val="nil"/>
              <w:right w:val="nil"/>
            </w:tcBorders>
          </w:tcPr>
          <w:p w14:paraId="6C62644D" w14:textId="77777777" w:rsidR="008B5D6C" w:rsidRDefault="008B5D6C" w:rsidP="00227BD4">
            <w:pPr>
              <w:autoSpaceDE w:val="0"/>
              <w:autoSpaceDN w:val="0"/>
              <w:adjustRightInd w:val="0"/>
              <w:spacing w:after="0"/>
              <w:jc w:val="left"/>
              <w:rPr>
                <w:rFonts w:cs="Arial"/>
                <w:i/>
                <w:iCs/>
                <w:szCs w:val="22"/>
              </w:rPr>
            </w:pPr>
            <w:r w:rsidRPr="006D419B">
              <w:rPr>
                <w:rFonts w:cs="Arial"/>
                <w:szCs w:val="22"/>
              </w:rPr>
              <w:t>Period of suspension</w:t>
            </w:r>
            <w:r w:rsidRPr="006D419B">
              <w:rPr>
                <w:rFonts w:cs="Arial"/>
                <w:szCs w:val="22"/>
              </w:rPr>
              <w:br/>
            </w:r>
            <w:r w:rsidRPr="006D419B">
              <w:rPr>
                <w:rFonts w:cs="Arial"/>
                <w:i/>
                <w:iCs/>
                <w:szCs w:val="22"/>
              </w:rPr>
              <w:t>(If none is stated, the period is 2 months.)</w:t>
            </w:r>
          </w:p>
          <w:p w14:paraId="15AECD65" w14:textId="77777777" w:rsidR="008B5D6C" w:rsidRPr="006D419B" w:rsidRDefault="008B5D6C" w:rsidP="00227BD4">
            <w:pPr>
              <w:autoSpaceDE w:val="0"/>
              <w:autoSpaceDN w:val="0"/>
              <w:adjustRightInd w:val="0"/>
              <w:spacing w:after="0"/>
              <w:jc w:val="left"/>
              <w:rPr>
                <w:rFonts w:cs="Arial"/>
                <w:i/>
                <w:iCs/>
                <w:szCs w:val="22"/>
              </w:rPr>
            </w:pPr>
          </w:p>
        </w:tc>
        <w:tc>
          <w:tcPr>
            <w:tcW w:w="3465" w:type="dxa"/>
            <w:tcBorders>
              <w:top w:val="nil"/>
              <w:left w:val="nil"/>
              <w:bottom w:val="nil"/>
              <w:right w:val="nil"/>
            </w:tcBorders>
          </w:tcPr>
          <w:p w14:paraId="6E0A5310" w14:textId="77777777" w:rsidR="008B5D6C" w:rsidRPr="006D419B" w:rsidRDefault="008B5D6C" w:rsidP="00227BD4">
            <w:pPr>
              <w:tabs>
                <w:tab w:val="left" w:pos="9029"/>
              </w:tabs>
              <w:autoSpaceDE w:val="0"/>
              <w:autoSpaceDN w:val="0"/>
              <w:adjustRightInd w:val="0"/>
              <w:spacing w:after="0"/>
              <w:jc w:val="left"/>
              <w:rPr>
                <w:rFonts w:cs="Arial"/>
                <w:szCs w:val="22"/>
                <w:u w:val="single"/>
              </w:rPr>
            </w:pPr>
            <w:r w:rsidRPr="006D419B">
              <w:rPr>
                <w:rFonts w:cs="Arial"/>
                <w:szCs w:val="22"/>
              </w:rPr>
              <w:t>2 months</w:t>
            </w:r>
          </w:p>
        </w:tc>
      </w:tr>
      <w:tr w:rsidR="008B5D6C" w:rsidRPr="006D419B" w14:paraId="3DFA4A16" w14:textId="77777777" w:rsidTr="0291738D">
        <w:trPr>
          <w:gridAfter w:val="1"/>
          <w:wAfter w:w="59" w:type="dxa"/>
        </w:trPr>
        <w:tc>
          <w:tcPr>
            <w:tcW w:w="1998" w:type="dxa"/>
            <w:tcBorders>
              <w:top w:val="nil"/>
              <w:left w:val="nil"/>
              <w:bottom w:val="nil"/>
              <w:right w:val="nil"/>
            </w:tcBorders>
          </w:tcPr>
          <w:p w14:paraId="26C1F71A"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8.11.1.1 to 8.11.1.6</w:t>
            </w:r>
          </w:p>
        </w:tc>
        <w:tc>
          <w:tcPr>
            <w:tcW w:w="3780" w:type="dxa"/>
            <w:tcBorders>
              <w:top w:val="nil"/>
              <w:left w:val="nil"/>
              <w:bottom w:val="nil"/>
              <w:right w:val="nil"/>
            </w:tcBorders>
          </w:tcPr>
          <w:p w14:paraId="7A3169B9" w14:textId="77777777" w:rsidR="008B5D6C" w:rsidRDefault="008B5D6C" w:rsidP="00227BD4">
            <w:pPr>
              <w:autoSpaceDE w:val="0"/>
              <w:autoSpaceDN w:val="0"/>
              <w:adjustRightInd w:val="0"/>
              <w:spacing w:after="0"/>
              <w:jc w:val="left"/>
              <w:rPr>
                <w:rFonts w:cs="Arial"/>
                <w:i/>
                <w:iCs/>
                <w:szCs w:val="22"/>
              </w:rPr>
            </w:pPr>
            <w:r w:rsidRPr="006D419B">
              <w:rPr>
                <w:rFonts w:cs="Arial"/>
                <w:szCs w:val="22"/>
              </w:rPr>
              <w:t>Period of suspension</w:t>
            </w:r>
            <w:r w:rsidRPr="006D419B">
              <w:rPr>
                <w:rFonts w:cs="Arial"/>
                <w:szCs w:val="22"/>
              </w:rPr>
              <w:br/>
            </w:r>
            <w:r w:rsidRPr="006D419B">
              <w:rPr>
                <w:rFonts w:cs="Arial"/>
                <w:i/>
                <w:iCs/>
                <w:szCs w:val="22"/>
              </w:rPr>
              <w:t>(If none is stated, the period is 2 months.)</w:t>
            </w:r>
          </w:p>
          <w:p w14:paraId="54B1D0C5" w14:textId="77777777" w:rsidR="008B5D6C" w:rsidRPr="006D419B" w:rsidRDefault="008B5D6C" w:rsidP="00227BD4">
            <w:pPr>
              <w:autoSpaceDE w:val="0"/>
              <w:autoSpaceDN w:val="0"/>
              <w:adjustRightInd w:val="0"/>
              <w:spacing w:after="0"/>
              <w:jc w:val="left"/>
              <w:rPr>
                <w:rFonts w:cs="Arial"/>
                <w:i/>
                <w:iCs/>
                <w:szCs w:val="22"/>
              </w:rPr>
            </w:pPr>
          </w:p>
        </w:tc>
        <w:tc>
          <w:tcPr>
            <w:tcW w:w="3465" w:type="dxa"/>
            <w:tcBorders>
              <w:top w:val="nil"/>
              <w:left w:val="nil"/>
              <w:bottom w:val="nil"/>
              <w:right w:val="nil"/>
            </w:tcBorders>
          </w:tcPr>
          <w:p w14:paraId="44A30B6E" w14:textId="51F791E9" w:rsidR="008B5D6C" w:rsidRPr="006D419B" w:rsidRDefault="003F4551" w:rsidP="00B03814">
            <w:pPr>
              <w:tabs>
                <w:tab w:val="left" w:pos="9029"/>
              </w:tabs>
              <w:autoSpaceDE w:val="0"/>
              <w:autoSpaceDN w:val="0"/>
              <w:adjustRightInd w:val="0"/>
              <w:spacing w:after="0"/>
              <w:jc w:val="left"/>
              <w:rPr>
                <w:rFonts w:cs="Arial"/>
                <w:szCs w:val="22"/>
                <w:u w:val="single"/>
              </w:rPr>
            </w:pPr>
            <w:r>
              <w:rPr>
                <w:rFonts w:cs="Arial"/>
                <w:szCs w:val="22"/>
              </w:rPr>
              <w:t>2</w:t>
            </w:r>
            <w:r w:rsidR="00B03814">
              <w:rPr>
                <w:rFonts w:cs="Arial"/>
                <w:szCs w:val="22"/>
              </w:rPr>
              <w:t xml:space="preserve"> </w:t>
            </w:r>
            <w:r w:rsidR="008B5D6C" w:rsidRPr="006D419B">
              <w:rPr>
                <w:rFonts w:cs="Arial"/>
                <w:szCs w:val="22"/>
              </w:rPr>
              <w:t>months</w:t>
            </w:r>
          </w:p>
        </w:tc>
      </w:tr>
      <w:tr w:rsidR="008B5D6C" w:rsidRPr="006D419B" w14:paraId="7619B75E" w14:textId="77777777" w:rsidTr="0291738D">
        <w:trPr>
          <w:gridAfter w:val="1"/>
          <w:wAfter w:w="59" w:type="dxa"/>
        </w:trPr>
        <w:tc>
          <w:tcPr>
            <w:tcW w:w="1998" w:type="dxa"/>
            <w:tcBorders>
              <w:top w:val="nil"/>
              <w:left w:val="nil"/>
              <w:bottom w:val="nil"/>
              <w:right w:val="nil"/>
            </w:tcBorders>
          </w:tcPr>
          <w:p w14:paraId="45F900A3"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9.2.1</w:t>
            </w:r>
          </w:p>
        </w:tc>
        <w:tc>
          <w:tcPr>
            <w:tcW w:w="3780" w:type="dxa"/>
            <w:tcBorders>
              <w:top w:val="nil"/>
              <w:left w:val="nil"/>
              <w:bottom w:val="nil"/>
              <w:right w:val="nil"/>
            </w:tcBorders>
          </w:tcPr>
          <w:p w14:paraId="7C9A5476" w14:textId="432E7072" w:rsidR="008B5D6C" w:rsidRPr="006D419B" w:rsidRDefault="008B5D6C" w:rsidP="002F3520">
            <w:pPr>
              <w:autoSpaceDE w:val="0"/>
              <w:autoSpaceDN w:val="0"/>
              <w:adjustRightInd w:val="0"/>
              <w:spacing w:after="0"/>
              <w:jc w:val="left"/>
              <w:rPr>
                <w:rFonts w:cs="Arial"/>
                <w:szCs w:val="22"/>
              </w:rPr>
            </w:pPr>
            <w:r w:rsidRPr="006D419B">
              <w:rPr>
                <w:rFonts w:cs="Arial"/>
                <w:szCs w:val="22"/>
              </w:rPr>
              <w:t xml:space="preserve">Adjudication </w:t>
            </w:r>
          </w:p>
        </w:tc>
        <w:tc>
          <w:tcPr>
            <w:tcW w:w="3465" w:type="dxa"/>
            <w:tcBorders>
              <w:top w:val="nil"/>
              <w:left w:val="nil"/>
              <w:bottom w:val="nil"/>
              <w:right w:val="nil"/>
            </w:tcBorders>
          </w:tcPr>
          <w:p w14:paraId="47A73E9C" w14:textId="77777777" w:rsidR="008B5D6C" w:rsidRPr="006D419B" w:rsidRDefault="008B5D6C" w:rsidP="00227BD4">
            <w:pPr>
              <w:tabs>
                <w:tab w:val="left" w:pos="9029"/>
              </w:tabs>
              <w:autoSpaceDE w:val="0"/>
              <w:autoSpaceDN w:val="0"/>
              <w:adjustRightInd w:val="0"/>
              <w:spacing w:after="0"/>
              <w:jc w:val="left"/>
              <w:rPr>
                <w:rFonts w:cs="Arial"/>
                <w:szCs w:val="22"/>
                <w:u w:val="single"/>
              </w:rPr>
            </w:pPr>
          </w:p>
        </w:tc>
      </w:tr>
      <w:tr w:rsidR="008B5D6C" w:rsidRPr="006D419B" w14:paraId="7534C8BE" w14:textId="77777777" w:rsidTr="0291738D">
        <w:trPr>
          <w:gridAfter w:val="1"/>
          <w:wAfter w:w="59" w:type="dxa"/>
        </w:trPr>
        <w:tc>
          <w:tcPr>
            <w:tcW w:w="1998" w:type="dxa"/>
            <w:tcBorders>
              <w:top w:val="nil"/>
              <w:left w:val="nil"/>
              <w:bottom w:val="nil"/>
              <w:right w:val="nil"/>
            </w:tcBorders>
          </w:tcPr>
          <w:p w14:paraId="539C830A" w14:textId="77777777" w:rsidR="008B5D6C" w:rsidRPr="006D419B" w:rsidRDefault="008B5D6C" w:rsidP="00227BD4">
            <w:pPr>
              <w:tabs>
                <w:tab w:val="left" w:pos="9029"/>
              </w:tabs>
              <w:autoSpaceDE w:val="0"/>
              <w:autoSpaceDN w:val="0"/>
              <w:adjustRightInd w:val="0"/>
              <w:spacing w:after="0"/>
              <w:jc w:val="left"/>
              <w:rPr>
                <w:rFonts w:cs="Arial"/>
                <w:szCs w:val="22"/>
              </w:rPr>
            </w:pPr>
            <w:r w:rsidRPr="006D419B">
              <w:rPr>
                <w:rFonts w:cs="Arial"/>
                <w:szCs w:val="22"/>
              </w:rPr>
              <w:t xml:space="preserve"> </w:t>
            </w:r>
          </w:p>
        </w:tc>
        <w:tc>
          <w:tcPr>
            <w:tcW w:w="3780" w:type="dxa"/>
            <w:tcBorders>
              <w:top w:val="nil"/>
              <w:left w:val="nil"/>
              <w:bottom w:val="nil"/>
              <w:right w:val="nil"/>
            </w:tcBorders>
          </w:tcPr>
          <w:p w14:paraId="365BF412" w14:textId="77777777" w:rsidR="008B5D6C" w:rsidRPr="006D419B" w:rsidRDefault="008B5D6C" w:rsidP="00227BD4">
            <w:pPr>
              <w:autoSpaceDE w:val="0"/>
              <w:autoSpaceDN w:val="0"/>
              <w:adjustRightInd w:val="0"/>
              <w:spacing w:after="0"/>
              <w:jc w:val="left"/>
              <w:rPr>
                <w:rFonts w:cs="Arial"/>
                <w:szCs w:val="22"/>
              </w:rPr>
            </w:pPr>
          </w:p>
          <w:p w14:paraId="00AF1D6D" w14:textId="77777777" w:rsidR="008B5D6C" w:rsidRPr="006D419B" w:rsidRDefault="008B5D6C" w:rsidP="00227BD4">
            <w:pPr>
              <w:autoSpaceDE w:val="0"/>
              <w:autoSpaceDN w:val="0"/>
              <w:adjustRightInd w:val="0"/>
              <w:spacing w:after="0"/>
              <w:jc w:val="left"/>
              <w:rPr>
                <w:rFonts w:cs="Arial"/>
                <w:szCs w:val="22"/>
              </w:rPr>
            </w:pPr>
            <w:r w:rsidRPr="006D419B">
              <w:rPr>
                <w:rFonts w:cs="Arial"/>
                <w:szCs w:val="22"/>
              </w:rPr>
              <w:t>Nominator of Adjudicator – where no Adjudicator is named or where the named Adjudicator is unwilling or unable to act (whenever that is established)</w:t>
            </w:r>
          </w:p>
          <w:p w14:paraId="59088BA1" w14:textId="77777777" w:rsidR="008B5D6C" w:rsidRPr="006D419B" w:rsidRDefault="008B5D6C" w:rsidP="00227BD4">
            <w:pPr>
              <w:autoSpaceDE w:val="0"/>
              <w:autoSpaceDN w:val="0"/>
              <w:adjustRightInd w:val="0"/>
              <w:spacing w:after="0"/>
              <w:jc w:val="left"/>
              <w:rPr>
                <w:rFonts w:cs="Arial"/>
                <w:i/>
                <w:iCs/>
                <w:szCs w:val="22"/>
              </w:rPr>
            </w:pPr>
            <w:r w:rsidRPr="006D419B">
              <w:rPr>
                <w:rFonts w:cs="Arial"/>
                <w:i/>
                <w:iCs/>
                <w:szCs w:val="22"/>
              </w:rPr>
              <w:t>(Where an Adjudicator is not named and a nominator has been selected, the nominator shall be one of the nominators listed opposite selected by the Party requiring the reference to adjudication.)</w:t>
            </w:r>
          </w:p>
        </w:tc>
        <w:tc>
          <w:tcPr>
            <w:tcW w:w="3465" w:type="dxa"/>
            <w:tcBorders>
              <w:top w:val="nil"/>
              <w:left w:val="nil"/>
              <w:bottom w:val="nil"/>
              <w:right w:val="nil"/>
            </w:tcBorders>
          </w:tcPr>
          <w:p w14:paraId="37E17FB3" w14:textId="77777777" w:rsidR="008B5D6C" w:rsidRDefault="008B5D6C" w:rsidP="00227BD4">
            <w:pPr>
              <w:tabs>
                <w:tab w:val="left" w:pos="9029"/>
              </w:tabs>
              <w:autoSpaceDE w:val="0"/>
              <w:autoSpaceDN w:val="0"/>
              <w:adjustRightInd w:val="0"/>
              <w:spacing w:after="0"/>
              <w:jc w:val="left"/>
              <w:rPr>
                <w:rFonts w:cs="Arial"/>
                <w:szCs w:val="22"/>
                <w:highlight w:val="yellow"/>
              </w:rPr>
            </w:pPr>
          </w:p>
          <w:p w14:paraId="60ECBDA8" w14:textId="72680449" w:rsidR="008B5D6C" w:rsidRPr="006D419B" w:rsidRDefault="008B5D6C" w:rsidP="00227BD4">
            <w:pPr>
              <w:tabs>
                <w:tab w:val="left" w:pos="9029"/>
              </w:tabs>
              <w:autoSpaceDE w:val="0"/>
              <w:autoSpaceDN w:val="0"/>
              <w:adjustRightInd w:val="0"/>
              <w:spacing w:after="0"/>
              <w:jc w:val="left"/>
              <w:rPr>
                <w:rFonts w:cs="Arial"/>
                <w:szCs w:val="22"/>
                <w:u w:val="single"/>
              </w:rPr>
            </w:pPr>
            <w:r>
              <w:rPr>
                <w:rFonts w:cs="Arial"/>
                <w:szCs w:val="22"/>
              </w:rPr>
              <w:t>The Chairman of the Technology and Construction Solicitors</w:t>
            </w:r>
            <w:r w:rsidR="00D06015">
              <w:rPr>
                <w:rFonts w:cs="Arial"/>
                <w:szCs w:val="22"/>
              </w:rPr>
              <w:t>’</w:t>
            </w:r>
            <w:r>
              <w:rPr>
                <w:rFonts w:cs="Arial"/>
                <w:szCs w:val="22"/>
              </w:rPr>
              <w:t xml:space="preserve"> Association </w:t>
            </w:r>
          </w:p>
        </w:tc>
      </w:tr>
    </w:tbl>
    <w:p w14:paraId="050624C0" w14:textId="77777777" w:rsidR="008B5D6C" w:rsidRDefault="008B5D6C" w:rsidP="008B5D6C">
      <w:pPr>
        <w:spacing w:after="0"/>
        <w:jc w:val="left"/>
        <w:rPr>
          <w:rFonts w:cs="Arial"/>
          <w:szCs w:val="22"/>
        </w:rPr>
      </w:pPr>
      <w:r>
        <w:rPr>
          <w:rFonts w:cs="Arial"/>
          <w:szCs w:val="22"/>
        </w:rPr>
        <w:br w:type="page"/>
      </w:r>
    </w:p>
    <w:p w14:paraId="2BE626EA" w14:textId="77777777" w:rsidR="008B5D6C" w:rsidRPr="00776EE2" w:rsidRDefault="008B5D6C" w:rsidP="008B5D6C">
      <w:pPr>
        <w:autoSpaceDE w:val="0"/>
        <w:autoSpaceDN w:val="0"/>
        <w:adjustRightInd w:val="0"/>
        <w:spacing w:after="240"/>
        <w:rPr>
          <w:rFonts w:cs="Arial"/>
          <w:szCs w:val="22"/>
        </w:rPr>
      </w:pPr>
      <w:r w:rsidRPr="00776EE2">
        <w:rPr>
          <w:rFonts w:cs="Arial"/>
          <w:szCs w:val="22"/>
        </w:rPr>
        <w:lastRenderedPageBreak/>
        <w:t xml:space="preserve">By signing below, the Contractor confirms that this </w:t>
      </w:r>
      <w:r w:rsidRPr="006D419B">
        <w:rPr>
          <w:rFonts w:cs="Arial"/>
          <w:szCs w:val="22"/>
        </w:rPr>
        <w:t xml:space="preserve">Contract </w:t>
      </w:r>
      <w:r w:rsidRPr="00776EE2">
        <w:rPr>
          <w:rFonts w:cs="Arial"/>
          <w:szCs w:val="22"/>
        </w:rPr>
        <w:t>is irrevocably and unconditionally released to the Employer for completion.</w:t>
      </w:r>
    </w:p>
    <w:p w14:paraId="376F9DE0" w14:textId="77777777" w:rsidR="008B5D6C" w:rsidRPr="00776EE2" w:rsidRDefault="008B5D6C" w:rsidP="008B5D6C">
      <w:pPr>
        <w:autoSpaceDE w:val="0"/>
        <w:autoSpaceDN w:val="0"/>
        <w:adjustRightInd w:val="0"/>
        <w:spacing w:after="240"/>
        <w:jc w:val="left"/>
        <w:rPr>
          <w:rFonts w:cs="Arial"/>
          <w:szCs w:val="22"/>
        </w:rPr>
      </w:pPr>
    </w:p>
    <w:p w14:paraId="50085D0F" w14:textId="77777777" w:rsidR="008B5D6C" w:rsidRDefault="008B5D6C" w:rsidP="008B5D6C">
      <w:pPr>
        <w:autoSpaceDE w:val="0"/>
        <w:autoSpaceDN w:val="0"/>
        <w:adjustRightInd w:val="0"/>
        <w:spacing w:after="240"/>
        <w:rPr>
          <w:rFonts w:cs="Arial"/>
          <w:szCs w:val="22"/>
        </w:rPr>
      </w:pPr>
      <w:r w:rsidRPr="006D419B">
        <w:rPr>
          <w:rFonts w:cs="Arial"/>
          <w:szCs w:val="22"/>
        </w:rPr>
        <w:t>This Contract has been executed as a deed and is delivered and takes effect on the date stated</w:t>
      </w:r>
      <w:r>
        <w:rPr>
          <w:rFonts w:cs="Arial"/>
          <w:szCs w:val="22"/>
        </w:rPr>
        <w:t xml:space="preserve"> at the beginning of it.</w:t>
      </w:r>
    </w:p>
    <w:p w14:paraId="6BE6FB9D" w14:textId="77777777" w:rsidR="008B5D6C" w:rsidRPr="004B4C7D" w:rsidRDefault="008B5D6C" w:rsidP="008B5D6C">
      <w:pPr>
        <w:autoSpaceDE w:val="0"/>
        <w:autoSpaceDN w:val="0"/>
        <w:adjustRightInd w:val="0"/>
        <w:spacing w:after="240"/>
        <w:jc w:val="left"/>
        <w:rPr>
          <w:rFonts w:cs="Arial"/>
          <w:szCs w:val="22"/>
        </w:rPr>
      </w:pPr>
    </w:p>
    <w:tbl>
      <w:tblPr>
        <w:tblW w:w="5328" w:type="dxa"/>
        <w:tblLayout w:type="fixed"/>
        <w:tblLook w:val="0000" w:firstRow="0" w:lastRow="0" w:firstColumn="0" w:lastColumn="0" w:noHBand="0" w:noVBand="0"/>
      </w:tblPr>
      <w:tblGrid>
        <w:gridCol w:w="4338"/>
        <w:gridCol w:w="990"/>
      </w:tblGrid>
      <w:tr w:rsidR="008B5D6C" w:rsidRPr="004B4C7D" w14:paraId="20E68C61" w14:textId="77777777" w:rsidTr="004B4C7D">
        <w:tc>
          <w:tcPr>
            <w:tcW w:w="4338" w:type="dxa"/>
          </w:tcPr>
          <w:p w14:paraId="79E00EE8" w14:textId="77777777" w:rsidR="008B5D6C" w:rsidRPr="001A297F" w:rsidRDefault="008B5D6C" w:rsidP="00227BD4">
            <w:pPr>
              <w:jc w:val="left"/>
              <w:rPr>
                <w:rFonts w:eastAsia="Calibri"/>
                <w:strike/>
                <w:szCs w:val="22"/>
                <w:lang w:eastAsia="en-US"/>
              </w:rPr>
            </w:pPr>
            <w:r w:rsidRPr="001A297F">
              <w:rPr>
                <w:rFonts w:eastAsia="Calibri"/>
                <w:strike/>
                <w:szCs w:val="22"/>
                <w:lang w:eastAsia="en-US"/>
              </w:rPr>
              <w:t>[</w:t>
            </w:r>
            <w:r w:rsidRPr="001A297F">
              <w:rPr>
                <w:rFonts w:eastAsia="Calibri"/>
                <w:strike/>
                <w:szCs w:val="22"/>
                <w:u w:val="single"/>
                <w:lang w:eastAsia="en-US"/>
              </w:rPr>
              <w:t>EXECUTED AS A DEED</w:t>
            </w:r>
            <w:r w:rsidRPr="001A297F">
              <w:rPr>
                <w:rFonts w:eastAsia="Calibri"/>
                <w:strike/>
                <w:szCs w:val="22"/>
                <w:lang w:eastAsia="en-US"/>
              </w:rPr>
              <w:t xml:space="preserve"> by affixing the Common Seal of [</w:t>
            </w:r>
            <w:r w:rsidRPr="001A297F">
              <w:rPr>
                <w:rFonts w:eastAsia="Calibri"/>
                <w:strike/>
                <w:szCs w:val="22"/>
                <w:u w:val="single"/>
                <w:lang w:eastAsia="en-US"/>
              </w:rPr>
              <w:t>EMPLOYER</w:t>
            </w:r>
            <w:r w:rsidRPr="001A297F">
              <w:rPr>
                <w:rFonts w:eastAsia="Calibri"/>
                <w:strike/>
                <w:szCs w:val="22"/>
                <w:lang w:eastAsia="en-US"/>
              </w:rPr>
              <w:t>] in the presence of:</w:t>
            </w:r>
          </w:p>
        </w:tc>
        <w:tc>
          <w:tcPr>
            <w:tcW w:w="990" w:type="dxa"/>
          </w:tcPr>
          <w:p w14:paraId="23A8E1AE" w14:textId="77777777" w:rsidR="008B5D6C" w:rsidRPr="004B4C7D" w:rsidRDefault="008B5D6C" w:rsidP="00227BD4">
            <w:pPr>
              <w:jc w:val="left"/>
              <w:rPr>
                <w:rFonts w:eastAsia="Calibri"/>
                <w:sz w:val="20"/>
                <w:lang w:eastAsia="en-US"/>
              </w:rPr>
            </w:pPr>
          </w:p>
        </w:tc>
      </w:tr>
      <w:tr w:rsidR="008B5D6C" w:rsidRPr="004B4C7D" w14:paraId="5A33A58F" w14:textId="77777777" w:rsidTr="004B4C7D">
        <w:tc>
          <w:tcPr>
            <w:tcW w:w="4338" w:type="dxa"/>
          </w:tcPr>
          <w:p w14:paraId="47A4399B" w14:textId="77777777" w:rsidR="008B5D6C" w:rsidRPr="001A297F" w:rsidRDefault="008B5D6C" w:rsidP="00227BD4">
            <w:pPr>
              <w:jc w:val="left"/>
              <w:rPr>
                <w:rFonts w:eastAsia="Calibri"/>
                <w:strike/>
                <w:szCs w:val="22"/>
                <w:lang w:eastAsia="en-US"/>
              </w:rPr>
            </w:pPr>
          </w:p>
        </w:tc>
        <w:tc>
          <w:tcPr>
            <w:tcW w:w="990" w:type="dxa"/>
          </w:tcPr>
          <w:p w14:paraId="0242DD62" w14:textId="77777777" w:rsidR="008B5D6C" w:rsidRPr="004B4C7D" w:rsidRDefault="008B5D6C" w:rsidP="00227BD4">
            <w:pPr>
              <w:jc w:val="left"/>
              <w:rPr>
                <w:rFonts w:eastAsia="Calibri"/>
                <w:sz w:val="20"/>
                <w:lang w:eastAsia="en-US"/>
              </w:rPr>
            </w:pPr>
          </w:p>
        </w:tc>
      </w:tr>
      <w:tr w:rsidR="008B5D6C" w:rsidRPr="004B4C7D" w14:paraId="209E6EA6" w14:textId="77777777" w:rsidTr="004B4C7D">
        <w:tc>
          <w:tcPr>
            <w:tcW w:w="4338" w:type="dxa"/>
          </w:tcPr>
          <w:p w14:paraId="0A633832" w14:textId="77777777" w:rsidR="008B5D6C" w:rsidRPr="001A297F" w:rsidRDefault="008B5D6C" w:rsidP="00227BD4">
            <w:pPr>
              <w:jc w:val="left"/>
              <w:rPr>
                <w:rFonts w:eastAsia="Calibri"/>
                <w:strike/>
                <w:szCs w:val="22"/>
                <w:lang w:eastAsia="en-US"/>
              </w:rPr>
            </w:pPr>
          </w:p>
        </w:tc>
        <w:tc>
          <w:tcPr>
            <w:tcW w:w="990" w:type="dxa"/>
          </w:tcPr>
          <w:p w14:paraId="1B6F8718" w14:textId="77777777" w:rsidR="008B5D6C" w:rsidRPr="004B4C7D" w:rsidRDefault="008B5D6C" w:rsidP="00227BD4">
            <w:pPr>
              <w:jc w:val="left"/>
              <w:rPr>
                <w:rFonts w:eastAsia="Calibri"/>
                <w:sz w:val="20"/>
                <w:lang w:eastAsia="en-US"/>
              </w:rPr>
            </w:pPr>
          </w:p>
        </w:tc>
      </w:tr>
      <w:tr w:rsidR="008B5D6C" w:rsidRPr="004B4C7D" w14:paraId="6BE80F31" w14:textId="77777777" w:rsidTr="004B4C7D">
        <w:tc>
          <w:tcPr>
            <w:tcW w:w="4338" w:type="dxa"/>
          </w:tcPr>
          <w:p w14:paraId="7907A25B" w14:textId="77777777" w:rsidR="008B5D6C" w:rsidRPr="001A297F" w:rsidRDefault="008B5D6C" w:rsidP="00227BD4">
            <w:pPr>
              <w:jc w:val="left"/>
              <w:rPr>
                <w:rFonts w:eastAsia="Calibri"/>
                <w:strike/>
                <w:szCs w:val="22"/>
                <w:lang w:eastAsia="en-US"/>
              </w:rPr>
            </w:pPr>
            <w:r w:rsidRPr="001A297F">
              <w:rPr>
                <w:rFonts w:eastAsia="Calibri"/>
                <w:strike/>
                <w:szCs w:val="22"/>
                <w:lang w:eastAsia="en-US"/>
              </w:rPr>
              <w:t>Authorised Signatory]</w:t>
            </w:r>
          </w:p>
        </w:tc>
        <w:tc>
          <w:tcPr>
            <w:tcW w:w="990" w:type="dxa"/>
          </w:tcPr>
          <w:p w14:paraId="34EC64E9" w14:textId="77777777" w:rsidR="008B5D6C" w:rsidRPr="004B4C7D" w:rsidRDefault="008B5D6C" w:rsidP="00227BD4">
            <w:pPr>
              <w:jc w:val="left"/>
              <w:rPr>
                <w:rFonts w:eastAsia="Calibri"/>
                <w:sz w:val="20"/>
                <w:lang w:eastAsia="en-US"/>
              </w:rPr>
            </w:pPr>
          </w:p>
        </w:tc>
      </w:tr>
      <w:tr w:rsidR="008B5D6C" w:rsidRPr="004B4C7D" w14:paraId="2ECEB1F6" w14:textId="77777777" w:rsidTr="004B4C7D">
        <w:tc>
          <w:tcPr>
            <w:tcW w:w="4338" w:type="dxa"/>
          </w:tcPr>
          <w:p w14:paraId="409BAEC1" w14:textId="77777777" w:rsidR="008B5D6C" w:rsidRPr="004B4C7D" w:rsidRDefault="008B5D6C" w:rsidP="00227BD4">
            <w:pPr>
              <w:jc w:val="left"/>
              <w:rPr>
                <w:rFonts w:eastAsia="Calibri"/>
                <w:sz w:val="20"/>
                <w:lang w:eastAsia="en-US"/>
              </w:rPr>
            </w:pPr>
          </w:p>
          <w:p w14:paraId="2F8C07F1" w14:textId="77777777" w:rsidR="008B5D6C" w:rsidRPr="004B4C7D" w:rsidRDefault="008B5D6C" w:rsidP="00227BD4">
            <w:pPr>
              <w:jc w:val="left"/>
              <w:rPr>
                <w:rFonts w:eastAsia="Calibri"/>
                <w:sz w:val="20"/>
                <w:lang w:eastAsia="en-US"/>
              </w:rPr>
            </w:pPr>
          </w:p>
        </w:tc>
        <w:tc>
          <w:tcPr>
            <w:tcW w:w="990" w:type="dxa"/>
          </w:tcPr>
          <w:p w14:paraId="2A197C9F" w14:textId="77777777" w:rsidR="008B5D6C" w:rsidRPr="004B4C7D" w:rsidRDefault="008B5D6C" w:rsidP="00227BD4">
            <w:pPr>
              <w:jc w:val="left"/>
              <w:rPr>
                <w:rFonts w:eastAsia="Calibri"/>
                <w:sz w:val="20"/>
                <w:lang w:eastAsia="en-US"/>
              </w:rPr>
            </w:pPr>
          </w:p>
        </w:tc>
      </w:tr>
      <w:tr w:rsidR="008B5D6C" w:rsidRPr="004B4C7D" w14:paraId="22BD36EE" w14:textId="77777777" w:rsidTr="004B4C7D">
        <w:tc>
          <w:tcPr>
            <w:tcW w:w="4338" w:type="dxa"/>
          </w:tcPr>
          <w:p w14:paraId="4A8DE7CF" w14:textId="77777777" w:rsidR="008B5D6C" w:rsidRPr="001A297F" w:rsidRDefault="008B5D6C" w:rsidP="00227BD4">
            <w:pPr>
              <w:jc w:val="left"/>
              <w:rPr>
                <w:rFonts w:eastAsia="Calibri"/>
                <w:strike/>
                <w:sz w:val="20"/>
                <w:lang w:eastAsia="en-US"/>
              </w:rPr>
            </w:pPr>
            <w:r w:rsidRPr="001A297F">
              <w:rPr>
                <w:rFonts w:eastAsia="Calibri"/>
                <w:strike/>
                <w:sz w:val="20"/>
                <w:lang w:eastAsia="en-US"/>
              </w:rPr>
              <w:t>OR</w:t>
            </w:r>
          </w:p>
        </w:tc>
        <w:tc>
          <w:tcPr>
            <w:tcW w:w="990" w:type="dxa"/>
          </w:tcPr>
          <w:p w14:paraId="4102C7F1" w14:textId="77777777" w:rsidR="008B5D6C" w:rsidRPr="004B4C7D" w:rsidRDefault="008B5D6C" w:rsidP="00227BD4">
            <w:pPr>
              <w:jc w:val="left"/>
              <w:rPr>
                <w:rFonts w:eastAsia="Calibri"/>
                <w:sz w:val="20"/>
                <w:lang w:eastAsia="en-US"/>
              </w:rPr>
            </w:pPr>
          </w:p>
        </w:tc>
      </w:tr>
      <w:tr w:rsidR="008B5D6C" w:rsidRPr="004B4C7D" w14:paraId="4F8DB888" w14:textId="77777777" w:rsidTr="004B4C7D">
        <w:tc>
          <w:tcPr>
            <w:tcW w:w="4338" w:type="dxa"/>
          </w:tcPr>
          <w:p w14:paraId="4FF0FBC9" w14:textId="77777777" w:rsidR="008B5D6C" w:rsidRPr="004B4C7D" w:rsidRDefault="008B5D6C" w:rsidP="00227BD4">
            <w:pPr>
              <w:pStyle w:val="Heading8"/>
              <w:rPr>
                <w:rFonts w:eastAsia="Calibri"/>
                <w:i w:val="0"/>
                <w:lang w:eastAsia="en-US"/>
              </w:rPr>
            </w:pPr>
            <w:r w:rsidRPr="004B4C7D">
              <w:rPr>
                <w:rFonts w:eastAsia="Calibri"/>
                <w:i w:val="0"/>
                <w:u w:val="single"/>
                <w:lang w:eastAsia="en-US"/>
              </w:rPr>
              <w:t>EXECUTED AS A DEED</w:t>
            </w:r>
            <w:r w:rsidRPr="004B4C7D">
              <w:rPr>
                <w:rFonts w:eastAsia="Calibri"/>
                <w:i w:val="0"/>
                <w:lang w:eastAsia="en-US"/>
              </w:rPr>
              <w:t xml:space="preserve"> by [</w:t>
            </w:r>
            <w:r w:rsidRPr="004B4C7D">
              <w:rPr>
                <w:rFonts w:eastAsia="Calibri"/>
                <w:i w:val="0"/>
                <w:u w:val="single"/>
                <w:lang w:eastAsia="en-US"/>
              </w:rPr>
              <w:t>EMPLOYER</w:t>
            </w:r>
            <w:r w:rsidRPr="004B4C7D">
              <w:rPr>
                <w:rFonts w:eastAsia="Calibri"/>
                <w:i w:val="0"/>
                <w:lang w:eastAsia="en-US"/>
              </w:rPr>
              <w:t xml:space="preserve">] acting by a Director </w:t>
            </w:r>
            <w:r w:rsidRPr="007C7D40">
              <w:rPr>
                <w:rFonts w:eastAsia="Calibri"/>
                <w:i w:val="0"/>
                <w:strike/>
                <w:lang w:eastAsia="en-US"/>
              </w:rPr>
              <w:t>and its Secretary/two Directors:</w:t>
            </w:r>
          </w:p>
        </w:tc>
        <w:tc>
          <w:tcPr>
            <w:tcW w:w="990" w:type="dxa"/>
          </w:tcPr>
          <w:p w14:paraId="6AF8381E" w14:textId="77777777" w:rsidR="008B5D6C" w:rsidRPr="004B4C7D" w:rsidRDefault="008B5D6C" w:rsidP="00227BD4">
            <w:pPr>
              <w:jc w:val="left"/>
              <w:rPr>
                <w:rFonts w:eastAsia="Calibri"/>
                <w:szCs w:val="22"/>
                <w:lang w:eastAsia="en-US"/>
              </w:rPr>
            </w:pPr>
          </w:p>
        </w:tc>
      </w:tr>
      <w:tr w:rsidR="008B5D6C" w:rsidRPr="004B4C7D" w14:paraId="63135645" w14:textId="77777777" w:rsidTr="004B4C7D">
        <w:tc>
          <w:tcPr>
            <w:tcW w:w="4338" w:type="dxa"/>
          </w:tcPr>
          <w:p w14:paraId="0AED06F6" w14:textId="77777777" w:rsidR="008B5D6C" w:rsidRPr="004B4C7D" w:rsidRDefault="008B5D6C" w:rsidP="00227BD4">
            <w:pPr>
              <w:jc w:val="left"/>
              <w:rPr>
                <w:rFonts w:eastAsia="Calibri"/>
                <w:szCs w:val="22"/>
                <w:lang w:eastAsia="en-US"/>
              </w:rPr>
            </w:pPr>
          </w:p>
        </w:tc>
        <w:tc>
          <w:tcPr>
            <w:tcW w:w="990" w:type="dxa"/>
          </w:tcPr>
          <w:p w14:paraId="4230BEC5" w14:textId="77777777" w:rsidR="008B5D6C" w:rsidRPr="004B4C7D" w:rsidRDefault="008B5D6C" w:rsidP="00227BD4">
            <w:pPr>
              <w:jc w:val="left"/>
              <w:rPr>
                <w:rFonts w:eastAsia="Calibri"/>
                <w:szCs w:val="22"/>
                <w:lang w:eastAsia="en-US"/>
              </w:rPr>
            </w:pPr>
          </w:p>
        </w:tc>
      </w:tr>
      <w:tr w:rsidR="008B5D6C" w:rsidRPr="007C7D40" w14:paraId="47482DBF" w14:textId="77777777" w:rsidTr="004B4C7D">
        <w:tc>
          <w:tcPr>
            <w:tcW w:w="4338" w:type="dxa"/>
          </w:tcPr>
          <w:p w14:paraId="77E17293" w14:textId="77777777" w:rsidR="008B5D6C" w:rsidRPr="007C7D40" w:rsidRDefault="008B5D6C" w:rsidP="00227BD4">
            <w:pPr>
              <w:jc w:val="left"/>
              <w:rPr>
                <w:rFonts w:eastAsia="Calibri"/>
                <w:strike/>
                <w:szCs w:val="22"/>
                <w:lang w:eastAsia="en-US"/>
              </w:rPr>
            </w:pPr>
          </w:p>
        </w:tc>
        <w:tc>
          <w:tcPr>
            <w:tcW w:w="990" w:type="dxa"/>
          </w:tcPr>
          <w:p w14:paraId="1EF5659E" w14:textId="77777777" w:rsidR="008B5D6C" w:rsidRPr="007C7D40" w:rsidRDefault="008B5D6C" w:rsidP="00227BD4">
            <w:pPr>
              <w:jc w:val="left"/>
              <w:rPr>
                <w:rFonts w:eastAsia="Calibri"/>
                <w:strike/>
                <w:szCs w:val="22"/>
                <w:lang w:eastAsia="en-US"/>
              </w:rPr>
            </w:pPr>
          </w:p>
        </w:tc>
      </w:tr>
      <w:tr w:rsidR="008B5D6C" w:rsidRPr="007C7D40" w14:paraId="0F112068" w14:textId="77777777" w:rsidTr="004B4C7D">
        <w:tc>
          <w:tcPr>
            <w:tcW w:w="4338" w:type="dxa"/>
          </w:tcPr>
          <w:p w14:paraId="370FDFF0" w14:textId="77777777" w:rsidR="008B5D6C" w:rsidRPr="007C7D40" w:rsidRDefault="008B5D6C" w:rsidP="00227BD4">
            <w:pPr>
              <w:jc w:val="left"/>
              <w:rPr>
                <w:rFonts w:eastAsia="Calibri"/>
                <w:strike/>
                <w:szCs w:val="22"/>
                <w:lang w:eastAsia="en-US"/>
              </w:rPr>
            </w:pPr>
            <w:r w:rsidRPr="007C7D40">
              <w:rPr>
                <w:rFonts w:eastAsia="Calibri"/>
                <w:strike/>
                <w:szCs w:val="22"/>
                <w:lang w:eastAsia="en-US"/>
              </w:rPr>
              <w:t>Director</w:t>
            </w:r>
          </w:p>
        </w:tc>
        <w:tc>
          <w:tcPr>
            <w:tcW w:w="990" w:type="dxa"/>
          </w:tcPr>
          <w:p w14:paraId="770ED513" w14:textId="77777777" w:rsidR="008B5D6C" w:rsidRPr="007C7D40" w:rsidRDefault="008B5D6C" w:rsidP="00227BD4">
            <w:pPr>
              <w:jc w:val="left"/>
              <w:rPr>
                <w:rFonts w:eastAsia="Calibri"/>
                <w:strike/>
                <w:szCs w:val="22"/>
                <w:lang w:eastAsia="en-US"/>
              </w:rPr>
            </w:pPr>
          </w:p>
        </w:tc>
      </w:tr>
    </w:tbl>
    <w:p w14:paraId="1F14FBD7" w14:textId="77777777" w:rsidR="008B5D6C" w:rsidRPr="007C7D40" w:rsidRDefault="008B5D6C" w:rsidP="008B5D6C">
      <w:pPr>
        <w:jc w:val="left"/>
        <w:rPr>
          <w:rFonts w:eastAsia="Calibri"/>
          <w:strike/>
          <w:szCs w:val="22"/>
          <w:lang w:eastAsia="en-US"/>
        </w:rPr>
      </w:pPr>
    </w:p>
    <w:tbl>
      <w:tblPr>
        <w:tblW w:w="0" w:type="auto"/>
        <w:tblLook w:val="01E0" w:firstRow="1" w:lastRow="1" w:firstColumn="1" w:lastColumn="1" w:noHBand="0" w:noVBand="0"/>
      </w:tblPr>
      <w:tblGrid>
        <w:gridCol w:w="4288"/>
        <w:gridCol w:w="1040"/>
        <w:gridCol w:w="3330"/>
      </w:tblGrid>
      <w:tr w:rsidR="008B5D6C" w:rsidRPr="007C7D40" w14:paraId="4F510618" w14:textId="77777777" w:rsidTr="00227BD4">
        <w:tc>
          <w:tcPr>
            <w:tcW w:w="4288" w:type="dxa"/>
            <w:shd w:val="clear" w:color="auto" w:fill="auto"/>
          </w:tcPr>
          <w:p w14:paraId="030E3A94" w14:textId="77777777" w:rsidR="008B5D6C" w:rsidRPr="007C7D40" w:rsidRDefault="008B5D6C" w:rsidP="00227BD4">
            <w:pPr>
              <w:jc w:val="left"/>
              <w:rPr>
                <w:rFonts w:eastAsia="Calibri"/>
                <w:strike/>
                <w:szCs w:val="22"/>
                <w:lang w:eastAsia="en-US"/>
              </w:rPr>
            </w:pPr>
            <w:r w:rsidRPr="007C7D40">
              <w:rPr>
                <w:rFonts w:eastAsia="Calibri"/>
                <w:strike/>
                <w:szCs w:val="22"/>
                <w:lang w:eastAsia="en-US"/>
              </w:rPr>
              <w:t>Director/Secretary</w:t>
            </w:r>
          </w:p>
        </w:tc>
        <w:tc>
          <w:tcPr>
            <w:tcW w:w="1040" w:type="dxa"/>
            <w:shd w:val="clear" w:color="auto" w:fill="auto"/>
          </w:tcPr>
          <w:p w14:paraId="53EA0094" w14:textId="77777777" w:rsidR="008B5D6C" w:rsidRPr="007C7D40" w:rsidRDefault="008B5D6C" w:rsidP="00227BD4">
            <w:pPr>
              <w:jc w:val="left"/>
              <w:rPr>
                <w:rFonts w:eastAsia="Calibri"/>
                <w:strike/>
                <w:szCs w:val="22"/>
                <w:lang w:eastAsia="en-US"/>
              </w:rPr>
            </w:pPr>
          </w:p>
        </w:tc>
        <w:tc>
          <w:tcPr>
            <w:tcW w:w="3330" w:type="dxa"/>
          </w:tcPr>
          <w:p w14:paraId="53250C2D" w14:textId="77777777" w:rsidR="008B5D6C" w:rsidRPr="007C7D40" w:rsidRDefault="008B5D6C" w:rsidP="00227BD4">
            <w:pPr>
              <w:jc w:val="left"/>
              <w:rPr>
                <w:rFonts w:eastAsia="Calibri"/>
                <w:strike/>
                <w:szCs w:val="22"/>
                <w:lang w:eastAsia="en-US"/>
              </w:rPr>
            </w:pPr>
          </w:p>
        </w:tc>
      </w:tr>
    </w:tbl>
    <w:p w14:paraId="7263A833" w14:textId="77777777" w:rsidR="008B5D6C" w:rsidRPr="007C7D40" w:rsidRDefault="008B5D6C" w:rsidP="008B5D6C">
      <w:pPr>
        <w:pStyle w:val="MarginText"/>
        <w:rPr>
          <w:rFonts w:ascii="Arial" w:hAnsi="Arial" w:cs="Arial"/>
          <w:strike/>
          <w:szCs w:val="22"/>
        </w:rPr>
      </w:pPr>
    </w:p>
    <w:tbl>
      <w:tblPr>
        <w:tblW w:w="0" w:type="auto"/>
        <w:tblLook w:val="01E0" w:firstRow="1" w:lastRow="1" w:firstColumn="1" w:lastColumn="1" w:noHBand="0" w:noVBand="0"/>
      </w:tblPr>
      <w:tblGrid>
        <w:gridCol w:w="4519"/>
      </w:tblGrid>
      <w:tr w:rsidR="001A297F" w:rsidRPr="007C7D40" w14:paraId="1C267F15" w14:textId="77777777" w:rsidTr="00914E37">
        <w:tc>
          <w:tcPr>
            <w:tcW w:w="4288" w:type="dxa"/>
            <w:shd w:val="clear" w:color="auto" w:fill="auto"/>
          </w:tcPr>
          <w:p w14:paraId="4653E935" w14:textId="77777777" w:rsidR="001A297F" w:rsidRPr="007C7D40" w:rsidRDefault="001A297F" w:rsidP="00914E37">
            <w:pPr>
              <w:jc w:val="left"/>
              <w:rPr>
                <w:rFonts w:eastAsia="Calibri"/>
                <w:b/>
                <w:strike/>
                <w:szCs w:val="22"/>
                <w:lang w:eastAsia="en-US"/>
              </w:rPr>
            </w:pPr>
            <w:r w:rsidRPr="007C7D40">
              <w:rPr>
                <w:rFonts w:eastAsia="Calibri"/>
                <w:b/>
                <w:strike/>
                <w:szCs w:val="22"/>
                <w:lang w:eastAsia="en-US"/>
              </w:rPr>
              <w:t>OR</w:t>
            </w:r>
          </w:p>
        </w:tc>
      </w:tr>
      <w:tr w:rsidR="001A297F" w14:paraId="11AF01DA" w14:textId="77777777" w:rsidTr="00914E37">
        <w:tc>
          <w:tcPr>
            <w:tcW w:w="4288" w:type="dxa"/>
            <w:shd w:val="clear" w:color="auto" w:fill="auto"/>
          </w:tcPr>
          <w:p w14:paraId="0BE60087" w14:textId="77777777" w:rsidR="001A297F" w:rsidRDefault="001A297F" w:rsidP="00914E37">
            <w:pPr>
              <w:jc w:val="left"/>
              <w:rPr>
                <w:rFonts w:eastAsia="Calibri"/>
                <w:szCs w:val="22"/>
                <w:lang w:eastAsia="en-US"/>
              </w:rPr>
            </w:pPr>
          </w:p>
        </w:tc>
      </w:tr>
      <w:tr w:rsidR="001A297F" w:rsidRPr="00814566" w14:paraId="7F77A083" w14:textId="77777777" w:rsidTr="00914E37">
        <w:tc>
          <w:tcPr>
            <w:tcW w:w="4288" w:type="dxa"/>
            <w:shd w:val="clear" w:color="auto" w:fill="auto"/>
          </w:tcPr>
          <w:p w14:paraId="01E6D4A0" w14:textId="77777777" w:rsidR="001A297F" w:rsidRPr="00FA50CC" w:rsidRDefault="001A297F" w:rsidP="00914E37">
            <w:pPr>
              <w:jc w:val="left"/>
              <w:rPr>
                <w:rFonts w:cs="Arial"/>
              </w:rPr>
            </w:pPr>
            <w:r w:rsidRPr="00FA50CC">
              <w:rPr>
                <w:rFonts w:cs="Arial"/>
              </w:rPr>
              <w:t>a Director in the presence of a witness:</w:t>
            </w:r>
          </w:p>
          <w:p w14:paraId="0F77BC18" w14:textId="77777777" w:rsidR="001A297F" w:rsidRPr="00814566" w:rsidRDefault="001A297F" w:rsidP="00914E37">
            <w:pPr>
              <w:jc w:val="left"/>
              <w:rPr>
                <w:rFonts w:cs="Arial"/>
                <w:u w:val="single"/>
              </w:rPr>
            </w:pPr>
          </w:p>
        </w:tc>
      </w:tr>
      <w:tr w:rsidR="001A297F" w:rsidRPr="00814566" w14:paraId="1160584C" w14:textId="77777777" w:rsidTr="00914E37">
        <w:tc>
          <w:tcPr>
            <w:tcW w:w="4288" w:type="dxa"/>
            <w:shd w:val="clear" w:color="auto" w:fill="auto"/>
          </w:tcPr>
          <w:p w14:paraId="2B55B07C" w14:textId="77777777" w:rsidR="001A297F" w:rsidRPr="00814566" w:rsidRDefault="001A297F" w:rsidP="00914E37">
            <w:pPr>
              <w:jc w:val="left"/>
              <w:rPr>
                <w:rFonts w:cs="Arial"/>
                <w:u w:val="single"/>
              </w:rPr>
            </w:pPr>
            <w:r w:rsidRPr="00814566">
              <w:rPr>
                <w:rFonts w:cs="Arial"/>
              </w:rPr>
              <w:t>…………………………………………………..</w:t>
            </w:r>
          </w:p>
        </w:tc>
      </w:tr>
      <w:tr w:rsidR="001A297F" w:rsidRPr="00814566" w14:paraId="72B53DB9" w14:textId="77777777" w:rsidTr="00914E37">
        <w:tc>
          <w:tcPr>
            <w:tcW w:w="4288" w:type="dxa"/>
            <w:shd w:val="clear" w:color="auto" w:fill="auto"/>
          </w:tcPr>
          <w:p w14:paraId="38280785" w14:textId="77777777" w:rsidR="001A297F" w:rsidRPr="00814566" w:rsidRDefault="001A297F" w:rsidP="00914E37">
            <w:pPr>
              <w:jc w:val="left"/>
              <w:rPr>
                <w:rFonts w:cs="Arial"/>
              </w:rPr>
            </w:pPr>
            <w:r>
              <w:rPr>
                <w:rFonts w:cs="Arial"/>
              </w:rPr>
              <w:t>Director</w:t>
            </w:r>
            <w:r w:rsidRPr="00814566">
              <w:rPr>
                <w:rFonts w:cs="Arial"/>
              </w:rPr>
              <w:t xml:space="preserve"> Signature</w:t>
            </w:r>
          </w:p>
        </w:tc>
      </w:tr>
      <w:tr w:rsidR="001A297F" w:rsidRPr="00814566" w14:paraId="64C5128C" w14:textId="77777777" w:rsidTr="00914E37">
        <w:tc>
          <w:tcPr>
            <w:tcW w:w="4288" w:type="dxa"/>
            <w:shd w:val="clear" w:color="auto" w:fill="auto"/>
          </w:tcPr>
          <w:p w14:paraId="2E0DDC31" w14:textId="77777777" w:rsidR="001A297F" w:rsidRPr="00814566" w:rsidRDefault="001A297F" w:rsidP="00914E37">
            <w:pPr>
              <w:jc w:val="left"/>
              <w:rPr>
                <w:rFonts w:cs="Arial"/>
              </w:rPr>
            </w:pPr>
          </w:p>
        </w:tc>
      </w:tr>
      <w:tr w:rsidR="001A297F" w:rsidRPr="00814566" w14:paraId="0C21AED3" w14:textId="77777777" w:rsidTr="00914E37">
        <w:tc>
          <w:tcPr>
            <w:tcW w:w="4288" w:type="dxa"/>
            <w:shd w:val="clear" w:color="auto" w:fill="auto"/>
          </w:tcPr>
          <w:p w14:paraId="77658163" w14:textId="77777777" w:rsidR="001A297F" w:rsidRPr="00814566" w:rsidRDefault="001A297F" w:rsidP="00914E37">
            <w:pPr>
              <w:jc w:val="left"/>
              <w:rPr>
                <w:rFonts w:cs="Arial"/>
              </w:rPr>
            </w:pPr>
            <w:r w:rsidRPr="00814566">
              <w:rPr>
                <w:rFonts w:cs="Arial"/>
              </w:rPr>
              <w:t>………………………………………………….</w:t>
            </w:r>
          </w:p>
        </w:tc>
      </w:tr>
      <w:tr w:rsidR="001A297F" w:rsidRPr="00814566" w14:paraId="463C9193" w14:textId="77777777" w:rsidTr="00914E37">
        <w:tc>
          <w:tcPr>
            <w:tcW w:w="4288" w:type="dxa"/>
            <w:shd w:val="clear" w:color="auto" w:fill="auto"/>
          </w:tcPr>
          <w:p w14:paraId="033C91DF" w14:textId="77777777" w:rsidR="001A297F" w:rsidRPr="00814566" w:rsidRDefault="001A297F" w:rsidP="00914E37">
            <w:pPr>
              <w:rPr>
                <w:rFonts w:cs="Arial"/>
              </w:rPr>
            </w:pPr>
            <w:r>
              <w:rPr>
                <w:rFonts w:cs="Arial"/>
              </w:rPr>
              <w:t>Witness Signature</w:t>
            </w:r>
          </w:p>
          <w:p w14:paraId="45B4DAD9" w14:textId="77777777" w:rsidR="001A297F" w:rsidRPr="00814566" w:rsidRDefault="001A297F" w:rsidP="00914E37">
            <w:pPr>
              <w:jc w:val="left"/>
              <w:rPr>
                <w:rFonts w:cs="Arial"/>
              </w:rPr>
            </w:pPr>
          </w:p>
        </w:tc>
      </w:tr>
      <w:tr w:rsidR="001A297F" w:rsidRPr="00814566" w14:paraId="2D448EE8" w14:textId="77777777" w:rsidTr="00914E37">
        <w:tc>
          <w:tcPr>
            <w:tcW w:w="4288" w:type="dxa"/>
            <w:shd w:val="clear" w:color="auto" w:fill="auto"/>
          </w:tcPr>
          <w:p w14:paraId="1CA97D9C" w14:textId="77777777" w:rsidR="001A297F" w:rsidRPr="00814566" w:rsidRDefault="001A297F" w:rsidP="00914E37">
            <w:pPr>
              <w:rPr>
                <w:rFonts w:cs="Arial"/>
              </w:rPr>
            </w:pPr>
            <w:r w:rsidRPr="00814566">
              <w:rPr>
                <w:rFonts w:cs="Arial"/>
              </w:rPr>
              <w:t>…………………………………………………..</w:t>
            </w:r>
          </w:p>
        </w:tc>
      </w:tr>
      <w:tr w:rsidR="001A297F" w:rsidRPr="00814566" w14:paraId="2589E5CD" w14:textId="77777777" w:rsidTr="00914E37">
        <w:tc>
          <w:tcPr>
            <w:tcW w:w="4288" w:type="dxa"/>
            <w:shd w:val="clear" w:color="auto" w:fill="auto"/>
          </w:tcPr>
          <w:p w14:paraId="3A2B2DD4" w14:textId="77777777" w:rsidR="001A297F" w:rsidRPr="00814566" w:rsidRDefault="001A297F" w:rsidP="00914E37">
            <w:pPr>
              <w:rPr>
                <w:rFonts w:cs="Arial"/>
              </w:rPr>
            </w:pPr>
            <w:r>
              <w:rPr>
                <w:rFonts w:cs="Arial"/>
              </w:rPr>
              <w:t>Witness</w:t>
            </w:r>
            <w:r w:rsidRPr="00814566">
              <w:rPr>
                <w:rFonts w:cs="Arial"/>
              </w:rPr>
              <w:t xml:space="preserve"> name (BLOCK CAPITALS)</w:t>
            </w:r>
          </w:p>
        </w:tc>
      </w:tr>
      <w:tr w:rsidR="001A297F" w:rsidRPr="00814566" w14:paraId="0E40272D" w14:textId="77777777" w:rsidTr="00914E37">
        <w:tc>
          <w:tcPr>
            <w:tcW w:w="4288" w:type="dxa"/>
            <w:shd w:val="clear" w:color="auto" w:fill="auto"/>
          </w:tcPr>
          <w:p w14:paraId="36419D66" w14:textId="77777777" w:rsidR="001A297F" w:rsidRPr="00814566" w:rsidRDefault="001A297F" w:rsidP="00914E37">
            <w:pPr>
              <w:rPr>
                <w:rFonts w:cs="Arial"/>
              </w:rPr>
            </w:pPr>
          </w:p>
        </w:tc>
      </w:tr>
      <w:tr w:rsidR="001A297F" w:rsidRPr="00814566" w14:paraId="7C26058F" w14:textId="77777777" w:rsidTr="00914E37">
        <w:tc>
          <w:tcPr>
            <w:tcW w:w="4288" w:type="dxa"/>
            <w:shd w:val="clear" w:color="auto" w:fill="auto"/>
          </w:tcPr>
          <w:p w14:paraId="4E2BAA03" w14:textId="77777777" w:rsidR="001A297F" w:rsidRPr="00814566" w:rsidRDefault="001A297F" w:rsidP="00914E37">
            <w:pPr>
              <w:rPr>
                <w:rFonts w:cs="Arial"/>
              </w:rPr>
            </w:pPr>
            <w:r>
              <w:rPr>
                <w:rFonts w:cs="Arial"/>
              </w:rPr>
              <w:lastRenderedPageBreak/>
              <w:t>…………………………………………………..</w:t>
            </w:r>
          </w:p>
        </w:tc>
      </w:tr>
      <w:tr w:rsidR="001A297F" w:rsidRPr="00814566" w14:paraId="7CB0343C" w14:textId="77777777" w:rsidTr="00914E37">
        <w:tc>
          <w:tcPr>
            <w:tcW w:w="4288" w:type="dxa"/>
            <w:shd w:val="clear" w:color="auto" w:fill="auto"/>
          </w:tcPr>
          <w:p w14:paraId="59B0424C" w14:textId="77777777" w:rsidR="001A297F" w:rsidRDefault="001A297F" w:rsidP="00914E37">
            <w:pPr>
              <w:rPr>
                <w:rFonts w:cs="Arial"/>
              </w:rPr>
            </w:pPr>
            <w:r>
              <w:rPr>
                <w:rFonts w:cs="Arial"/>
              </w:rPr>
              <w:t>Witness</w:t>
            </w:r>
            <w:r w:rsidRPr="00814566">
              <w:rPr>
                <w:rFonts w:cs="Arial"/>
              </w:rPr>
              <w:t xml:space="preserve"> </w:t>
            </w:r>
            <w:r>
              <w:rPr>
                <w:rFonts w:cs="Arial"/>
              </w:rPr>
              <w:t>address</w:t>
            </w:r>
          </w:p>
          <w:p w14:paraId="59EC477B" w14:textId="77777777" w:rsidR="001A297F" w:rsidRDefault="001A297F" w:rsidP="00914E37">
            <w:pPr>
              <w:rPr>
                <w:rFonts w:cs="Arial"/>
              </w:rPr>
            </w:pPr>
          </w:p>
          <w:p w14:paraId="587F2CC6" w14:textId="77777777" w:rsidR="001A297F" w:rsidRDefault="001A297F" w:rsidP="00914E37">
            <w:pPr>
              <w:rPr>
                <w:rFonts w:cs="Arial"/>
              </w:rPr>
            </w:pPr>
            <w:r>
              <w:rPr>
                <w:rFonts w:cs="Arial"/>
              </w:rPr>
              <w:t>………………………………………………….</w:t>
            </w:r>
          </w:p>
          <w:p w14:paraId="21E581C5" w14:textId="77777777" w:rsidR="001A297F" w:rsidRPr="00814566" w:rsidRDefault="001A297F" w:rsidP="00914E37">
            <w:pPr>
              <w:rPr>
                <w:rFonts w:cs="Arial"/>
              </w:rPr>
            </w:pPr>
            <w:r>
              <w:rPr>
                <w:rFonts w:cs="Arial"/>
              </w:rPr>
              <w:t>Witness occupation</w:t>
            </w:r>
          </w:p>
        </w:tc>
      </w:tr>
    </w:tbl>
    <w:p w14:paraId="0ED0E18E" w14:textId="77777777" w:rsidR="001A297F" w:rsidRDefault="001A297F" w:rsidP="001A297F">
      <w:pPr>
        <w:autoSpaceDE w:val="0"/>
        <w:autoSpaceDN w:val="0"/>
        <w:adjustRightInd w:val="0"/>
        <w:spacing w:after="0"/>
        <w:rPr>
          <w:rFonts w:cs="Arial"/>
          <w:b/>
          <w:bCs/>
          <w:sz w:val="20"/>
        </w:rPr>
      </w:pPr>
      <w:r>
        <w:rPr>
          <w:rFonts w:cs="Arial"/>
          <w:b/>
          <w:bCs/>
          <w:sz w:val="20"/>
        </w:rPr>
        <w:br w:type="page"/>
      </w:r>
    </w:p>
    <w:p w14:paraId="5B002B22" w14:textId="77777777" w:rsidR="001A297F" w:rsidRPr="004B4C7D" w:rsidRDefault="001A297F" w:rsidP="008B5D6C">
      <w:pPr>
        <w:pStyle w:val="MarginText"/>
        <w:rPr>
          <w:rFonts w:ascii="Arial" w:hAnsi="Arial" w:cs="Arial"/>
          <w:szCs w:val="22"/>
        </w:rPr>
      </w:pPr>
    </w:p>
    <w:tbl>
      <w:tblPr>
        <w:tblW w:w="6948" w:type="dxa"/>
        <w:tblLayout w:type="fixed"/>
        <w:tblLook w:val="0000" w:firstRow="0" w:lastRow="0" w:firstColumn="0" w:lastColumn="0" w:noHBand="0" w:noVBand="0"/>
      </w:tblPr>
      <w:tblGrid>
        <w:gridCol w:w="5657"/>
        <w:gridCol w:w="1291"/>
      </w:tblGrid>
      <w:tr w:rsidR="008B5D6C" w:rsidRPr="00896A97" w14:paraId="24B7AFBE" w14:textId="77777777" w:rsidTr="00227BD4">
        <w:tc>
          <w:tcPr>
            <w:tcW w:w="5657" w:type="dxa"/>
          </w:tcPr>
          <w:p w14:paraId="7438926D" w14:textId="77777777" w:rsidR="008B5D6C" w:rsidRPr="00E1727D" w:rsidRDefault="008B5D6C" w:rsidP="00227BD4">
            <w:pPr>
              <w:jc w:val="left"/>
              <w:rPr>
                <w:rFonts w:eastAsia="Calibri"/>
                <w:szCs w:val="22"/>
                <w:lang w:eastAsia="en-US"/>
              </w:rPr>
            </w:pPr>
            <w:r w:rsidRPr="00E1727D">
              <w:rPr>
                <w:rFonts w:eastAsia="Calibri"/>
                <w:szCs w:val="22"/>
                <w:u w:val="single"/>
                <w:lang w:eastAsia="en-US"/>
              </w:rPr>
              <w:t>EXECUTED AS A DEED</w:t>
            </w:r>
            <w:r w:rsidRPr="00E1727D">
              <w:rPr>
                <w:rFonts w:eastAsia="Calibri"/>
                <w:szCs w:val="22"/>
                <w:lang w:eastAsia="en-US"/>
              </w:rPr>
              <w:t xml:space="preserve"> by [</w:t>
            </w:r>
            <w:r w:rsidRPr="00E1727D">
              <w:rPr>
                <w:rFonts w:eastAsia="Calibri"/>
                <w:szCs w:val="22"/>
                <w:u w:val="single"/>
                <w:lang w:eastAsia="en-US"/>
              </w:rPr>
              <w:t>CONTRACTOR</w:t>
            </w:r>
            <w:r w:rsidRPr="00E1727D">
              <w:rPr>
                <w:rFonts w:eastAsia="Calibri"/>
                <w:szCs w:val="22"/>
                <w:lang w:eastAsia="en-US"/>
              </w:rPr>
              <w:t xml:space="preserve">] acting by </w:t>
            </w:r>
          </w:p>
          <w:p w14:paraId="39566100" w14:textId="77777777" w:rsidR="008B5D6C" w:rsidRPr="00E1727D" w:rsidRDefault="008B5D6C" w:rsidP="00227BD4">
            <w:pPr>
              <w:jc w:val="left"/>
              <w:rPr>
                <w:rFonts w:eastAsia="Calibri"/>
                <w:szCs w:val="22"/>
                <w:lang w:eastAsia="en-US"/>
              </w:rPr>
            </w:pPr>
          </w:p>
          <w:p w14:paraId="41D40B27" w14:textId="77777777" w:rsidR="008B5D6C" w:rsidRPr="007C7D40" w:rsidRDefault="008B5D6C" w:rsidP="00227BD4">
            <w:pPr>
              <w:jc w:val="left"/>
              <w:rPr>
                <w:rFonts w:eastAsia="Calibri"/>
                <w:strike/>
                <w:szCs w:val="22"/>
                <w:u w:val="single"/>
                <w:lang w:eastAsia="en-US"/>
              </w:rPr>
            </w:pPr>
            <w:r w:rsidRPr="007C7D40">
              <w:rPr>
                <w:rFonts w:eastAsia="Calibri"/>
                <w:szCs w:val="22"/>
                <w:lang w:eastAsia="en-US"/>
              </w:rPr>
              <w:t xml:space="preserve">a Director </w:t>
            </w:r>
            <w:r w:rsidRPr="007C7D40">
              <w:rPr>
                <w:rFonts w:eastAsia="Calibri"/>
                <w:strike/>
                <w:szCs w:val="22"/>
                <w:lang w:eastAsia="en-US"/>
              </w:rPr>
              <w:t>and its Secretary/two Directors:</w:t>
            </w:r>
          </w:p>
        </w:tc>
        <w:tc>
          <w:tcPr>
            <w:tcW w:w="1291" w:type="dxa"/>
          </w:tcPr>
          <w:p w14:paraId="7EBC9BF3" w14:textId="77777777" w:rsidR="008B5D6C" w:rsidRPr="00896A97" w:rsidRDefault="008B5D6C" w:rsidP="00227BD4">
            <w:pPr>
              <w:jc w:val="left"/>
              <w:rPr>
                <w:rFonts w:eastAsia="Calibri"/>
                <w:szCs w:val="22"/>
                <w:lang w:eastAsia="en-US"/>
              </w:rPr>
            </w:pPr>
          </w:p>
        </w:tc>
      </w:tr>
      <w:tr w:rsidR="008B5D6C" w:rsidRPr="007C7D40" w14:paraId="7C92A288" w14:textId="77777777" w:rsidTr="00227BD4">
        <w:tc>
          <w:tcPr>
            <w:tcW w:w="5657" w:type="dxa"/>
          </w:tcPr>
          <w:p w14:paraId="35DDC63E" w14:textId="77777777" w:rsidR="008B5D6C" w:rsidRPr="007C7D40" w:rsidRDefault="008B5D6C" w:rsidP="00227BD4">
            <w:pPr>
              <w:jc w:val="left"/>
              <w:rPr>
                <w:rFonts w:eastAsia="Calibri"/>
                <w:strike/>
                <w:szCs w:val="22"/>
                <w:lang w:eastAsia="en-US"/>
              </w:rPr>
            </w:pPr>
          </w:p>
        </w:tc>
        <w:tc>
          <w:tcPr>
            <w:tcW w:w="1291" w:type="dxa"/>
          </w:tcPr>
          <w:p w14:paraId="180B1789" w14:textId="77777777" w:rsidR="008B5D6C" w:rsidRPr="007C7D40" w:rsidRDefault="008B5D6C" w:rsidP="00227BD4">
            <w:pPr>
              <w:jc w:val="left"/>
              <w:rPr>
                <w:rFonts w:eastAsia="Calibri"/>
                <w:strike/>
                <w:szCs w:val="22"/>
                <w:lang w:eastAsia="en-US"/>
              </w:rPr>
            </w:pPr>
          </w:p>
        </w:tc>
      </w:tr>
      <w:tr w:rsidR="008B5D6C" w:rsidRPr="007C7D40" w14:paraId="314183D4" w14:textId="77777777" w:rsidTr="00227BD4">
        <w:tc>
          <w:tcPr>
            <w:tcW w:w="5657" w:type="dxa"/>
          </w:tcPr>
          <w:p w14:paraId="20722B5A" w14:textId="77777777" w:rsidR="008B5D6C" w:rsidRPr="007C7D40" w:rsidRDefault="008B5D6C" w:rsidP="00227BD4">
            <w:pPr>
              <w:jc w:val="left"/>
              <w:rPr>
                <w:rFonts w:eastAsia="Calibri"/>
                <w:strike/>
                <w:szCs w:val="22"/>
                <w:lang w:eastAsia="en-US"/>
              </w:rPr>
            </w:pPr>
          </w:p>
        </w:tc>
        <w:tc>
          <w:tcPr>
            <w:tcW w:w="1291" w:type="dxa"/>
          </w:tcPr>
          <w:p w14:paraId="56F5DD8E" w14:textId="77777777" w:rsidR="008B5D6C" w:rsidRPr="007C7D40" w:rsidRDefault="008B5D6C" w:rsidP="00227BD4">
            <w:pPr>
              <w:jc w:val="left"/>
              <w:rPr>
                <w:rFonts w:eastAsia="Calibri"/>
                <w:strike/>
                <w:szCs w:val="22"/>
                <w:lang w:eastAsia="en-US"/>
              </w:rPr>
            </w:pPr>
          </w:p>
        </w:tc>
      </w:tr>
      <w:tr w:rsidR="008B5D6C" w:rsidRPr="007C7D40" w14:paraId="197EAC78" w14:textId="77777777" w:rsidTr="00227BD4">
        <w:tc>
          <w:tcPr>
            <w:tcW w:w="5657" w:type="dxa"/>
          </w:tcPr>
          <w:p w14:paraId="396B1D6E" w14:textId="77777777" w:rsidR="008B5D6C" w:rsidRPr="007C7D40" w:rsidRDefault="008B5D6C" w:rsidP="00227BD4">
            <w:pPr>
              <w:jc w:val="left"/>
              <w:rPr>
                <w:rFonts w:eastAsia="Calibri"/>
                <w:strike/>
                <w:szCs w:val="22"/>
                <w:lang w:eastAsia="en-US"/>
              </w:rPr>
            </w:pPr>
            <w:r w:rsidRPr="007C7D40">
              <w:rPr>
                <w:rFonts w:eastAsia="Calibri"/>
                <w:strike/>
                <w:szCs w:val="22"/>
                <w:lang w:eastAsia="en-US"/>
              </w:rPr>
              <w:t>Director</w:t>
            </w:r>
          </w:p>
        </w:tc>
        <w:tc>
          <w:tcPr>
            <w:tcW w:w="1291" w:type="dxa"/>
          </w:tcPr>
          <w:p w14:paraId="5D54CE64" w14:textId="77777777" w:rsidR="008B5D6C" w:rsidRPr="007C7D40" w:rsidRDefault="008B5D6C" w:rsidP="00227BD4">
            <w:pPr>
              <w:jc w:val="left"/>
              <w:rPr>
                <w:rFonts w:eastAsia="Calibri"/>
                <w:strike/>
                <w:szCs w:val="22"/>
                <w:lang w:eastAsia="en-US"/>
              </w:rPr>
            </w:pPr>
          </w:p>
        </w:tc>
      </w:tr>
    </w:tbl>
    <w:p w14:paraId="2BAB3EC7" w14:textId="77777777" w:rsidR="008B5D6C" w:rsidRPr="007C7D40" w:rsidRDefault="008B5D6C" w:rsidP="008B5D6C">
      <w:pPr>
        <w:jc w:val="left"/>
        <w:rPr>
          <w:rFonts w:eastAsia="Calibri"/>
          <w:strike/>
          <w:szCs w:val="22"/>
          <w:lang w:eastAsia="en-US"/>
        </w:rPr>
      </w:pPr>
    </w:p>
    <w:tbl>
      <w:tblPr>
        <w:tblW w:w="0" w:type="auto"/>
        <w:tblLook w:val="01E0" w:firstRow="1" w:lastRow="1" w:firstColumn="1" w:lastColumn="1" w:noHBand="0" w:noVBand="0"/>
      </w:tblPr>
      <w:tblGrid>
        <w:gridCol w:w="4519"/>
        <w:gridCol w:w="1040"/>
        <w:gridCol w:w="3330"/>
      </w:tblGrid>
      <w:tr w:rsidR="008B5D6C" w:rsidRPr="007C7D40" w14:paraId="0FE3F871" w14:textId="77777777" w:rsidTr="00227BD4">
        <w:tc>
          <w:tcPr>
            <w:tcW w:w="4288" w:type="dxa"/>
            <w:shd w:val="clear" w:color="auto" w:fill="auto"/>
          </w:tcPr>
          <w:p w14:paraId="63942132" w14:textId="77777777" w:rsidR="008B5D6C" w:rsidRPr="007C7D40" w:rsidRDefault="008B5D6C" w:rsidP="00227BD4">
            <w:pPr>
              <w:jc w:val="left"/>
              <w:rPr>
                <w:rFonts w:eastAsia="Calibri"/>
                <w:strike/>
                <w:szCs w:val="22"/>
                <w:lang w:eastAsia="en-US"/>
              </w:rPr>
            </w:pPr>
            <w:r w:rsidRPr="007C7D40">
              <w:rPr>
                <w:rFonts w:eastAsia="Calibri"/>
                <w:strike/>
                <w:szCs w:val="22"/>
                <w:lang w:eastAsia="en-US"/>
              </w:rPr>
              <w:t>Director/Secretary</w:t>
            </w:r>
          </w:p>
        </w:tc>
        <w:tc>
          <w:tcPr>
            <w:tcW w:w="1040" w:type="dxa"/>
            <w:shd w:val="clear" w:color="auto" w:fill="auto"/>
          </w:tcPr>
          <w:p w14:paraId="44CA7140" w14:textId="77777777" w:rsidR="008B5D6C" w:rsidRPr="007C7D40" w:rsidRDefault="008B5D6C" w:rsidP="00227BD4">
            <w:pPr>
              <w:jc w:val="left"/>
              <w:rPr>
                <w:rFonts w:eastAsia="Calibri"/>
                <w:strike/>
                <w:szCs w:val="22"/>
                <w:lang w:eastAsia="en-US"/>
              </w:rPr>
            </w:pPr>
          </w:p>
        </w:tc>
        <w:tc>
          <w:tcPr>
            <w:tcW w:w="3330" w:type="dxa"/>
          </w:tcPr>
          <w:p w14:paraId="25678848" w14:textId="77777777" w:rsidR="008B5D6C" w:rsidRPr="007C7D40" w:rsidRDefault="008B5D6C" w:rsidP="00227BD4">
            <w:pPr>
              <w:jc w:val="left"/>
              <w:rPr>
                <w:rFonts w:eastAsia="Calibri"/>
                <w:strike/>
                <w:szCs w:val="22"/>
                <w:lang w:eastAsia="en-US"/>
              </w:rPr>
            </w:pPr>
          </w:p>
        </w:tc>
      </w:tr>
      <w:tr w:rsidR="008B5D6C" w:rsidRPr="007C7D40" w14:paraId="225A1D80" w14:textId="77777777" w:rsidTr="00227BD4">
        <w:tc>
          <w:tcPr>
            <w:tcW w:w="4288" w:type="dxa"/>
            <w:shd w:val="clear" w:color="auto" w:fill="auto"/>
          </w:tcPr>
          <w:p w14:paraId="37BEC910" w14:textId="77777777" w:rsidR="008B5D6C" w:rsidRPr="007C7D40" w:rsidRDefault="008B5D6C" w:rsidP="00227BD4">
            <w:pPr>
              <w:jc w:val="left"/>
              <w:rPr>
                <w:rFonts w:eastAsia="Calibri"/>
                <w:strike/>
                <w:szCs w:val="22"/>
                <w:lang w:eastAsia="en-US"/>
              </w:rPr>
            </w:pPr>
          </w:p>
          <w:p w14:paraId="2D3445A1" w14:textId="77777777" w:rsidR="008B5D6C" w:rsidRPr="007C7D40" w:rsidRDefault="008B5D6C" w:rsidP="00227BD4">
            <w:pPr>
              <w:jc w:val="left"/>
              <w:rPr>
                <w:rFonts w:eastAsia="Calibri"/>
                <w:b/>
                <w:strike/>
                <w:szCs w:val="22"/>
                <w:lang w:eastAsia="en-US"/>
              </w:rPr>
            </w:pPr>
            <w:r w:rsidRPr="007C7D40">
              <w:rPr>
                <w:rFonts w:eastAsia="Calibri"/>
                <w:b/>
                <w:strike/>
                <w:szCs w:val="22"/>
                <w:lang w:eastAsia="en-US"/>
              </w:rPr>
              <w:t>OR</w:t>
            </w:r>
          </w:p>
        </w:tc>
        <w:tc>
          <w:tcPr>
            <w:tcW w:w="1040" w:type="dxa"/>
            <w:shd w:val="clear" w:color="auto" w:fill="auto"/>
          </w:tcPr>
          <w:p w14:paraId="495FEAA9" w14:textId="77777777" w:rsidR="008B5D6C" w:rsidRPr="007C7D40" w:rsidRDefault="008B5D6C" w:rsidP="00227BD4">
            <w:pPr>
              <w:jc w:val="left"/>
              <w:rPr>
                <w:rFonts w:eastAsia="Calibri"/>
                <w:strike/>
                <w:szCs w:val="22"/>
                <w:lang w:eastAsia="en-US"/>
              </w:rPr>
            </w:pPr>
          </w:p>
        </w:tc>
        <w:tc>
          <w:tcPr>
            <w:tcW w:w="3330" w:type="dxa"/>
          </w:tcPr>
          <w:p w14:paraId="7FBA1F92" w14:textId="77777777" w:rsidR="008B5D6C" w:rsidRPr="007C7D40" w:rsidRDefault="008B5D6C" w:rsidP="00227BD4">
            <w:pPr>
              <w:jc w:val="left"/>
              <w:rPr>
                <w:rFonts w:eastAsia="Calibri"/>
                <w:strike/>
                <w:szCs w:val="22"/>
                <w:lang w:eastAsia="en-US"/>
              </w:rPr>
            </w:pPr>
          </w:p>
        </w:tc>
      </w:tr>
      <w:tr w:rsidR="008B5D6C" w:rsidRPr="007C7D40" w14:paraId="16017050" w14:textId="77777777" w:rsidTr="00227BD4">
        <w:tc>
          <w:tcPr>
            <w:tcW w:w="4288" w:type="dxa"/>
            <w:shd w:val="clear" w:color="auto" w:fill="auto"/>
          </w:tcPr>
          <w:p w14:paraId="762A7BE8" w14:textId="77777777" w:rsidR="008B5D6C" w:rsidRPr="007C7D40" w:rsidRDefault="008B5D6C" w:rsidP="00227BD4">
            <w:pPr>
              <w:jc w:val="left"/>
              <w:rPr>
                <w:rFonts w:eastAsia="Calibri"/>
                <w:strike/>
                <w:szCs w:val="22"/>
                <w:lang w:eastAsia="en-US"/>
              </w:rPr>
            </w:pPr>
          </w:p>
        </w:tc>
        <w:tc>
          <w:tcPr>
            <w:tcW w:w="1040" w:type="dxa"/>
            <w:shd w:val="clear" w:color="auto" w:fill="auto"/>
          </w:tcPr>
          <w:p w14:paraId="56E06D43" w14:textId="77777777" w:rsidR="008B5D6C" w:rsidRPr="007C7D40" w:rsidRDefault="008B5D6C" w:rsidP="00227BD4">
            <w:pPr>
              <w:jc w:val="left"/>
              <w:rPr>
                <w:rFonts w:eastAsia="Calibri"/>
                <w:strike/>
                <w:szCs w:val="22"/>
                <w:lang w:eastAsia="en-US"/>
              </w:rPr>
            </w:pPr>
          </w:p>
        </w:tc>
        <w:tc>
          <w:tcPr>
            <w:tcW w:w="3330" w:type="dxa"/>
          </w:tcPr>
          <w:p w14:paraId="7ACC9873" w14:textId="77777777" w:rsidR="008B5D6C" w:rsidRPr="007C7D40" w:rsidRDefault="008B5D6C" w:rsidP="00227BD4">
            <w:pPr>
              <w:jc w:val="left"/>
              <w:rPr>
                <w:rFonts w:eastAsia="Calibri"/>
                <w:strike/>
                <w:szCs w:val="22"/>
                <w:lang w:eastAsia="en-US"/>
              </w:rPr>
            </w:pPr>
          </w:p>
        </w:tc>
      </w:tr>
      <w:tr w:rsidR="008B5D6C" w:rsidRPr="007C7D40" w14:paraId="73DD62F0" w14:textId="77777777" w:rsidTr="00227BD4">
        <w:tc>
          <w:tcPr>
            <w:tcW w:w="4288" w:type="dxa"/>
            <w:shd w:val="clear" w:color="auto" w:fill="auto"/>
          </w:tcPr>
          <w:p w14:paraId="503E5C57" w14:textId="77777777" w:rsidR="008B5D6C" w:rsidRPr="007C7D40" w:rsidRDefault="008B5D6C" w:rsidP="00227BD4">
            <w:pPr>
              <w:jc w:val="left"/>
              <w:rPr>
                <w:rFonts w:cs="Arial"/>
                <w:strike/>
                <w:u w:val="single"/>
              </w:rPr>
            </w:pPr>
          </w:p>
        </w:tc>
        <w:tc>
          <w:tcPr>
            <w:tcW w:w="1040" w:type="dxa"/>
            <w:shd w:val="clear" w:color="auto" w:fill="auto"/>
          </w:tcPr>
          <w:p w14:paraId="0369670D" w14:textId="77777777" w:rsidR="008B5D6C" w:rsidRPr="007C7D40" w:rsidRDefault="008B5D6C" w:rsidP="00227BD4">
            <w:pPr>
              <w:jc w:val="left"/>
              <w:rPr>
                <w:rFonts w:eastAsia="Calibri"/>
                <w:strike/>
                <w:szCs w:val="22"/>
                <w:lang w:eastAsia="en-US"/>
              </w:rPr>
            </w:pPr>
          </w:p>
        </w:tc>
        <w:tc>
          <w:tcPr>
            <w:tcW w:w="3330" w:type="dxa"/>
          </w:tcPr>
          <w:p w14:paraId="7DA31158" w14:textId="77777777" w:rsidR="008B5D6C" w:rsidRPr="007C7D40" w:rsidRDefault="008B5D6C" w:rsidP="00227BD4">
            <w:pPr>
              <w:jc w:val="left"/>
              <w:rPr>
                <w:rFonts w:eastAsia="Calibri"/>
                <w:strike/>
                <w:szCs w:val="22"/>
                <w:lang w:eastAsia="en-US"/>
              </w:rPr>
            </w:pPr>
          </w:p>
        </w:tc>
      </w:tr>
      <w:tr w:rsidR="008B5D6C" w:rsidRPr="007C7D40" w14:paraId="10B144ED" w14:textId="77777777" w:rsidTr="00227BD4">
        <w:tc>
          <w:tcPr>
            <w:tcW w:w="4288" w:type="dxa"/>
            <w:shd w:val="clear" w:color="auto" w:fill="auto"/>
          </w:tcPr>
          <w:p w14:paraId="0F2988B4" w14:textId="77777777" w:rsidR="008B5D6C" w:rsidRPr="007C7D40" w:rsidRDefault="008B5D6C" w:rsidP="00227BD4">
            <w:pPr>
              <w:jc w:val="left"/>
              <w:rPr>
                <w:rFonts w:cs="Arial"/>
                <w:strike/>
                <w:u w:val="single"/>
              </w:rPr>
            </w:pPr>
            <w:r w:rsidRPr="007C7D40">
              <w:rPr>
                <w:rFonts w:cs="Arial"/>
                <w:strike/>
              </w:rPr>
              <w:t>…………………………………………………..</w:t>
            </w:r>
          </w:p>
        </w:tc>
        <w:tc>
          <w:tcPr>
            <w:tcW w:w="1040" w:type="dxa"/>
            <w:shd w:val="clear" w:color="auto" w:fill="auto"/>
          </w:tcPr>
          <w:p w14:paraId="476E0A14" w14:textId="77777777" w:rsidR="008B5D6C" w:rsidRPr="007C7D40" w:rsidRDefault="008B5D6C" w:rsidP="00227BD4">
            <w:pPr>
              <w:jc w:val="left"/>
              <w:rPr>
                <w:rFonts w:eastAsia="Calibri"/>
                <w:strike/>
                <w:szCs w:val="22"/>
                <w:lang w:eastAsia="en-US"/>
              </w:rPr>
            </w:pPr>
          </w:p>
        </w:tc>
        <w:tc>
          <w:tcPr>
            <w:tcW w:w="3330" w:type="dxa"/>
          </w:tcPr>
          <w:p w14:paraId="63856CF1" w14:textId="77777777" w:rsidR="008B5D6C" w:rsidRPr="007C7D40" w:rsidRDefault="008B5D6C" w:rsidP="00227BD4">
            <w:pPr>
              <w:jc w:val="left"/>
              <w:rPr>
                <w:rFonts w:eastAsia="Calibri"/>
                <w:strike/>
                <w:szCs w:val="22"/>
                <w:lang w:eastAsia="en-US"/>
              </w:rPr>
            </w:pPr>
          </w:p>
        </w:tc>
      </w:tr>
      <w:tr w:rsidR="008B5D6C" w:rsidRPr="007C7D40" w14:paraId="1A343B8F" w14:textId="77777777" w:rsidTr="00227BD4">
        <w:tc>
          <w:tcPr>
            <w:tcW w:w="4288" w:type="dxa"/>
            <w:shd w:val="clear" w:color="auto" w:fill="auto"/>
          </w:tcPr>
          <w:p w14:paraId="7BADF6BC" w14:textId="77777777" w:rsidR="008B5D6C" w:rsidRPr="007C7D40" w:rsidRDefault="008B5D6C" w:rsidP="00227BD4">
            <w:pPr>
              <w:jc w:val="left"/>
              <w:rPr>
                <w:rFonts w:cs="Arial"/>
                <w:strike/>
              </w:rPr>
            </w:pPr>
            <w:r w:rsidRPr="007C7D40">
              <w:rPr>
                <w:rFonts w:cs="Arial"/>
                <w:strike/>
              </w:rPr>
              <w:t>Attorney Signature</w:t>
            </w:r>
          </w:p>
        </w:tc>
        <w:tc>
          <w:tcPr>
            <w:tcW w:w="1040" w:type="dxa"/>
            <w:shd w:val="clear" w:color="auto" w:fill="auto"/>
          </w:tcPr>
          <w:p w14:paraId="5BDF84CE" w14:textId="77777777" w:rsidR="008B5D6C" w:rsidRPr="007C7D40" w:rsidRDefault="008B5D6C" w:rsidP="00227BD4">
            <w:pPr>
              <w:jc w:val="left"/>
              <w:rPr>
                <w:rFonts w:eastAsia="Calibri"/>
                <w:strike/>
                <w:szCs w:val="22"/>
                <w:lang w:eastAsia="en-US"/>
              </w:rPr>
            </w:pPr>
          </w:p>
        </w:tc>
        <w:tc>
          <w:tcPr>
            <w:tcW w:w="3330" w:type="dxa"/>
          </w:tcPr>
          <w:p w14:paraId="28F6AC14" w14:textId="77777777" w:rsidR="008B5D6C" w:rsidRPr="007C7D40" w:rsidRDefault="008B5D6C" w:rsidP="00227BD4">
            <w:pPr>
              <w:jc w:val="left"/>
              <w:rPr>
                <w:rFonts w:eastAsia="Calibri"/>
                <w:strike/>
                <w:szCs w:val="22"/>
                <w:lang w:eastAsia="en-US"/>
              </w:rPr>
            </w:pPr>
          </w:p>
        </w:tc>
      </w:tr>
      <w:tr w:rsidR="008B5D6C" w:rsidRPr="007C7D40" w14:paraId="77ECC5E9" w14:textId="77777777" w:rsidTr="00227BD4">
        <w:tc>
          <w:tcPr>
            <w:tcW w:w="4288" w:type="dxa"/>
            <w:shd w:val="clear" w:color="auto" w:fill="auto"/>
          </w:tcPr>
          <w:p w14:paraId="60DD8A94" w14:textId="77777777" w:rsidR="008B5D6C" w:rsidRPr="007C7D40" w:rsidRDefault="008B5D6C" w:rsidP="00227BD4">
            <w:pPr>
              <w:jc w:val="left"/>
              <w:rPr>
                <w:rFonts w:cs="Arial"/>
                <w:strike/>
              </w:rPr>
            </w:pPr>
          </w:p>
        </w:tc>
        <w:tc>
          <w:tcPr>
            <w:tcW w:w="1040" w:type="dxa"/>
            <w:shd w:val="clear" w:color="auto" w:fill="auto"/>
          </w:tcPr>
          <w:p w14:paraId="2E1A415C" w14:textId="77777777" w:rsidR="008B5D6C" w:rsidRPr="007C7D40" w:rsidRDefault="008B5D6C" w:rsidP="00227BD4">
            <w:pPr>
              <w:jc w:val="left"/>
              <w:rPr>
                <w:rFonts w:eastAsia="Calibri"/>
                <w:strike/>
                <w:szCs w:val="22"/>
                <w:lang w:eastAsia="en-US"/>
              </w:rPr>
            </w:pPr>
          </w:p>
        </w:tc>
        <w:tc>
          <w:tcPr>
            <w:tcW w:w="3330" w:type="dxa"/>
          </w:tcPr>
          <w:p w14:paraId="404A27FC" w14:textId="77777777" w:rsidR="008B5D6C" w:rsidRPr="007C7D40" w:rsidRDefault="008B5D6C" w:rsidP="00227BD4">
            <w:pPr>
              <w:jc w:val="left"/>
              <w:rPr>
                <w:rFonts w:eastAsia="Calibri"/>
                <w:strike/>
                <w:szCs w:val="22"/>
                <w:lang w:eastAsia="en-US"/>
              </w:rPr>
            </w:pPr>
          </w:p>
        </w:tc>
      </w:tr>
      <w:tr w:rsidR="008B5D6C" w:rsidRPr="007C7D40" w14:paraId="66AE633C" w14:textId="77777777" w:rsidTr="00227BD4">
        <w:tc>
          <w:tcPr>
            <w:tcW w:w="4288" w:type="dxa"/>
            <w:shd w:val="clear" w:color="auto" w:fill="auto"/>
          </w:tcPr>
          <w:p w14:paraId="517173E7" w14:textId="77777777" w:rsidR="008B5D6C" w:rsidRPr="007C7D40" w:rsidRDefault="008B5D6C" w:rsidP="00227BD4">
            <w:pPr>
              <w:jc w:val="left"/>
              <w:rPr>
                <w:rFonts w:cs="Arial"/>
                <w:strike/>
              </w:rPr>
            </w:pPr>
            <w:r w:rsidRPr="007C7D40">
              <w:rPr>
                <w:rFonts w:cs="Arial"/>
                <w:strike/>
              </w:rPr>
              <w:t>………………………………………………….</w:t>
            </w:r>
          </w:p>
        </w:tc>
        <w:tc>
          <w:tcPr>
            <w:tcW w:w="1040" w:type="dxa"/>
            <w:shd w:val="clear" w:color="auto" w:fill="auto"/>
          </w:tcPr>
          <w:p w14:paraId="0878534B" w14:textId="77777777" w:rsidR="008B5D6C" w:rsidRPr="007C7D40" w:rsidRDefault="008B5D6C" w:rsidP="00227BD4">
            <w:pPr>
              <w:jc w:val="left"/>
              <w:rPr>
                <w:rFonts w:eastAsia="Calibri"/>
                <w:strike/>
                <w:szCs w:val="22"/>
                <w:lang w:eastAsia="en-US"/>
              </w:rPr>
            </w:pPr>
          </w:p>
        </w:tc>
        <w:tc>
          <w:tcPr>
            <w:tcW w:w="3330" w:type="dxa"/>
          </w:tcPr>
          <w:p w14:paraId="0B2006B7" w14:textId="77777777" w:rsidR="008B5D6C" w:rsidRPr="007C7D40" w:rsidRDefault="008B5D6C" w:rsidP="00227BD4">
            <w:pPr>
              <w:jc w:val="left"/>
              <w:rPr>
                <w:rFonts w:eastAsia="Calibri"/>
                <w:strike/>
                <w:szCs w:val="22"/>
                <w:lang w:eastAsia="en-US"/>
              </w:rPr>
            </w:pPr>
          </w:p>
        </w:tc>
      </w:tr>
      <w:tr w:rsidR="008B5D6C" w:rsidRPr="007C7D40" w14:paraId="197DE10A" w14:textId="77777777" w:rsidTr="00227BD4">
        <w:tc>
          <w:tcPr>
            <w:tcW w:w="4288" w:type="dxa"/>
            <w:shd w:val="clear" w:color="auto" w:fill="auto"/>
          </w:tcPr>
          <w:p w14:paraId="4B21DCF2" w14:textId="77777777" w:rsidR="008B5D6C" w:rsidRPr="007C7D40" w:rsidRDefault="008B5D6C" w:rsidP="00227BD4">
            <w:pPr>
              <w:rPr>
                <w:rFonts w:cs="Arial"/>
                <w:strike/>
              </w:rPr>
            </w:pPr>
            <w:r w:rsidRPr="007C7D40">
              <w:rPr>
                <w:rFonts w:cs="Arial"/>
                <w:strike/>
              </w:rPr>
              <w:t>Full name (BLOCK CAPITALS)</w:t>
            </w:r>
          </w:p>
          <w:p w14:paraId="6D261C2F" w14:textId="77777777" w:rsidR="008B5D6C" w:rsidRPr="007C7D40" w:rsidRDefault="008B5D6C" w:rsidP="00227BD4">
            <w:pPr>
              <w:rPr>
                <w:rFonts w:cs="Arial"/>
                <w:strike/>
              </w:rPr>
            </w:pPr>
          </w:p>
          <w:p w14:paraId="6A1422F8" w14:textId="77777777" w:rsidR="008B5D6C" w:rsidRPr="007C7D40" w:rsidRDefault="008B5D6C" w:rsidP="00227BD4">
            <w:pPr>
              <w:jc w:val="left"/>
              <w:rPr>
                <w:rFonts w:cs="Arial"/>
                <w:strike/>
              </w:rPr>
            </w:pPr>
          </w:p>
        </w:tc>
        <w:tc>
          <w:tcPr>
            <w:tcW w:w="1040" w:type="dxa"/>
            <w:shd w:val="clear" w:color="auto" w:fill="auto"/>
          </w:tcPr>
          <w:p w14:paraId="218E7384" w14:textId="77777777" w:rsidR="008B5D6C" w:rsidRPr="007C7D40" w:rsidRDefault="008B5D6C" w:rsidP="00227BD4">
            <w:pPr>
              <w:jc w:val="left"/>
              <w:rPr>
                <w:rFonts w:eastAsia="Calibri"/>
                <w:strike/>
                <w:szCs w:val="22"/>
                <w:lang w:eastAsia="en-US"/>
              </w:rPr>
            </w:pPr>
          </w:p>
        </w:tc>
        <w:tc>
          <w:tcPr>
            <w:tcW w:w="3330" w:type="dxa"/>
          </w:tcPr>
          <w:p w14:paraId="70F2463F" w14:textId="77777777" w:rsidR="008B5D6C" w:rsidRPr="007C7D40" w:rsidRDefault="008B5D6C" w:rsidP="00227BD4">
            <w:pPr>
              <w:jc w:val="left"/>
              <w:rPr>
                <w:rFonts w:eastAsia="Calibri"/>
                <w:strike/>
                <w:szCs w:val="22"/>
                <w:lang w:eastAsia="en-US"/>
              </w:rPr>
            </w:pPr>
          </w:p>
        </w:tc>
      </w:tr>
      <w:tr w:rsidR="008B5D6C" w:rsidRPr="007C7D40" w14:paraId="5ADBE145" w14:textId="77777777" w:rsidTr="00227BD4">
        <w:tc>
          <w:tcPr>
            <w:tcW w:w="4288" w:type="dxa"/>
            <w:shd w:val="clear" w:color="auto" w:fill="auto"/>
          </w:tcPr>
          <w:p w14:paraId="0D2F03BE" w14:textId="77777777" w:rsidR="008B5D6C" w:rsidRPr="007C7D40" w:rsidRDefault="008B5D6C" w:rsidP="00227BD4">
            <w:pPr>
              <w:rPr>
                <w:rFonts w:cs="Arial"/>
                <w:strike/>
              </w:rPr>
            </w:pPr>
            <w:r w:rsidRPr="007C7D40">
              <w:rPr>
                <w:rFonts w:cs="Arial"/>
                <w:strike/>
              </w:rPr>
              <w:t>…………………………………………………..</w:t>
            </w:r>
          </w:p>
        </w:tc>
        <w:tc>
          <w:tcPr>
            <w:tcW w:w="1040" w:type="dxa"/>
            <w:shd w:val="clear" w:color="auto" w:fill="auto"/>
          </w:tcPr>
          <w:p w14:paraId="5FAF51F5" w14:textId="77777777" w:rsidR="008B5D6C" w:rsidRPr="007C7D40" w:rsidRDefault="008B5D6C" w:rsidP="00227BD4">
            <w:pPr>
              <w:jc w:val="left"/>
              <w:rPr>
                <w:rFonts w:eastAsia="Calibri"/>
                <w:strike/>
                <w:szCs w:val="22"/>
                <w:lang w:eastAsia="en-US"/>
              </w:rPr>
            </w:pPr>
          </w:p>
        </w:tc>
        <w:tc>
          <w:tcPr>
            <w:tcW w:w="3330" w:type="dxa"/>
          </w:tcPr>
          <w:p w14:paraId="63E81E36" w14:textId="77777777" w:rsidR="008B5D6C" w:rsidRPr="007C7D40" w:rsidRDefault="008B5D6C" w:rsidP="00227BD4">
            <w:pPr>
              <w:jc w:val="left"/>
              <w:rPr>
                <w:rFonts w:eastAsia="Calibri"/>
                <w:strike/>
                <w:szCs w:val="22"/>
                <w:lang w:eastAsia="en-US"/>
              </w:rPr>
            </w:pPr>
          </w:p>
        </w:tc>
      </w:tr>
      <w:tr w:rsidR="008B5D6C" w:rsidRPr="007C7D40" w14:paraId="46ED7DA1" w14:textId="77777777" w:rsidTr="00227BD4">
        <w:tc>
          <w:tcPr>
            <w:tcW w:w="4288" w:type="dxa"/>
            <w:shd w:val="clear" w:color="auto" w:fill="auto"/>
          </w:tcPr>
          <w:p w14:paraId="405E043C" w14:textId="77777777" w:rsidR="008B5D6C" w:rsidRPr="007C7D40" w:rsidRDefault="008B5D6C" w:rsidP="00227BD4">
            <w:pPr>
              <w:rPr>
                <w:rFonts w:cs="Arial"/>
                <w:strike/>
              </w:rPr>
            </w:pPr>
            <w:r w:rsidRPr="007C7D40">
              <w:rPr>
                <w:rFonts w:cs="Arial"/>
                <w:strike/>
              </w:rPr>
              <w:t>Attorney Signature</w:t>
            </w:r>
          </w:p>
        </w:tc>
        <w:tc>
          <w:tcPr>
            <w:tcW w:w="1040" w:type="dxa"/>
            <w:shd w:val="clear" w:color="auto" w:fill="auto"/>
          </w:tcPr>
          <w:p w14:paraId="71D54869" w14:textId="77777777" w:rsidR="008B5D6C" w:rsidRPr="007C7D40" w:rsidRDefault="008B5D6C" w:rsidP="00227BD4">
            <w:pPr>
              <w:jc w:val="left"/>
              <w:rPr>
                <w:rFonts w:eastAsia="Calibri"/>
                <w:strike/>
                <w:szCs w:val="22"/>
                <w:lang w:eastAsia="en-US"/>
              </w:rPr>
            </w:pPr>
          </w:p>
        </w:tc>
        <w:tc>
          <w:tcPr>
            <w:tcW w:w="3330" w:type="dxa"/>
          </w:tcPr>
          <w:p w14:paraId="1E47E373" w14:textId="77777777" w:rsidR="008B5D6C" w:rsidRPr="007C7D40" w:rsidRDefault="008B5D6C" w:rsidP="00227BD4">
            <w:pPr>
              <w:jc w:val="left"/>
              <w:rPr>
                <w:rFonts w:eastAsia="Calibri"/>
                <w:strike/>
                <w:szCs w:val="22"/>
                <w:lang w:eastAsia="en-US"/>
              </w:rPr>
            </w:pPr>
          </w:p>
        </w:tc>
      </w:tr>
      <w:tr w:rsidR="008B5D6C" w:rsidRPr="007C7D40" w14:paraId="20EF6BE5" w14:textId="77777777" w:rsidTr="00227BD4">
        <w:tc>
          <w:tcPr>
            <w:tcW w:w="4288" w:type="dxa"/>
            <w:shd w:val="clear" w:color="auto" w:fill="auto"/>
          </w:tcPr>
          <w:p w14:paraId="1FF974F0" w14:textId="77777777" w:rsidR="008B5D6C" w:rsidRPr="007C7D40" w:rsidRDefault="008B5D6C" w:rsidP="00227BD4">
            <w:pPr>
              <w:rPr>
                <w:rFonts w:cs="Arial"/>
                <w:strike/>
              </w:rPr>
            </w:pPr>
          </w:p>
        </w:tc>
        <w:tc>
          <w:tcPr>
            <w:tcW w:w="1040" w:type="dxa"/>
            <w:shd w:val="clear" w:color="auto" w:fill="auto"/>
          </w:tcPr>
          <w:p w14:paraId="4007E0CC" w14:textId="77777777" w:rsidR="008B5D6C" w:rsidRPr="007C7D40" w:rsidRDefault="008B5D6C" w:rsidP="00227BD4">
            <w:pPr>
              <w:jc w:val="left"/>
              <w:rPr>
                <w:rFonts w:eastAsia="Calibri"/>
                <w:strike/>
                <w:szCs w:val="22"/>
                <w:lang w:eastAsia="en-US"/>
              </w:rPr>
            </w:pPr>
          </w:p>
        </w:tc>
        <w:tc>
          <w:tcPr>
            <w:tcW w:w="3330" w:type="dxa"/>
          </w:tcPr>
          <w:p w14:paraId="0947C223" w14:textId="77777777" w:rsidR="008B5D6C" w:rsidRPr="007C7D40" w:rsidRDefault="008B5D6C" w:rsidP="00227BD4">
            <w:pPr>
              <w:jc w:val="left"/>
              <w:rPr>
                <w:rFonts w:eastAsia="Calibri"/>
                <w:strike/>
                <w:szCs w:val="22"/>
                <w:lang w:eastAsia="en-US"/>
              </w:rPr>
            </w:pPr>
          </w:p>
        </w:tc>
      </w:tr>
      <w:tr w:rsidR="008B5D6C" w:rsidRPr="007C7D40" w14:paraId="746FFC39" w14:textId="77777777" w:rsidTr="00227BD4">
        <w:tc>
          <w:tcPr>
            <w:tcW w:w="4288" w:type="dxa"/>
            <w:shd w:val="clear" w:color="auto" w:fill="auto"/>
          </w:tcPr>
          <w:p w14:paraId="1C0AE5FE" w14:textId="77777777" w:rsidR="008B5D6C" w:rsidRPr="007C7D40" w:rsidRDefault="008B5D6C" w:rsidP="00227BD4">
            <w:pPr>
              <w:rPr>
                <w:rFonts w:cs="Arial"/>
                <w:strike/>
              </w:rPr>
            </w:pPr>
            <w:r w:rsidRPr="007C7D40">
              <w:rPr>
                <w:rFonts w:cs="Arial"/>
                <w:strike/>
              </w:rPr>
              <w:t>………………………………………………….</w:t>
            </w:r>
          </w:p>
        </w:tc>
        <w:tc>
          <w:tcPr>
            <w:tcW w:w="1040" w:type="dxa"/>
            <w:shd w:val="clear" w:color="auto" w:fill="auto"/>
          </w:tcPr>
          <w:p w14:paraId="692604C8" w14:textId="77777777" w:rsidR="008B5D6C" w:rsidRPr="007C7D40" w:rsidRDefault="008B5D6C" w:rsidP="00227BD4">
            <w:pPr>
              <w:jc w:val="left"/>
              <w:rPr>
                <w:rFonts w:eastAsia="Calibri"/>
                <w:strike/>
                <w:szCs w:val="22"/>
                <w:lang w:eastAsia="en-US"/>
              </w:rPr>
            </w:pPr>
          </w:p>
        </w:tc>
        <w:tc>
          <w:tcPr>
            <w:tcW w:w="3330" w:type="dxa"/>
          </w:tcPr>
          <w:p w14:paraId="72925FBE" w14:textId="77777777" w:rsidR="008B5D6C" w:rsidRPr="007C7D40" w:rsidRDefault="008B5D6C" w:rsidP="00227BD4">
            <w:pPr>
              <w:jc w:val="left"/>
              <w:rPr>
                <w:rFonts w:eastAsia="Calibri"/>
                <w:strike/>
                <w:szCs w:val="22"/>
                <w:lang w:eastAsia="en-US"/>
              </w:rPr>
            </w:pPr>
          </w:p>
        </w:tc>
      </w:tr>
      <w:tr w:rsidR="008B5D6C" w:rsidRPr="007C7D40" w14:paraId="440F4A25" w14:textId="77777777" w:rsidTr="00227BD4">
        <w:tc>
          <w:tcPr>
            <w:tcW w:w="4288" w:type="dxa"/>
            <w:shd w:val="clear" w:color="auto" w:fill="auto"/>
          </w:tcPr>
          <w:p w14:paraId="072C0ED2" w14:textId="77777777" w:rsidR="008B5D6C" w:rsidRPr="007C7D40" w:rsidRDefault="008B5D6C" w:rsidP="00227BD4">
            <w:pPr>
              <w:rPr>
                <w:rFonts w:cs="Arial"/>
                <w:strike/>
              </w:rPr>
            </w:pPr>
            <w:r w:rsidRPr="007C7D40">
              <w:rPr>
                <w:rFonts w:cs="Arial"/>
                <w:strike/>
              </w:rPr>
              <w:t>Full name (BLOCK CAPITALS)</w:t>
            </w:r>
          </w:p>
        </w:tc>
        <w:tc>
          <w:tcPr>
            <w:tcW w:w="1040" w:type="dxa"/>
            <w:shd w:val="clear" w:color="auto" w:fill="auto"/>
          </w:tcPr>
          <w:p w14:paraId="4041485C" w14:textId="77777777" w:rsidR="008B5D6C" w:rsidRPr="007C7D40" w:rsidRDefault="008B5D6C" w:rsidP="00227BD4">
            <w:pPr>
              <w:jc w:val="left"/>
              <w:rPr>
                <w:rFonts w:eastAsia="Calibri"/>
                <w:strike/>
                <w:szCs w:val="22"/>
                <w:lang w:eastAsia="en-US"/>
              </w:rPr>
            </w:pPr>
          </w:p>
        </w:tc>
        <w:tc>
          <w:tcPr>
            <w:tcW w:w="3330" w:type="dxa"/>
          </w:tcPr>
          <w:p w14:paraId="2381C27F" w14:textId="77777777" w:rsidR="008B5D6C" w:rsidRPr="007C7D40" w:rsidRDefault="008B5D6C" w:rsidP="00227BD4">
            <w:pPr>
              <w:jc w:val="left"/>
              <w:rPr>
                <w:rFonts w:eastAsia="Calibri"/>
                <w:strike/>
                <w:szCs w:val="22"/>
                <w:lang w:eastAsia="en-US"/>
              </w:rPr>
            </w:pPr>
          </w:p>
        </w:tc>
      </w:tr>
    </w:tbl>
    <w:p w14:paraId="258497BE" w14:textId="77777777" w:rsidR="00D31318" w:rsidRPr="007C7D40" w:rsidRDefault="00D31318" w:rsidP="008B5D6C">
      <w:pPr>
        <w:autoSpaceDE w:val="0"/>
        <w:autoSpaceDN w:val="0"/>
        <w:adjustRightInd w:val="0"/>
        <w:spacing w:after="0"/>
        <w:rPr>
          <w:rFonts w:cs="Arial"/>
          <w:b/>
          <w:bCs/>
          <w:strike/>
          <w:sz w:val="20"/>
        </w:rPr>
      </w:pPr>
    </w:p>
    <w:tbl>
      <w:tblPr>
        <w:tblW w:w="0" w:type="auto"/>
        <w:tblLook w:val="01E0" w:firstRow="1" w:lastRow="1" w:firstColumn="1" w:lastColumn="1" w:noHBand="0" w:noVBand="0"/>
      </w:tblPr>
      <w:tblGrid>
        <w:gridCol w:w="4519"/>
      </w:tblGrid>
      <w:tr w:rsidR="00D31318" w:rsidRPr="007C7D40" w14:paraId="380D9215" w14:textId="77777777" w:rsidTr="00FB6EB6">
        <w:tc>
          <w:tcPr>
            <w:tcW w:w="4288" w:type="dxa"/>
            <w:shd w:val="clear" w:color="auto" w:fill="auto"/>
          </w:tcPr>
          <w:p w14:paraId="6ABE12A9" w14:textId="77777777" w:rsidR="00D31318" w:rsidRPr="007C7D40" w:rsidRDefault="00D31318" w:rsidP="00FB6EB6">
            <w:pPr>
              <w:jc w:val="left"/>
              <w:rPr>
                <w:rFonts w:eastAsia="Calibri"/>
                <w:strike/>
                <w:szCs w:val="22"/>
                <w:lang w:eastAsia="en-US"/>
              </w:rPr>
            </w:pPr>
          </w:p>
          <w:p w14:paraId="18DED7E8" w14:textId="77777777" w:rsidR="00D31318" w:rsidRPr="007C7D40" w:rsidRDefault="00D31318" w:rsidP="00FB6EB6">
            <w:pPr>
              <w:jc w:val="left"/>
              <w:rPr>
                <w:rFonts w:eastAsia="Calibri"/>
                <w:b/>
                <w:strike/>
                <w:szCs w:val="22"/>
                <w:lang w:eastAsia="en-US"/>
              </w:rPr>
            </w:pPr>
            <w:r w:rsidRPr="007C7D40">
              <w:rPr>
                <w:rFonts w:eastAsia="Calibri"/>
                <w:b/>
                <w:strike/>
                <w:szCs w:val="22"/>
                <w:lang w:eastAsia="en-US"/>
              </w:rPr>
              <w:t>OR</w:t>
            </w:r>
          </w:p>
        </w:tc>
      </w:tr>
      <w:tr w:rsidR="00D31318" w14:paraId="461A482E" w14:textId="77777777" w:rsidTr="00FB6EB6">
        <w:tc>
          <w:tcPr>
            <w:tcW w:w="4288" w:type="dxa"/>
            <w:shd w:val="clear" w:color="auto" w:fill="auto"/>
          </w:tcPr>
          <w:p w14:paraId="7BAA0F4F" w14:textId="77777777" w:rsidR="00D31318" w:rsidRDefault="00D31318" w:rsidP="00FB6EB6">
            <w:pPr>
              <w:jc w:val="left"/>
              <w:rPr>
                <w:rFonts w:eastAsia="Calibri"/>
                <w:szCs w:val="22"/>
                <w:lang w:eastAsia="en-US"/>
              </w:rPr>
            </w:pPr>
          </w:p>
        </w:tc>
      </w:tr>
      <w:tr w:rsidR="00D31318" w:rsidRPr="00814566" w14:paraId="2FF6F099" w14:textId="77777777" w:rsidTr="00FB6EB6">
        <w:tc>
          <w:tcPr>
            <w:tcW w:w="4288" w:type="dxa"/>
            <w:shd w:val="clear" w:color="auto" w:fill="auto"/>
          </w:tcPr>
          <w:p w14:paraId="794FD790" w14:textId="77777777" w:rsidR="00D31318" w:rsidRPr="00FA50CC" w:rsidRDefault="00D31318" w:rsidP="00FB6EB6">
            <w:pPr>
              <w:jc w:val="left"/>
              <w:rPr>
                <w:rFonts w:cs="Arial"/>
              </w:rPr>
            </w:pPr>
            <w:r w:rsidRPr="00FA50CC">
              <w:rPr>
                <w:rFonts w:cs="Arial"/>
              </w:rPr>
              <w:t>a Director in the presence of a witness:</w:t>
            </w:r>
          </w:p>
          <w:p w14:paraId="070D9AC3" w14:textId="77777777" w:rsidR="00D31318" w:rsidRPr="00814566" w:rsidRDefault="00D31318" w:rsidP="00FB6EB6">
            <w:pPr>
              <w:jc w:val="left"/>
              <w:rPr>
                <w:rFonts w:cs="Arial"/>
                <w:u w:val="single"/>
              </w:rPr>
            </w:pPr>
          </w:p>
        </w:tc>
      </w:tr>
      <w:tr w:rsidR="00D31318" w:rsidRPr="00814566" w14:paraId="4F56D4CB" w14:textId="77777777" w:rsidTr="00FB6EB6">
        <w:tc>
          <w:tcPr>
            <w:tcW w:w="4288" w:type="dxa"/>
            <w:shd w:val="clear" w:color="auto" w:fill="auto"/>
          </w:tcPr>
          <w:p w14:paraId="2F78FB8B" w14:textId="77777777" w:rsidR="00D31318" w:rsidRPr="00814566" w:rsidRDefault="00D31318" w:rsidP="00FB6EB6">
            <w:pPr>
              <w:jc w:val="left"/>
              <w:rPr>
                <w:rFonts w:cs="Arial"/>
                <w:u w:val="single"/>
              </w:rPr>
            </w:pPr>
            <w:r w:rsidRPr="00814566">
              <w:rPr>
                <w:rFonts w:cs="Arial"/>
              </w:rPr>
              <w:t>…………………………………………………..</w:t>
            </w:r>
          </w:p>
        </w:tc>
      </w:tr>
      <w:tr w:rsidR="00D31318" w:rsidRPr="00814566" w14:paraId="783FABDC" w14:textId="77777777" w:rsidTr="00FB6EB6">
        <w:tc>
          <w:tcPr>
            <w:tcW w:w="4288" w:type="dxa"/>
            <w:shd w:val="clear" w:color="auto" w:fill="auto"/>
          </w:tcPr>
          <w:p w14:paraId="512E4CA8" w14:textId="77777777" w:rsidR="00D31318" w:rsidRPr="00814566" w:rsidRDefault="00D31318" w:rsidP="00FB6EB6">
            <w:pPr>
              <w:jc w:val="left"/>
              <w:rPr>
                <w:rFonts w:cs="Arial"/>
              </w:rPr>
            </w:pPr>
            <w:r>
              <w:rPr>
                <w:rFonts w:cs="Arial"/>
              </w:rPr>
              <w:t>Director</w:t>
            </w:r>
            <w:r w:rsidRPr="00814566">
              <w:rPr>
                <w:rFonts w:cs="Arial"/>
              </w:rPr>
              <w:t xml:space="preserve"> Signature</w:t>
            </w:r>
          </w:p>
        </w:tc>
      </w:tr>
      <w:tr w:rsidR="00D31318" w:rsidRPr="00814566" w14:paraId="4B6CB3FE" w14:textId="77777777" w:rsidTr="00FB6EB6">
        <w:tc>
          <w:tcPr>
            <w:tcW w:w="4288" w:type="dxa"/>
            <w:shd w:val="clear" w:color="auto" w:fill="auto"/>
          </w:tcPr>
          <w:p w14:paraId="3DB1072A" w14:textId="77777777" w:rsidR="00D31318" w:rsidRPr="00814566" w:rsidRDefault="00D31318" w:rsidP="00FB6EB6">
            <w:pPr>
              <w:jc w:val="left"/>
              <w:rPr>
                <w:rFonts w:cs="Arial"/>
              </w:rPr>
            </w:pPr>
          </w:p>
        </w:tc>
      </w:tr>
      <w:tr w:rsidR="00D31318" w:rsidRPr="00814566" w14:paraId="1221C7D2" w14:textId="77777777" w:rsidTr="00FB6EB6">
        <w:tc>
          <w:tcPr>
            <w:tcW w:w="4288" w:type="dxa"/>
            <w:shd w:val="clear" w:color="auto" w:fill="auto"/>
          </w:tcPr>
          <w:p w14:paraId="2441FA08" w14:textId="77777777" w:rsidR="00D31318" w:rsidRPr="00814566" w:rsidRDefault="00D31318" w:rsidP="00FB6EB6">
            <w:pPr>
              <w:jc w:val="left"/>
              <w:rPr>
                <w:rFonts w:cs="Arial"/>
              </w:rPr>
            </w:pPr>
            <w:r w:rsidRPr="00814566">
              <w:rPr>
                <w:rFonts w:cs="Arial"/>
              </w:rPr>
              <w:t>………………………………………………….</w:t>
            </w:r>
          </w:p>
        </w:tc>
      </w:tr>
      <w:tr w:rsidR="00D31318" w:rsidRPr="00814566" w14:paraId="4110EF49" w14:textId="77777777" w:rsidTr="00FB6EB6">
        <w:tc>
          <w:tcPr>
            <w:tcW w:w="4288" w:type="dxa"/>
            <w:shd w:val="clear" w:color="auto" w:fill="auto"/>
          </w:tcPr>
          <w:p w14:paraId="34FB7EA2" w14:textId="77777777" w:rsidR="00D31318" w:rsidRPr="00814566" w:rsidRDefault="00D31318" w:rsidP="00FB6EB6">
            <w:pPr>
              <w:rPr>
                <w:rFonts w:cs="Arial"/>
              </w:rPr>
            </w:pPr>
            <w:r>
              <w:rPr>
                <w:rFonts w:cs="Arial"/>
              </w:rPr>
              <w:t>Witness Signature</w:t>
            </w:r>
          </w:p>
          <w:p w14:paraId="2F35E14C" w14:textId="77777777" w:rsidR="00D31318" w:rsidRPr="00814566" w:rsidRDefault="00D31318" w:rsidP="00FB6EB6">
            <w:pPr>
              <w:jc w:val="left"/>
              <w:rPr>
                <w:rFonts w:cs="Arial"/>
              </w:rPr>
            </w:pPr>
          </w:p>
        </w:tc>
      </w:tr>
      <w:tr w:rsidR="00D31318" w:rsidRPr="00814566" w14:paraId="60E17675" w14:textId="77777777" w:rsidTr="00FB6EB6">
        <w:tc>
          <w:tcPr>
            <w:tcW w:w="4288" w:type="dxa"/>
            <w:shd w:val="clear" w:color="auto" w:fill="auto"/>
          </w:tcPr>
          <w:p w14:paraId="41B892B8" w14:textId="77777777" w:rsidR="00D31318" w:rsidRPr="00814566" w:rsidRDefault="00D31318" w:rsidP="00FB6EB6">
            <w:pPr>
              <w:rPr>
                <w:rFonts w:cs="Arial"/>
              </w:rPr>
            </w:pPr>
            <w:r w:rsidRPr="00814566">
              <w:rPr>
                <w:rFonts w:cs="Arial"/>
              </w:rPr>
              <w:lastRenderedPageBreak/>
              <w:t>…………………………………………………..</w:t>
            </w:r>
          </w:p>
        </w:tc>
      </w:tr>
      <w:tr w:rsidR="00D31318" w:rsidRPr="00814566" w14:paraId="0837B19C" w14:textId="77777777" w:rsidTr="00FB6EB6">
        <w:tc>
          <w:tcPr>
            <w:tcW w:w="4288" w:type="dxa"/>
            <w:shd w:val="clear" w:color="auto" w:fill="auto"/>
          </w:tcPr>
          <w:p w14:paraId="448A49A2" w14:textId="77777777" w:rsidR="00D31318" w:rsidRPr="00814566" w:rsidRDefault="00D31318" w:rsidP="00FB6EB6">
            <w:pPr>
              <w:rPr>
                <w:rFonts w:cs="Arial"/>
              </w:rPr>
            </w:pPr>
            <w:r>
              <w:rPr>
                <w:rFonts w:cs="Arial"/>
              </w:rPr>
              <w:t>Witness</w:t>
            </w:r>
            <w:r w:rsidRPr="00814566">
              <w:rPr>
                <w:rFonts w:cs="Arial"/>
              </w:rPr>
              <w:t xml:space="preserve"> name (BLOCK CAPITALS)</w:t>
            </w:r>
          </w:p>
        </w:tc>
      </w:tr>
      <w:tr w:rsidR="00D31318" w:rsidRPr="00814566" w14:paraId="70A41676" w14:textId="77777777" w:rsidTr="00FB6EB6">
        <w:tc>
          <w:tcPr>
            <w:tcW w:w="4288" w:type="dxa"/>
            <w:shd w:val="clear" w:color="auto" w:fill="auto"/>
          </w:tcPr>
          <w:p w14:paraId="5BA55469" w14:textId="77777777" w:rsidR="00D31318" w:rsidRPr="00814566" w:rsidRDefault="00D31318" w:rsidP="00FB6EB6">
            <w:pPr>
              <w:rPr>
                <w:rFonts w:cs="Arial"/>
              </w:rPr>
            </w:pPr>
          </w:p>
        </w:tc>
      </w:tr>
      <w:tr w:rsidR="00D31318" w:rsidRPr="00814566" w14:paraId="7DF28EF2" w14:textId="77777777" w:rsidTr="00FB6EB6">
        <w:tc>
          <w:tcPr>
            <w:tcW w:w="4288" w:type="dxa"/>
            <w:shd w:val="clear" w:color="auto" w:fill="auto"/>
          </w:tcPr>
          <w:p w14:paraId="61FE904C" w14:textId="77777777" w:rsidR="00D31318" w:rsidRPr="00814566" w:rsidRDefault="00D31318" w:rsidP="00FB6EB6">
            <w:pPr>
              <w:rPr>
                <w:rFonts w:cs="Arial"/>
              </w:rPr>
            </w:pPr>
            <w:r>
              <w:rPr>
                <w:rFonts w:cs="Arial"/>
              </w:rPr>
              <w:t>…………………………………………………..</w:t>
            </w:r>
          </w:p>
        </w:tc>
      </w:tr>
      <w:tr w:rsidR="00D31318" w:rsidRPr="00814566" w14:paraId="570FFA4D" w14:textId="77777777" w:rsidTr="00FB6EB6">
        <w:tc>
          <w:tcPr>
            <w:tcW w:w="4288" w:type="dxa"/>
            <w:shd w:val="clear" w:color="auto" w:fill="auto"/>
          </w:tcPr>
          <w:p w14:paraId="5D62C3DC" w14:textId="77777777" w:rsidR="00D31318" w:rsidRDefault="00D31318" w:rsidP="00FB6EB6">
            <w:pPr>
              <w:rPr>
                <w:rFonts w:cs="Arial"/>
              </w:rPr>
            </w:pPr>
            <w:r>
              <w:rPr>
                <w:rFonts w:cs="Arial"/>
              </w:rPr>
              <w:t>Witness</w:t>
            </w:r>
            <w:r w:rsidRPr="00814566">
              <w:rPr>
                <w:rFonts w:cs="Arial"/>
              </w:rPr>
              <w:t xml:space="preserve"> </w:t>
            </w:r>
            <w:r>
              <w:rPr>
                <w:rFonts w:cs="Arial"/>
              </w:rPr>
              <w:t>address</w:t>
            </w:r>
          </w:p>
          <w:p w14:paraId="0630DAA6" w14:textId="77777777" w:rsidR="00D31318" w:rsidRDefault="00D31318" w:rsidP="00FB6EB6">
            <w:pPr>
              <w:rPr>
                <w:rFonts w:cs="Arial"/>
              </w:rPr>
            </w:pPr>
          </w:p>
          <w:p w14:paraId="1B40B5C0" w14:textId="77777777" w:rsidR="00D31318" w:rsidRDefault="00D31318" w:rsidP="00FB6EB6">
            <w:pPr>
              <w:rPr>
                <w:rFonts w:cs="Arial"/>
              </w:rPr>
            </w:pPr>
            <w:r>
              <w:rPr>
                <w:rFonts w:cs="Arial"/>
              </w:rPr>
              <w:t>………………………………………………….</w:t>
            </w:r>
          </w:p>
          <w:p w14:paraId="1C893702" w14:textId="77777777" w:rsidR="00D31318" w:rsidRPr="00814566" w:rsidRDefault="00D31318" w:rsidP="00FB6EB6">
            <w:pPr>
              <w:rPr>
                <w:rFonts w:cs="Arial"/>
              </w:rPr>
            </w:pPr>
            <w:r>
              <w:rPr>
                <w:rFonts w:cs="Arial"/>
              </w:rPr>
              <w:t>Witness occupation</w:t>
            </w:r>
          </w:p>
        </w:tc>
      </w:tr>
    </w:tbl>
    <w:p w14:paraId="199C3646" w14:textId="4CF31BF6" w:rsidR="008B5D6C" w:rsidRDefault="008B5D6C" w:rsidP="008B5D6C">
      <w:pPr>
        <w:autoSpaceDE w:val="0"/>
        <w:autoSpaceDN w:val="0"/>
        <w:adjustRightInd w:val="0"/>
        <w:spacing w:after="0"/>
        <w:rPr>
          <w:rFonts w:cs="Arial"/>
          <w:b/>
          <w:bCs/>
          <w:sz w:val="20"/>
        </w:rPr>
      </w:pPr>
      <w:r>
        <w:rPr>
          <w:rFonts w:cs="Arial"/>
          <w:b/>
          <w:bCs/>
          <w:sz w:val="20"/>
        </w:rPr>
        <w:br w:type="page"/>
      </w:r>
    </w:p>
    <w:p w14:paraId="18DAE430" w14:textId="77777777" w:rsidR="008B5D6C" w:rsidRDefault="008B5D6C" w:rsidP="008B5D6C">
      <w:pPr>
        <w:spacing w:line="360" w:lineRule="auto"/>
        <w:jc w:val="center"/>
        <w:rPr>
          <w:b/>
        </w:rPr>
      </w:pPr>
      <w:r>
        <w:rPr>
          <w:b/>
        </w:rPr>
        <w:lastRenderedPageBreak/>
        <w:t>APPENDIX 1</w:t>
      </w:r>
    </w:p>
    <w:p w14:paraId="2070C73A" w14:textId="77777777" w:rsidR="008B5D6C" w:rsidRDefault="008B5D6C" w:rsidP="008B5D6C">
      <w:pPr>
        <w:spacing w:line="360" w:lineRule="auto"/>
        <w:jc w:val="center"/>
        <w:rPr>
          <w:b/>
        </w:rPr>
      </w:pPr>
      <w:r>
        <w:rPr>
          <w:b/>
        </w:rPr>
        <w:t xml:space="preserve">Schedule of Amendments to Conditions of Contract </w:t>
      </w:r>
    </w:p>
    <w:p w14:paraId="2197C1FB" w14:textId="19EEEC68" w:rsidR="008B5D6C" w:rsidRPr="008562F9" w:rsidRDefault="008B5D6C" w:rsidP="008B5D6C">
      <w:pPr>
        <w:spacing w:line="360" w:lineRule="auto"/>
        <w:jc w:val="center"/>
        <w:rPr>
          <w:b/>
          <w:sz w:val="20"/>
        </w:rPr>
      </w:pPr>
      <w:r w:rsidRPr="008562F9">
        <w:rPr>
          <w:b/>
          <w:sz w:val="20"/>
        </w:rPr>
        <w:t xml:space="preserve">Based on </w:t>
      </w:r>
      <w:r w:rsidR="00A60091">
        <w:rPr>
          <w:b/>
          <w:sz w:val="20"/>
        </w:rPr>
        <w:t xml:space="preserve">the </w:t>
      </w:r>
      <w:r w:rsidRPr="008562F9">
        <w:rPr>
          <w:b/>
          <w:sz w:val="20"/>
        </w:rPr>
        <w:t xml:space="preserve">printed version, published </w:t>
      </w:r>
      <w:r>
        <w:rPr>
          <w:b/>
          <w:sz w:val="20"/>
        </w:rPr>
        <w:t xml:space="preserve">September </w:t>
      </w:r>
      <w:r w:rsidRPr="008562F9">
        <w:rPr>
          <w:b/>
          <w:sz w:val="20"/>
        </w:rPr>
        <w:t xml:space="preserve">2016.  Line references may vary in copies produced from </w:t>
      </w:r>
      <w:r>
        <w:rPr>
          <w:b/>
          <w:sz w:val="20"/>
        </w:rPr>
        <w:t xml:space="preserve">the </w:t>
      </w:r>
      <w:r w:rsidRPr="008562F9">
        <w:rPr>
          <w:b/>
          <w:sz w:val="20"/>
        </w:rPr>
        <w:t>publisher</w:t>
      </w:r>
      <w:r w:rsidR="00D06015">
        <w:rPr>
          <w:b/>
          <w:sz w:val="20"/>
        </w:rPr>
        <w:t>’</w:t>
      </w:r>
      <w:r w:rsidRPr="008562F9">
        <w:rPr>
          <w:b/>
          <w:sz w:val="20"/>
        </w:rPr>
        <w:t>s digital service.</w:t>
      </w:r>
    </w:p>
    <w:p w14:paraId="55F97FB7" w14:textId="77777777" w:rsidR="008B5D6C" w:rsidRPr="00E75A01" w:rsidRDefault="008B5D6C" w:rsidP="008B5D6C">
      <w:pPr>
        <w:spacing w:line="360" w:lineRule="auto"/>
        <w:rPr>
          <w:b/>
          <w:u w:val="single"/>
        </w:rPr>
      </w:pPr>
      <w:r w:rsidRPr="00E75A01">
        <w:rPr>
          <w:b/>
          <w:u w:val="single"/>
        </w:rPr>
        <w:t>CONDITIONS</w:t>
      </w:r>
    </w:p>
    <w:p w14:paraId="5FA57EE6" w14:textId="77777777" w:rsidR="008B5D6C" w:rsidRDefault="008B5D6C" w:rsidP="008B5D6C">
      <w:pPr>
        <w:keepNext/>
      </w:pPr>
      <w:r>
        <w:rPr>
          <w:b/>
        </w:rPr>
        <w:t>1.1</w:t>
      </w:r>
      <w:r>
        <w:rPr>
          <w:b/>
        </w:rPr>
        <w:tab/>
        <w:t>Definitions</w:t>
      </w:r>
    </w:p>
    <w:p w14:paraId="6B021B36" w14:textId="77777777" w:rsidR="008B5D6C" w:rsidRDefault="008B5D6C" w:rsidP="008B5D6C">
      <w:pPr>
        <w:keepNext/>
      </w:pPr>
      <w:r w:rsidRPr="00BF4E0E">
        <w:rPr>
          <w:rFonts w:eastAsia="SimSun"/>
          <w:b/>
          <w:szCs w:val="24"/>
          <w:lang w:eastAsia="zh-CN"/>
        </w:rPr>
        <w:t>Amend</w:t>
      </w:r>
      <w:r w:rsidRPr="00BF4E0E">
        <w:rPr>
          <w:rFonts w:eastAsia="SimSun"/>
          <w:szCs w:val="24"/>
          <w:lang w:eastAsia="zh-CN"/>
        </w:rPr>
        <w:t xml:space="preserve"> existing definitions and </w:t>
      </w:r>
      <w:r w:rsidRPr="00BF4E0E">
        <w:rPr>
          <w:rFonts w:eastAsia="SimSun"/>
          <w:b/>
          <w:szCs w:val="24"/>
          <w:lang w:eastAsia="zh-CN"/>
        </w:rPr>
        <w:t xml:space="preserve">insert </w:t>
      </w:r>
      <w:r w:rsidRPr="00BF4E0E">
        <w:rPr>
          <w:rFonts w:eastAsia="SimSun"/>
          <w:szCs w:val="24"/>
          <w:lang w:eastAsia="zh-CN"/>
        </w:rPr>
        <w:t>new definitions, as follows</w:t>
      </w:r>
      <w:r>
        <w:t>:</w:t>
      </w:r>
    </w:p>
    <w:tbl>
      <w:tblPr>
        <w:tblW w:w="9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934"/>
      </w:tblGrid>
      <w:tr w:rsidR="008B5D6C" w:rsidRPr="00EE4DA3" w14:paraId="3BF472C9" w14:textId="77777777" w:rsidTr="54540BD4">
        <w:tc>
          <w:tcPr>
            <w:tcW w:w="4815" w:type="dxa"/>
            <w:tcBorders>
              <w:top w:val="nil"/>
              <w:left w:val="nil"/>
              <w:bottom w:val="nil"/>
              <w:right w:val="nil"/>
            </w:tcBorders>
            <w:shd w:val="clear" w:color="auto" w:fill="auto"/>
          </w:tcPr>
          <w:p w14:paraId="4ADAE8C4" w14:textId="77777777" w:rsidR="008B5D6C" w:rsidRPr="00EE4DA3" w:rsidRDefault="008B5D6C" w:rsidP="00227BD4">
            <w:pPr>
              <w:rPr>
                <w:szCs w:val="22"/>
              </w:rPr>
            </w:pPr>
            <w:r w:rsidRPr="00EE4DA3">
              <w:rPr>
                <w:rFonts w:cs="Arial"/>
                <w:b/>
                <w:bCs/>
                <w:szCs w:val="22"/>
              </w:rPr>
              <w:t>Academic Year</w:t>
            </w:r>
            <w:r>
              <w:rPr>
                <w:rFonts w:cs="Arial"/>
                <w:b/>
                <w:bCs/>
                <w:szCs w:val="22"/>
              </w:rPr>
              <w:t>:</w:t>
            </w:r>
          </w:p>
        </w:tc>
        <w:tc>
          <w:tcPr>
            <w:tcW w:w="4934" w:type="dxa"/>
            <w:tcBorders>
              <w:top w:val="nil"/>
              <w:left w:val="nil"/>
              <w:bottom w:val="nil"/>
              <w:right w:val="nil"/>
            </w:tcBorders>
            <w:shd w:val="clear" w:color="auto" w:fill="auto"/>
          </w:tcPr>
          <w:p w14:paraId="4B2094AC" w14:textId="77777777" w:rsidR="008B5D6C" w:rsidRPr="00EE4DA3" w:rsidRDefault="008B5D6C" w:rsidP="00227BD4">
            <w:pPr>
              <w:rPr>
                <w:szCs w:val="22"/>
              </w:rPr>
            </w:pPr>
            <w:r w:rsidRPr="00EE4DA3">
              <w:rPr>
                <w:rFonts w:cs="Arial"/>
                <w:szCs w:val="22"/>
              </w:rPr>
              <w:t>the period beginning on 1 September in any year and ending on 31 August in the following year;</w:t>
            </w:r>
          </w:p>
        </w:tc>
      </w:tr>
      <w:tr w:rsidR="008B5D6C" w:rsidRPr="00EE4DA3" w14:paraId="143E9785" w14:textId="77777777" w:rsidTr="54540BD4">
        <w:tc>
          <w:tcPr>
            <w:tcW w:w="4815" w:type="dxa"/>
            <w:tcBorders>
              <w:top w:val="nil"/>
              <w:left w:val="nil"/>
              <w:bottom w:val="nil"/>
              <w:right w:val="nil"/>
            </w:tcBorders>
            <w:shd w:val="clear" w:color="auto" w:fill="auto"/>
          </w:tcPr>
          <w:p w14:paraId="6259F9C0" w14:textId="77777777" w:rsidR="008B5D6C" w:rsidRPr="00A36351" w:rsidRDefault="008B5D6C" w:rsidP="00227BD4">
            <w:pPr>
              <w:tabs>
                <w:tab w:val="right" w:pos="4766"/>
              </w:tabs>
              <w:rPr>
                <w:b/>
              </w:rPr>
            </w:pPr>
            <w:r>
              <w:rPr>
                <w:b/>
              </w:rPr>
              <w:t>[Anti-Slavery Policy:</w:t>
            </w:r>
          </w:p>
        </w:tc>
        <w:tc>
          <w:tcPr>
            <w:tcW w:w="4934" w:type="dxa"/>
            <w:tcBorders>
              <w:top w:val="nil"/>
              <w:left w:val="nil"/>
              <w:bottom w:val="nil"/>
              <w:right w:val="nil"/>
            </w:tcBorders>
            <w:shd w:val="clear" w:color="auto" w:fill="auto"/>
          </w:tcPr>
          <w:p w14:paraId="30CF1AA9" w14:textId="7DFD9003" w:rsidR="008B5D6C" w:rsidRPr="00150B18" w:rsidRDefault="008B5D6C" w:rsidP="00227BD4">
            <w:r>
              <w:t>the Employer</w:t>
            </w:r>
            <w:r w:rsidR="00D06015">
              <w:t>’</w:t>
            </w:r>
            <w:r>
              <w:t>s anti-slavery policy set out in Annex 7 to this Contract];</w:t>
            </w:r>
          </w:p>
        </w:tc>
      </w:tr>
      <w:tr w:rsidR="008B5D6C" w:rsidRPr="00EE4DA3" w14:paraId="0C240533" w14:textId="77777777" w:rsidTr="54540BD4">
        <w:tc>
          <w:tcPr>
            <w:tcW w:w="4815" w:type="dxa"/>
            <w:tcBorders>
              <w:top w:val="nil"/>
              <w:left w:val="nil"/>
              <w:bottom w:val="nil"/>
              <w:right w:val="nil"/>
            </w:tcBorders>
            <w:shd w:val="clear" w:color="auto" w:fill="auto"/>
          </w:tcPr>
          <w:p w14:paraId="544ECBAD" w14:textId="77777777" w:rsidR="008B5D6C" w:rsidRPr="004932B1" w:rsidRDefault="008B5D6C" w:rsidP="00227BD4">
            <w:pPr>
              <w:tabs>
                <w:tab w:val="right" w:pos="4766"/>
              </w:tabs>
              <w:rPr>
                <w:b/>
              </w:rPr>
            </w:pPr>
            <w:r w:rsidRPr="004932B1">
              <w:rPr>
                <w:b/>
              </w:rPr>
              <w:t>Asbestos:</w:t>
            </w:r>
          </w:p>
        </w:tc>
        <w:tc>
          <w:tcPr>
            <w:tcW w:w="4934" w:type="dxa"/>
            <w:tcBorders>
              <w:top w:val="nil"/>
              <w:left w:val="nil"/>
              <w:bottom w:val="nil"/>
              <w:right w:val="nil"/>
            </w:tcBorders>
            <w:shd w:val="clear" w:color="auto" w:fill="auto"/>
          </w:tcPr>
          <w:p w14:paraId="6DE88430" w14:textId="77777777" w:rsidR="008B5D6C" w:rsidRPr="00150B18" w:rsidRDefault="008B5D6C" w:rsidP="00227BD4">
            <w:r w:rsidRPr="00150B18">
              <w:t>has the meaning given to it in the Cont</w:t>
            </w:r>
            <w:r>
              <w:t>rol of Asbestos Regulations 2012 SI 2012/632</w:t>
            </w:r>
            <w:r w:rsidRPr="00150B18">
              <w:t>;</w:t>
            </w:r>
          </w:p>
        </w:tc>
      </w:tr>
      <w:tr w:rsidR="008B5D6C" w:rsidRPr="00EE4DA3" w14:paraId="4EEF43C9" w14:textId="77777777" w:rsidTr="54540BD4">
        <w:tc>
          <w:tcPr>
            <w:tcW w:w="4815" w:type="dxa"/>
            <w:tcBorders>
              <w:top w:val="nil"/>
              <w:left w:val="nil"/>
              <w:bottom w:val="nil"/>
              <w:right w:val="nil"/>
            </w:tcBorders>
            <w:shd w:val="clear" w:color="auto" w:fill="auto"/>
          </w:tcPr>
          <w:p w14:paraId="5CE82E65" w14:textId="77777777" w:rsidR="008B5D6C" w:rsidRPr="004932B1" w:rsidRDefault="008B5D6C" w:rsidP="00227BD4">
            <w:pPr>
              <w:rPr>
                <w:b/>
              </w:rPr>
            </w:pPr>
            <w:r w:rsidRPr="004932B1">
              <w:rPr>
                <w:b/>
              </w:rPr>
              <w:t>[Asbestos Survey:</w:t>
            </w:r>
          </w:p>
        </w:tc>
        <w:tc>
          <w:tcPr>
            <w:tcW w:w="4934" w:type="dxa"/>
            <w:tcBorders>
              <w:top w:val="nil"/>
              <w:left w:val="nil"/>
              <w:bottom w:val="nil"/>
              <w:right w:val="nil"/>
            </w:tcBorders>
            <w:shd w:val="clear" w:color="auto" w:fill="auto"/>
          </w:tcPr>
          <w:p w14:paraId="5248D3B9" w14:textId="6C53C417" w:rsidR="008B5D6C" w:rsidRPr="00150B18" w:rsidRDefault="008B5D6C" w:rsidP="00A35C4F">
            <w:r w:rsidRPr="00150B18">
              <w:t xml:space="preserve">the Asbestos survey(s) </w:t>
            </w:r>
            <w:r>
              <w:t xml:space="preserve">set out at Annex </w:t>
            </w:r>
            <w:r w:rsidR="00A35C4F">
              <w:t>8</w:t>
            </w:r>
            <w:r>
              <w:t xml:space="preserve"> to this Contract];</w:t>
            </w:r>
          </w:p>
        </w:tc>
      </w:tr>
      <w:tr w:rsidR="008B5D6C" w:rsidRPr="00EE4DA3" w14:paraId="5AD77831" w14:textId="77777777" w:rsidTr="54540BD4">
        <w:tc>
          <w:tcPr>
            <w:tcW w:w="4815" w:type="dxa"/>
            <w:tcBorders>
              <w:top w:val="nil"/>
              <w:left w:val="nil"/>
              <w:bottom w:val="nil"/>
              <w:right w:val="nil"/>
            </w:tcBorders>
            <w:shd w:val="clear" w:color="auto" w:fill="auto"/>
          </w:tcPr>
          <w:p w14:paraId="4C085F38" w14:textId="77777777" w:rsidR="008B5D6C" w:rsidRPr="004932B1" w:rsidRDefault="008B5D6C" w:rsidP="00227BD4">
            <w:pPr>
              <w:rPr>
                <w:rFonts w:cs="Arial"/>
                <w:b/>
                <w:bCs/>
                <w:szCs w:val="22"/>
              </w:rPr>
            </w:pPr>
            <w:r w:rsidRPr="004932B1">
              <w:rPr>
                <w:rFonts w:cs="Arial"/>
                <w:b/>
                <w:bCs/>
                <w:szCs w:val="22"/>
              </w:rPr>
              <w:t>Barred Lists:</w:t>
            </w:r>
          </w:p>
        </w:tc>
        <w:tc>
          <w:tcPr>
            <w:tcW w:w="4934" w:type="dxa"/>
            <w:tcBorders>
              <w:top w:val="nil"/>
              <w:left w:val="nil"/>
              <w:bottom w:val="nil"/>
              <w:right w:val="nil"/>
            </w:tcBorders>
            <w:shd w:val="clear" w:color="auto" w:fill="auto"/>
          </w:tcPr>
          <w:p w14:paraId="7839C214" w14:textId="77777777" w:rsidR="008B5D6C" w:rsidRDefault="008B5D6C" w:rsidP="00227BD4">
            <w:r>
              <w:t>the barred lists provided for under the Safeguarding Vulnerable Groups Act 2006 (as may be amended or re-enacted from time to time);</w:t>
            </w:r>
          </w:p>
        </w:tc>
      </w:tr>
      <w:tr w:rsidR="008B5D6C" w:rsidRPr="00EE4DA3" w14:paraId="55ABDB47" w14:textId="77777777" w:rsidTr="54540BD4">
        <w:tc>
          <w:tcPr>
            <w:tcW w:w="4815" w:type="dxa"/>
            <w:tcBorders>
              <w:top w:val="nil"/>
              <w:left w:val="nil"/>
              <w:bottom w:val="nil"/>
              <w:right w:val="nil"/>
            </w:tcBorders>
            <w:shd w:val="clear" w:color="auto" w:fill="auto"/>
          </w:tcPr>
          <w:p w14:paraId="172AE49E" w14:textId="77777777" w:rsidR="008B5D6C" w:rsidRPr="004932B1" w:rsidRDefault="008B5D6C" w:rsidP="00227BD4">
            <w:pPr>
              <w:rPr>
                <w:rFonts w:cs="Arial"/>
                <w:b/>
                <w:bCs/>
                <w:szCs w:val="22"/>
              </w:rPr>
            </w:pPr>
            <w:r w:rsidRPr="004932B1">
              <w:rPr>
                <w:rFonts w:cs="Arial"/>
                <w:b/>
                <w:bCs/>
                <w:szCs w:val="22"/>
              </w:rPr>
              <w:t>Building/Buildings:</w:t>
            </w:r>
          </w:p>
        </w:tc>
        <w:tc>
          <w:tcPr>
            <w:tcW w:w="4934" w:type="dxa"/>
            <w:tcBorders>
              <w:top w:val="nil"/>
              <w:left w:val="nil"/>
              <w:bottom w:val="nil"/>
              <w:right w:val="nil"/>
            </w:tcBorders>
            <w:shd w:val="clear" w:color="auto" w:fill="auto"/>
          </w:tcPr>
          <w:p w14:paraId="63913BB1" w14:textId="77777777" w:rsidR="008B5D6C" w:rsidRDefault="008B5D6C" w:rsidP="00227BD4">
            <w:r w:rsidRPr="00CB252A">
              <w:t>any building or other erection at any of the Sites;</w:t>
            </w:r>
          </w:p>
        </w:tc>
      </w:tr>
      <w:tr w:rsidR="00B462E8" w:rsidRPr="00EE4DA3" w14:paraId="4117A224" w14:textId="77777777" w:rsidTr="54540BD4">
        <w:tc>
          <w:tcPr>
            <w:tcW w:w="4815" w:type="dxa"/>
            <w:tcBorders>
              <w:top w:val="nil"/>
              <w:left w:val="nil"/>
              <w:bottom w:val="nil"/>
              <w:right w:val="nil"/>
            </w:tcBorders>
            <w:shd w:val="clear" w:color="auto" w:fill="auto"/>
          </w:tcPr>
          <w:p w14:paraId="66538498" w14:textId="5CFD1B74" w:rsidR="00B462E8" w:rsidRPr="004932B1" w:rsidRDefault="00B462E8" w:rsidP="00227BD4">
            <w:pPr>
              <w:rPr>
                <w:rFonts w:cs="Arial"/>
                <w:b/>
                <w:bCs/>
                <w:szCs w:val="22"/>
              </w:rPr>
            </w:pPr>
            <w:r w:rsidRPr="004932B1">
              <w:rPr>
                <w:rFonts w:cs="Arial"/>
                <w:b/>
                <w:bCs/>
                <w:szCs w:val="22"/>
              </w:rPr>
              <w:t xml:space="preserve">Building Regulations: </w:t>
            </w:r>
          </w:p>
        </w:tc>
        <w:tc>
          <w:tcPr>
            <w:tcW w:w="4934" w:type="dxa"/>
            <w:tcBorders>
              <w:top w:val="nil"/>
              <w:left w:val="nil"/>
              <w:bottom w:val="nil"/>
              <w:right w:val="nil"/>
            </w:tcBorders>
            <w:shd w:val="clear" w:color="auto" w:fill="auto"/>
          </w:tcPr>
          <w:p w14:paraId="2D12B0DC" w14:textId="01489ED7" w:rsidR="00B462E8" w:rsidRPr="00B924D4" w:rsidRDefault="00B924D4" w:rsidP="00227BD4">
            <w:pPr>
              <w:rPr>
                <w:sz w:val="24"/>
              </w:rPr>
            </w:pPr>
            <w:r w:rsidRPr="00B924D4">
              <w:t>the Building Regulations 2010 and any modification or replacement of the same;</w:t>
            </w:r>
          </w:p>
        </w:tc>
      </w:tr>
      <w:tr w:rsidR="008B5D6C" w:rsidRPr="00EE4DA3" w14:paraId="3D532827" w14:textId="77777777" w:rsidTr="54540BD4">
        <w:tc>
          <w:tcPr>
            <w:tcW w:w="4815" w:type="dxa"/>
            <w:tcBorders>
              <w:top w:val="nil"/>
              <w:left w:val="nil"/>
              <w:bottom w:val="nil"/>
              <w:right w:val="nil"/>
            </w:tcBorders>
            <w:shd w:val="clear" w:color="auto" w:fill="auto"/>
          </w:tcPr>
          <w:p w14:paraId="3D0814CD" w14:textId="019B4EE8" w:rsidR="008B5D6C" w:rsidRPr="000718BE" w:rsidRDefault="008B5D6C" w:rsidP="000D0F52">
            <w:pPr>
              <w:tabs>
                <w:tab w:val="left" w:pos="3795"/>
              </w:tabs>
              <w:rPr>
                <w:rFonts w:cs="Arial"/>
                <w:b/>
                <w:bCs/>
                <w:strike/>
                <w:szCs w:val="22"/>
              </w:rPr>
            </w:pPr>
            <w:r w:rsidRPr="000718BE">
              <w:rPr>
                <w:rFonts w:cs="Arial"/>
                <w:b/>
                <w:bCs/>
                <w:strike/>
                <w:szCs w:val="22"/>
              </w:rPr>
              <w:t>[Buildings Survey:</w:t>
            </w:r>
            <w:r w:rsidR="000D0F52" w:rsidRPr="000718BE">
              <w:rPr>
                <w:rFonts w:cs="Arial"/>
                <w:b/>
                <w:bCs/>
                <w:strike/>
                <w:szCs w:val="22"/>
              </w:rPr>
              <w:tab/>
            </w:r>
          </w:p>
        </w:tc>
        <w:tc>
          <w:tcPr>
            <w:tcW w:w="4934" w:type="dxa"/>
            <w:tcBorders>
              <w:top w:val="nil"/>
              <w:left w:val="nil"/>
              <w:bottom w:val="nil"/>
              <w:right w:val="nil"/>
            </w:tcBorders>
            <w:shd w:val="clear" w:color="auto" w:fill="auto"/>
          </w:tcPr>
          <w:p w14:paraId="7A12C66C" w14:textId="6496A61B" w:rsidR="008B5D6C" w:rsidRPr="000718BE" w:rsidRDefault="008B5D6C" w:rsidP="00A35C4F">
            <w:pPr>
              <w:rPr>
                <w:strike/>
              </w:rPr>
            </w:pPr>
            <w:r w:rsidRPr="000718BE">
              <w:rPr>
                <w:strike/>
              </w:rPr>
              <w:t xml:space="preserve">the buildings survey(s) set out at Annex </w:t>
            </w:r>
            <w:r w:rsidR="00A35C4F" w:rsidRPr="000718BE">
              <w:rPr>
                <w:strike/>
              </w:rPr>
              <w:t>9</w:t>
            </w:r>
            <w:r w:rsidRPr="000718BE">
              <w:rPr>
                <w:strike/>
              </w:rPr>
              <w:t xml:space="preserve"> to this Contract];</w:t>
            </w:r>
          </w:p>
        </w:tc>
      </w:tr>
      <w:tr w:rsidR="008B5D6C" w:rsidRPr="00EE4DA3" w14:paraId="2F49EF91" w14:textId="77777777" w:rsidTr="54540BD4">
        <w:tc>
          <w:tcPr>
            <w:tcW w:w="4815" w:type="dxa"/>
            <w:tcBorders>
              <w:top w:val="nil"/>
              <w:left w:val="nil"/>
              <w:bottom w:val="nil"/>
              <w:right w:val="nil"/>
            </w:tcBorders>
            <w:shd w:val="clear" w:color="auto" w:fill="auto"/>
          </w:tcPr>
          <w:p w14:paraId="3A383104" w14:textId="77777777" w:rsidR="008B5D6C" w:rsidRDefault="008B5D6C" w:rsidP="00227BD4">
            <w:pPr>
              <w:rPr>
                <w:rFonts w:cs="Arial"/>
                <w:b/>
                <w:bCs/>
                <w:szCs w:val="22"/>
              </w:rPr>
            </w:pPr>
            <w:r>
              <w:rPr>
                <w:rFonts w:cs="Arial"/>
                <w:b/>
                <w:bCs/>
                <w:szCs w:val="22"/>
              </w:rPr>
              <w:t>CBO:</w:t>
            </w:r>
          </w:p>
        </w:tc>
        <w:tc>
          <w:tcPr>
            <w:tcW w:w="4934" w:type="dxa"/>
            <w:tcBorders>
              <w:top w:val="nil"/>
              <w:left w:val="nil"/>
              <w:bottom w:val="nil"/>
              <w:right w:val="nil"/>
            </w:tcBorders>
            <w:shd w:val="clear" w:color="auto" w:fill="auto"/>
          </w:tcPr>
          <w:p w14:paraId="18BD3FEC" w14:textId="77777777" w:rsidR="008B5D6C" w:rsidRDefault="008B5D6C" w:rsidP="00227BD4">
            <w:r>
              <w:t>a minimal behaviour order as defined in the Anti-Social Behaviour Crime and Policing Act 2014;</w:t>
            </w:r>
          </w:p>
        </w:tc>
      </w:tr>
      <w:tr w:rsidR="008B5D6C" w:rsidRPr="00EE4DA3" w14:paraId="0D6FC416" w14:textId="77777777" w:rsidTr="54540BD4">
        <w:tc>
          <w:tcPr>
            <w:tcW w:w="4815" w:type="dxa"/>
            <w:tcBorders>
              <w:top w:val="nil"/>
              <w:left w:val="nil"/>
              <w:bottom w:val="nil"/>
              <w:right w:val="nil"/>
            </w:tcBorders>
            <w:shd w:val="clear" w:color="auto" w:fill="auto"/>
          </w:tcPr>
          <w:p w14:paraId="4278554F" w14:textId="77777777" w:rsidR="008B5D6C" w:rsidRDefault="008B5D6C" w:rsidP="00227BD4">
            <w:pPr>
              <w:rPr>
                <w:rFonts w:cs="Arial"/>
                <w:b/>
                <w:bCs/>
                <w:szCs w:val="22"/>
              </w:rPr>
            </w:pPr>
            <w:r>
              <w:rPr>
                <w:rFonts w:cs="Arial"/>
                <w:b/>
                <w:bCs/>
                <w:szCs w:val="22"/>
              </w:rPr>
              <w:t>CDM Regulations:</w:t>
            </w:r>
          </w:p>
        </w:tc>
        <w:tc>
          <w:tcPr>
            <w:tcW w:w="4934" w:type="dxa"/>
            <w:tcBorders>
              <w:top w:val="nil"/>
              <w:left w:val="nil"/>
              <w:bottom w:val="nil"/>
              <w:right w:val="nil"/>
            </w:tcBorders>
            <w:shd w:val="clear" w:color="auto" w:fill="auto"/>
          </w:tcPr>
          <w:p w14:paraId="1D6D840E" w14:textId="77777777" w:rsidR="008B5D6C" w:rsidRDefault="008B5D6C" w:rsidP="00227BD4">
            <w:r w:rsidRPr="00BF4E0E">
              <w:t>the Construction (Design and Management) Regulations 2015 and any modification or replacement of the same</w:t>
            </w:r>
            <w:r>
              <w:t>;</w:t>
            </w:r>
          </w:p>
        </w:tc>
      </w:tr>
      <w:tr w:rsidR="008B5D6C" w:rsidRPr="00EE4DA3" w14:paraId="797F37F1" w14:textId="77777777" w:rsidTr="54540BD4">
        <w:tc>
          <w:tcPr>
            <w:tcW w:w="4815" w:type="dxa"/>
            <w:tcBorders>
              <w:top w:val="nil"/>
              <w:left w:val="nil"/>
              <w:bottom w:val="nil"/>
              <w:right w:val="nil"/>
            </w:tcBorders>
            <w:shd w:val="clear" w:color="auto" w:fill="auto"/>
          </w:tcPr>
          <w:p w14:paraId="13C23FE9" w14:textId="683C61D0" w:rsidR="008B5D6C" w:rsidRDefault="008B5D6C" w:rsidP="00227BD4">
            <w:pPr>
              <w:rPr>
                <w:rFonts w:cs="Arial"/>
                <w:b/>
                <w:bCs/>
                <w:szCs w:val="22"/>
              </w:rPr>
            </w:pPr>
            <w:r>
              <w:rPr>
                <w:rFonts w:cs="Arial"/>
                <w:b/>
                <w:bCs/>
                <w:szCs w:val="22"/>
              </w:rPr>
              <w:t>Commercially Sensitive Information:</w:t>
            </w:r>
          </w:p>
        </w:tc>
        <w:tc>
          <w:tcPr>
            <w:tcW w:w="4934" w:type="dxa"/>
            <w:tcBorders>
              <w:top w:val="nil"/>
              <w:left w:val="nil"/>
              <w:bottom w:val="nil"/>
              <w:right w:val="nil"/>
            </w:tcBorders>
            <w:shd w:val="clear" w:color="auto" w:fill="auto"/>
          </w:tcPr>
          <w:p w14:paraId="1E1A7ECD" w14:textId="6F14BAF7" w:rsidR="008B5D6C" w:rsidRDefault="008B5D6C" w:rsidP="00C4574B">
            <w:r w:rsidRPr="000E14E7">
              <w:rPr>
                <w:rFonts w:cs="Arial"/>
              </w:rPr>
              <w:t xml:space="preserve">the information agreed between the </w:t>
            </w:r>
            <w:r>
              <w:rPr>
                <w:rFonts w:cs="Arial"/>
              </w:rPr>
              <w:t>P</w:t>
            </w:r>
            <w:r w:rsidRPr="000E14E7">
              <w:rPr>
                <w:rFonts w:cs="Arial"/>
              </w:rPr>
              <w:t xml:space="preserve">arties (if any) comprising the information of a commercially sensitive nature relating to the Contractor, the charges for the Works, </w:t>
            </w:r>
            <w:r>
              <w:rPr>
                <w:rFonts w:cs="Arial"/>
              </w:rPr>
              <w:t xml:space="preserve">his </w:t>
            </w:r>
            <w:r w:rsidR="00C4574B">
              <w:rPr>
                <w:rFonts w:cs="Arial"/>
              </w:rPr>
              <w:t>Intellectual Property Rights</w:t>
            </w:r>
            <w:r w:rsidRPr="000E14E7">
              <w:rPr>
                <w:rFonts w:cs="Arial"/>
              </w:rPr>
              <w:t xml:space="preserve"> or </w:t>
            </w:r>
            <w:r>
              <w:rPr>
                <w:rFonts w:cs="Arial"/>
              </w:rPr>
              <w:t xml:space="preserve">his </w:t>
            </w:r>
            <w:r w:rsidRPr="000E14E7">
              <w:rPr>
                <w:rFonts w:cs="Arial"/>
              </w:rPr>
              <w:t>business or which the Contractor has indicated to the Employer that, if disclosed by the Employer, would cause the Contractor significant commercial disadvantage or material financial loss</w:t>
            </w:r>
            <w:r w:rsidR="0008287E">
              <w:rPr>
                <w:rFonts w:cs="Arial"/>
              </w:rPr>
              <w:t>, but excluding always the Contract Sum</w:t>
            </w:r>
            <w:r>
              <w:rPr>
                <w:rFonts w:cs="Arial"/>
              </w:rPr>
              <w:t>;</w:t>
            </w:r>
          </w:p>
        </w:tc>
      </w:tr>
      <w:tr w:rsidR="00AF4A3A" w:rsidRPr="00EE4DA3" w14:paraId="3A484035" w14:textId="77777777" w:rsidTr="54540BD4">
        <w:tc>
          <w:tcPr>
            <w:tcW w:w="4815" w:type="dxa"/>
            <w:tcBorders>
              <w:top w:val="nil"/>
              <w:left w:val="nil"/>
              <w:bottom w:val="nil"/>
              <w:right w:val="nil"/>
            </w:tcBorders>
            <w:shd w:val="clear" w:color="auto" w:fill="auto"/>
          </w:tcPr>
          <w:p w14:paraId="0532A725" w14:textId="77777777" w:rsidR="00AF4A3A" w:rsidRDefault="00AF4A3A" w:rsidP="00922E2A">
            <w:pPr>
              <w:rPr>
                <w:rFonts w:cs="Arial"/>
                <w:b/>
                <w:bCs/>
                <w:szCs w:val="22"/>
              </w:rPr>
            </w:pPr>
            <w:r>
              <w:rPr>
                <w:rFonts w:cs="Arial"/>
                <w:b/>
                <w:bCs/>
                <w:szCs w:val="22"/>
              </w:rPr>
              <w:t>Conditions:</w:t>
            </w:r>
          </w:p>
        </w:tc>
        <w:tc>
          <w:tcPr>
            <w:tcW w:w="4934" w:type="dxa"/>
            <w:tcBorders>
              <w:top w:val="nil"/>
              <w:left w:val="nil"/>
              <w:bottom w:val="nil"/>
              <w:right w:val="nil"/>
            </w:tcBorders>
            <w:shd w:val="clear" w:color="auto" w:fill="auto"/>
          </w:tcPr>
          <w:p w14:paraId="0342F1F0" w14:textId="77777777" w:rsidR="00AF4A3A" w:rsidRPr="00BF4E0E" w:rsidRDefault="00AF4A3A" w:rsidP="00922E2A">
            <w:r>
              <w:t>delete the definition and substitute “</w:t>
            </w:r>
            <w:r w:rsidRPr="00AB5662">
              <w:t xml:space="preserve">see the </w:t>
            </w:r>
            <w:r>
              <w:rPr>
                <w:b/>
              </w:rPr>
              <w:t>First Recital</w:t>
            </w:r>
            <w:r>
              <w:t>”;</w:t>
            </w:r>
          </w:p>
        </w:tc>
      </w:tr>
      <w:tr w:rsidR="008B5D6C" w:rsidRPr="00EE4DA3" w14:paraId="2BD6DD4F" w14:textId="77777777" w:rsidTr="54540BD4">
        <w:tc>
          <w:tcPr>
            <w:tcW w:w="4815" w:type="dxa"/>
            <w:tcBorders>
              <w:top w:val="nil"/>
              <w:left w:val="nil"/>
              <w:bottom w:val="nil"/>
              <w:right w:val="nil"/>
            </w:tcBorders>
            <w:shd w:val="clear" w:color="auto" w:fill="auto"/>
          </w:tcPr>
          <w:p w14:paraId="2091FE9B" w14:textId="4EDCE412" w:rsidR="008B5D6C" w:rsidRDefault="008B5D6C" w:rsidP="00227BD4">
            <w:pPr>
              <w:rPr>
                <w:rFonts w:cs="Arial"/>
                <w:b/>
                <w:bCs/>
                <w:szCs w:val="22"/>
              </w:rPr>
            </w:pPr>
            <w:r>
              <w:rPr>
                <w:rFonts w:cs="Arial"/>
                <w:b/>
                <w:bCs/>
                <w:szCs w:val="22"/>
              </w:rPr>
              <w:t>Confidential Information:</w:t>
            </w:r>
          </w:p>
        </w:tc>
        <w:tc>
          <w:tcPr>
            <w:tcW w:w="4934" w:type="dxa"/>
            <w:tcBorders>
              <w:top w:val="nil"/>
              <w:left w:val="nil"/>
              <w:bottom w:val="nil"/>
              <w:right w:val="nil"/>
            </w:tcBorders>
            <w:shd w:val="clear" w:color="auto" w:fill="auto"/>
          </w:tcPr>
          <w:p w14:paraId="1BE14312" w14:textId="7CC3C1D3" w:rsidR="008B5D6C" w:rsidRDefault="008B5D6C" w:rsidP="00227BD4">
            <w:r w:rsidRPr="00646A44">
              <w:rPr>
                <w:rFonts w:cs="Arial"/>
              </w:rPr>
              <w:t>the Employer</w:t>
            </w:r>
            <w:r w:rsidR="00D06015">
              <w:rPr>
                <w:rFonts w:cs="Arial"/>
              </w:rPr>
              <w:t>’</w:t>
            </w:r>
            <w:r w:rsidRPr="00646A44">
              <w:rPr>
                <w:rFonts w:cs="Arial"/>
              </w:rPr>
              <w:t>s Confidential Information and/or the Contractor</w:t>
            </w:r>
            <w:r w:rsidR="00D06015">
              <w:rPr>
                <w:rFonts w:cs="Arial"/>
              </w:rPr>
              <w:t>’</w:t>
            </w:r>
            <w:r w:rsidRPr="00646A44">
              <w:rPr>
                <w:rFonts w:cs="Arial"/>
              </w:rPr>
              <w:t>s Confidential Information</w:t>
            </w:r>
            <w:r>
              <w:rPr>
                <w:rFonts w:cs="Arial"/>
              </w:rPr>
              <w:t>;</w:t>
            </w:r>
          </w:p>
        </w:tc>
      </w:tr>
      <w:tr w:rsidR="008B5D6C" w:rsidRPr="00EE4DA3" w14:paraId="08680007" w14:textId="77777777" w:rsidTr="54540BD4">
        <w:tc>
          <w:tcPr>
            <w:tcW w:w="4815" w:type="dxa"/>
            <w:tcBorders>
              <w:top w:val="nil"/>
              <w:left w:val="nil"/>
              <w:bottom w:val="nil"/>
              <w:right w:val="nil"/>
            </w:tcBorders>
            <w:shd w:val="clear" w:color="auto" w:fill="auto"/>
          </w:tcPr>
          <w:p w14:paraId="7BFBD2FF" w14:textId="77777777" w:rsidR="008B5D6C" w:rsidRPr="00EE4DA3" w:rsidRDefault="008B5D6C" w:rsidP="00227BD4">
            <w:pPr>
              <w:rPr>
                <w:rFonts w:cs="Arial"/>
                <w:b/>
                <w:bCs/>
                <w:szCs w:val="22"/>
              </w:rPr>
            </w:pPr>
            <w:r w:rsidRPr="00EE4DA3">
              <w:rPr>
                <w:rFonts w:cs="Arial"/>
                <w:b/>
                <w:bCs/>
                <w:szCs w:val="22"/>
              </w:rPr>
              <w:lastRenderedPageBreak/>
              <w:t>Consents</w:t>
            </w:r>
            <w:r>
              <w:rPr>
                <w:rFonts w:cs="Arial"/>
                <w:b/>
                <w:bCs/>
                <w:szCs w:val="22"/>
              </w:rPr>
              <w:t>:</w:t>
            </w:r>
          </w:p>
        </w:tc>
        <w:tc>
          <w:tcPr>
            <w:tcW w:w="4934" w:type="dxa"/>
            <w:tcBorders>
              <w:top w:val="nil"/>
              <w:left w:val="nil"/>
              <w:bottom w:val="nil"/>
              <w:right w:val="nil"/>
            </w:tcBorders>
            <w:shd w:val="clear" w:color="auto" w:fill="auto"/>
          </w:tcPr>
          <w:p w14:paraId="06DA868A" w14:textId="12012996" w:rsidR="008B5D6C" w:rsidRPr="00EE4DA3" w:rsidRDefault="008B5D6C" w:rsidP="12B071FF">
            <w:pPr>
              <w:rPr>
                <w:rFonts w:cs="Arial"/>
              </w:rPr>
            </w:pPr>
            <w:r>
              <w:t>any Employer Necessary Consents, Employer Planning Condit</w:t>
            </w:r>
            <w:r w:rsidR="51F129C1">
              <w:t>i</w:t>
            </w:r>
            <w:r>
              <w:t>ons, planning permissions relating to the Works, the approvals of reserved matters relating to the conditions attaching to any planning permissions referred to in the Employer</w:t>
            </w:r>
            <w:r w:rsidR="00D06015">
              <w:t>’</w:t>
            </w:r>
            <w:r>
              <w:t>s Requirements or any other planning permissions relating to the Works, any obligation under section 106 Town and Country Planning Act 1990, section 38 and/or section 278 Highways Act 1980 or section 104 and/or section 106 Water Industry Act 1991, and all other permissions, consents, approvals, licences, certificates, authorisations, and permits whether of a public or private nature as may be necessary lawfully to commence, carry out and complete the Works and if they are destroyed or damaged the reinstatement of the Works;</w:t>
            </w:r>
          </w:p>
        </w:tc>
      </w:tr>
      <w:tr w:rsidR="008B5D6C" w:rsidRPr="00EE4DA3" w14:paraId="4BFA3F79" w14:textId="77777777" w:rsidTr="54540BD4">
        <w:tc>
          <w:tcPr>
            <w:tcW w:w="4815" w:type="dxa"/>
            <w:tcBorders>
              <w:top w:val="nil"/>
              <w:left w:val="nil"/>
              <w:bottom w:val="nil"/>
              <w:right w:val="nil"/>
            </w:tcBorders>
            <w:shd w:val="clear" w:color="auto" w:fill="auto"/>
          </w:tcPr>
          <w:p w14:paraId="18D5C03F" w14:textId="77777777" w:rsidR="008B5D6C" w:rsidRPr="00EE4DA3" w:rsidRDefault="008B5D6C" w:rsidP="00227BD4">
            <w:pPr>
              <w:autoSpaceDE w:val="0"/>
              <w:autoSpaceDN w:val="0"/>
              <w:adjustRightInd w:val="0"/>
              <w:rPr>
                <w:rFonts w:cs="Arial"/>
                <w:b/>
                <w:bCs/>
                <w:szCs w:val="22"/>
              </w:rPr>
            </w:pPr>
            <w:r>
              <w:rPr>
                <w:rFonts w:cs="Arial"/>
                <w:b/>
                <w:bCs/>
                <w:szCs w:val="22"/>
              </w:rPr>
              <w:t>Construction Programme:</w:t>
            </w:r>
          </w:p>
        </w:tc>
        <w:tc>
          <w:tcPr>
            <w:tcW w:w="4934" w:type="dxa"/>
            <w:tcBorders>
              <w:top w:val="nil"/>
              <w:left w:val="nil"/>
              <w:bottom w:val="nil"/>
              <w:right w:val="nil"/>
            </w:tcBorders>
            <w:shd w:val="clear" w:color="auto" w:fill="auto"/>
          </w:tcPr>
          <w:p w14:paraId="5B3CF119" w14:textId="2CDE29B4" w:rsidR="008B5D6C" w:rsidRPr="00EE4DA3" w:rsidRDefault="008B5D6C" w:rsidP="00A35C4F">
            <w:pPr>
              <w:autoSpaceDE w:val="0"/>
              <w:autoSpaceDN w:val="0"/>
              <w:adjustRightInd w:val="0"/>
              <w:rPr>
                <w:rFonts w:cs="Arial"/>
                <w:szCs w:val="22"/>
              </w:rPr>
            </w:pPr>
            <w:r>
              <w:rPr>
                <w:rFonts w:cs="Arial"/>
                <w:szCs w:val="22"/>
              </w:rPr>
              <w:t>the programme for the carrying out and completion of the Works in accordance with the terms of the Contract as set out in Annex 1</w:t>
            </w:r>
            <w:r w:rsidR="00A35C4F">
              <w:rPr>
                <w:rFonts w:cs="Arial"/>
                <w:szCs w:val="22"/>
              </w:rPr>
              <w:t>0</w:t>
            </w:r>
            <w:r>
              <w:rPr>
                <w:rFonts w:cs="Arial"/>
                <w:szCs w:val="22"/>
              </w:rPr>
              <w:t xml:space="preserve"> of this Contract;</w:t>
            </w:r>
          </w:p>
        </w:tc>
      </w:tr>
      <w:tr w:rsidR="008B5D6C" w:rsidRPr="00EE4DA3" w14:paraId="75DB2E5A" w14:textId="77777777" w:rsidTr="54540BD4">
        <w:tc>
          <w:tcPr>
            <w:tcW w:w="4815" w:type="dxa"/>
            <w:tcBorders>
              <w:top w:val="nil"/>
              <w:left w:val="nil"/>
              <w:bottom w:val="nil"/>
              <w:right w:val="nil"/>
            </w:tcBorders>
            <w:shd w:val="clear" w:color="auto" w:fill="auto"/>
          </w:tcPr>
          <w:p w14:paraId="5A61D44E" w14:textId="77777777" w:rsidR="008B5D6C" w:rsidRDefault="008B5D6C" w:rsidP="00227BD4">
            <w:pPr>
              <w:autoSpaceDE w:val="0"/>
              <w:autoSpaceDN w:val="0"/>
              <w:adjustRightInd w:val="0"/>
              <w:rPr>
                <w:rFonts w:cs="Arial"/>
                <w:b/>
                <w:bCs/>
                <w:szCs w:val="22"/>
              </w:rPr>
            </w:pPr>
            <w:r>
              <w:rPr>
                <w:rFonts w:cs="Arial"/>
                <w:b/>
                <w:bCs/>
                <w:szCs w:val="22"/>
              </w:rPr>
              <w:t>Contamination:</w:t>
            </w:r>
          </w:p>
        </w:tc>
        <w:tc>
          <w:tcPr>
            <w:tcW w:w="4934" w:type="dxa"/>
            <w:tcBorders>
              <w:top w:val="nil"/>
              <w:left w:val="nil"/>
              <w:bottom w:val="nil"/>
              <w:right w:val="nil"/>
            </w:tcBorders>
            <w:shd w:val="clear" w:color="auto" w:fill="auto"/>
          </w:tcPr>
          <w:p w14:paraId="761A9BE2" w14:textId="7C1A072C" w:rsidR="008B5D6C" w:rsidRDefault="008B5D6C" w:rsidP="00571252">
            <w:pPr>
              <w:autoSpaceDE w:val="0"/>
              <w:autoSpaceDN w:val="0"/>
              <w:adjustRightInd w:val="0"/>
              <w:rPr>
                <w:rFonts w:cs="Arial"/>
                <w:szCs w:val="22"/>
              </w:rPr>
            </w:pPr>
            <w:r w:rsidRPr="00A36351">
              <w:t>all or any pollutants or contaminants</w:t>
            </w:r>
            <w:r w:rsidR="00204EDF">
              <w:t xml:space="preserve"> </w:t>
            </w:r>
            <w:r w:rsidRPr="00A36351">
              <w:t>including any chemical or industrial, radioactive, dangerous, toxic or hazardous substance, waste or residue (whether in solid, semi-solid or liquid form or a gas or vapour</w:t>
            </w:r>
            <w:r w:rsidR="00571252">
              <w:t xml:space="preserve"> and which, for the avoidance, shall include Asbestos</w:t>
            </w:r>
            <w:r w:rsidR="00CB78EA">
              <w:t>)</w:t>
            </w:r>
            <w:r w:rsidRPr="00A36351">
              <w:t>;</w:t>
            </w:r>
          </w:p>
        </w:tc>
      </w:tr>
      <w:tr w:rsidR="008B5D6C" w:rsidRPr="00EE4DA3" w14:paraId="7A99BACC" w14:textId="77777777" w:rsidTr="54540BD4">
        <w:tc>
          <w:tcPr>
            <w:tcW w:w="4815" w:type="dxa"/>
            <w:tcBorders>
              <w:top w:val="nil"/>
              <w:left w:val="nil"/>
              <w:bottom w:val="nil"/>
              <w:right w:val="nil"/>
            </w:tcBorders>
            <w:shd w:val="clear" w:color="auto" w:fill="auto"/>
          </w:tcPr>
          <w:p w14:paraId="748E1945" w14:textId="77777777" w:rsidR="008B5D6C" w:rsidRPr="00EE4DA3" w:rsidRDefault="008B5D6C" w:rsidP="00227BD4">
            <w:pPr>
              <w:rPr>
                <w:rFonts w:cs="Arial"/>
                <w:b/>
                <w:bCs/>
                <w:szCs w:val="22"/>
              </w:rPr>
            </w:pPr>
            <w:r>
              <w:rPr>
                <w:rFonts w:cs="Arial"/>
                <w:b/>
                <w:bCs/>
                <w:szCs w:val="22"/>
              </w:rPr>
              <w:t>Contract:</w:t>
            </w:r>
          </w:p>
        </w:tc>
        <w:tc>
          <w:tcPr>
            <w:tcW w:w="4934" w:type="dxa"/>
            <w:tcBorders>
              <w:top w:val="nil"/>
              <w:left w:val="nil"/>
              <w:bottom w:val="nil"/>
              <w:right w:val="nil"/>
            </w:tcBorders>
            <w:shd w:val="clear" w:color="auto" w:fill="auto"/>
          </w:tcPr>
          <w:p w14:paraId="0A6C5F89" w14:textId="77777777" w:rsidR="008B5D6C" w:rsidRDefault="008B5D6C" w:rsidP="00227BD4">
            <w:r>
              <w:t>the Contract Documents and any other document forming part of this Contract;</w:t>
            </w:r>
          </w:p>
        </w:tc>
      </w:tr>
      <w:tr w:rsidR="008B5D6C" w:rsidRPr="00EE4DA3" w14:paraId="0205C195" w14:textId="77777777" w:rsidTr="54540BD4">
        <w:tc>
          <w:tcPr>
            <w:tcW w:w="4815" w:type="dxa"/>
            <w:tcBorders>
              <w:top w:val="nil"/>
              <w:left w:val="nil"/>
              <w:bottom w:val="nil"/>
              <w:right w:val="nil"/>
            </w:tcBorders>
            <w:shd w:val="clear" w:color="auto" w:fill="auto"/>
          </w:tcPr>
          <w:p w14:paraId="76A00E81" w14:textId="77777777" w:rsidR="008B5D6C" w:rsidRDefault="008B5D6C" w:rsidP="00227BD4">
            <w:pPr>
              <w:rPr>
                <w:rFonts w:cs="Arial"/>
                <w:b/>
                <w:bCs/>
                <w:szCs w:val="22"/>
              </w:rPr>
            </w:pPr>
            <w:r>
              <w:rPr>
                <w:rFonts w:cs="Arial"/>
                <w:b/>
                <w:bCs/>
                <w:szCs w:val="22"/>
              </w:rPr>
              <w:t>Contract Documents:</w:t>
            </w:r>
          </w:p>
        </w:tc>
        <w:tc>
          <w:tcPr>
            <w:tcW w:w="4934" w:type="dxa"/>
            <w:tcBorders>
              <w:top w:val="nil"/>
              <w:left w:val="nil"/>
              <w:bottom w:val="nil"/>
              <w:right w:val="nil"/>
            </w:tcBorders>
            <w:shd w:val="clear" w:color="auto" w:fill="auto"/>
          </w:tcPr>
          <w:p w14:paraId="7559685E" w14:textId="314A938C" w:rsidR="008B5D6C" w:rsidRDefault="008B5D6C" w:rsidP="00227BD4">
            <w:r>
              <w:t xml:space="preserve">delete </w:t>
            </w:r>
            <w:r w:rsidR="00D06015">
              <w:t>“</w:t>
            </w:r>
            <w:r>
              <w:t>these</w:t>
            </w:r>
            <w:r w:rsidR="00D06015">
              <w:t>”</w:t>
            </w:r>
            <w:r>
              <w:t xml:space="preserve"> and substitute </w:t>
            </w:r>
            <w:r w:rsidR="00D06015">
              <w:t>“</w:t>
            </w:r>
            <w:r>
              <w:t>the</w:t>
            </w:r>
            <w:r w:rsidR="00D06015">
              <w:t>”</w:t>
            </w:r>
            <w:r>
              <w:t>;</w:t>
            </w:r>
          </w:p>
        </w:tc>
      </w:tr>
      <w:tr w:rsidR="008B5D6C" w:rsidRPr="00EE4DA3" w14:paraId="6DFD1663" w14:textId="77777777" w:rsidTr="54540BD4">
        <w:tc>
          <w:tcPr>
            <w:tcW w:w="4815" w:type="dxa"/>
            <w:tcBorders>
              <w:top w:val="nil"/>
              <w:left w:val="nil"/>
              <w:bottom w:val="nil"/>
              <w:right w:val="nil"/>
            </w:tcBorders>
            <w:shd w:val="clear" w:color="auto" w:fill="auto"/>
          </w:tcPr>
          <w:p w14:paraId="31E0261B" w14:textId="6F814FBC" w:rsidR="008B5D6C" w:rsidRPr="00D42DD9" w:rsidRDefault="008B5D6C" w:rsidP="00D42DD9">
            <w:pPr>
              <w:spacing w:after="0"/>
              <w:ind w:left="720" w:hanging="720"/>
              <w:jc w:val="left"/>
              <w:rPr>
                <w:b/>
                <w:bCs/>
                <w:noProof/>
              </w:rPr>
            </w:pPr>
            <w:r w:rsidRPr="00D42DD9">
              <w:rPr>
                <w:b/>
                <w:bCs/>
                <w:noProof/>
              </w:rPr>
              <w:t>Contractor</w:t>
            </w:r>
            <w:r w:rsidR="00D06015" w:rsidRPr="00D42DD9">
              <w:rPr>
                <w:b/>
                <w:bCs/>
                <w:noProof/>
              </w:rPr>
              <w:t>’</w:t>
            </w:r>
            <w:r w:rsidRPr="00D42DD9">
              <w:rPr>
                <w:b/>
                <w:bCs/>
                <w:noProof/>
              </w:rPr>
              <w:t>s Confidential Information:</w:t>
            </w:r>
          </w:p>
        </w:tc>
        <w:tc>
          <w:tcPr>
            <w:tcW w:w="4934" w:type="dxa"/>
            <w:tcBorders>
              <w:top w:val="nil"/>
              <w:left w:val="nil"/>
              <w:bottom w:val="nil"/>
              <w:right w:val="nil"/>
            </w:tcBorders>
            <w:shd w:val="clear" w:color="auto" w:fill="auto"/>
          </w:tcPr>
          <w:p w14:paraId="4DAFC55B" w14:textId="77777777" w:rsidR="008B5D6C" w:rsidRDefault="008B5D6C" w:rsidP="00CC0A9A">
            <w:pPr>
              <w:spacing w:after="0"/>
              <w:ind w:left="42" w:hanging="42"/>
              <w:rPr>
                <w:noProof/>
              </w:rPr>
            </w:pPr>
            <w:r w:rsidRPr="002B2DCA">
              <w:rPr>
                <w:noProof/>
              </w:rPr>
              <w:t>any information</w:t>
            </w:r>
            <w:r w:rsidR="00A95374" w:rsidRPr="002B2DCA">
              <w:rPr>
                <w:noProof/>
              </w:rPr>
              <w:t xml:space="preserve"> (excluding the Contract Sum)</w:t>
            </w:r>
            <w:r w:rsidRPr="002B2DCA">
              <w:rPr>
                <w:noProof/>
              </w:rPr>
              <w:t xml:space="preserve">, however it is conveyed, that relates to the business, affairs, developments, trade secrets, know-how, personnel and contractors of the Contractor, including Intellectual Property Rights, together with all information derived from the above, and any other information clearly designated as being confidential (whether or not it is marked as </w:t>
            </w:r>
            <w:r w:rsidR="00D06015" w:rsidRPr="002B2DCA">
              <w:rPr>
                <w:noProof/>
              </w:rPr>
              <w:t>“</w:t>
            </w:r>
            <w:r w:rsidRPr="002B2DCA">
              <w:rPr>
                <w:noProof/>
              </w:rPr>
              <w:t>confidential</w:t>
            </w:r>
            <w:r w:rsidR="00D06015" w:rsidRPr="002B2DCA">
              <w:rPr>
                <w:noProof/>
              </w:rPr>
              <w:t>”</w:t>
            </w:r>
            <w:r w:rsidRPr="002B2DCA">
              <w:rPr>
                <w:noProof/>
              </w:rPr>
              <w:t>) or which ought reasonably to be considered to be confidential, including the Commercially Sensitive Information;</w:t>
            </w:r>
          </w:p>
          <w:p w14:paraId="7F229D65" w14:textId="6747D0E8" w:rsidR="00D42DD9" w:rsidRDefault="00D42DD9" w:rsidP="00D42DD9">
            <w:pPr>
              <w:spacing w:after="0"/>
              <w:ind w:left="720" w:hanging="720"/>
              <w:rPr>
                <w:noProof/>
              </w:rPr>
            </w:pPr>
          </w:p>
        </w:tc>
      </w:tr>
      <w:tr w:rsidR="008B5D6C" w:rsidRPr="00EE4DA3" w14:paraId="7D9DF4BF" w14:textId="77777777" w:rsidTr="54540BD4">
        <w:tc>
          <w:tcPr>
            <w:tcW w:w="4815" w:type="dxa"/>
            <w:tcBorders>
              <w:top w:val="nil"/>
              <w:left w:val="nil"/>
              <w:bottom w:val="nil"/>
              <w:right w:val="nil"/>
            </w:tcBorders>
            <w:shd w:val="clear" w:color="auto" w:fill="auto"/>
          </w:tcPr>
          <w:p w14:paraId="2150C6FB" w14:textId="0121CF2B" w:rsidR="008B5D6C" w:rsidRDefault="008B5D6C" w:rsidP="00227BD4">
            <w:pPr>
              <w:rPr>
                <w:rFonts w:cs="Arial"/>
                <w:b/>
                <w:bCs/>
                <w:szCs w:val="22"/>
              </w:rPr>
            </w:pPr>
            <w:r>
              <w:rPr>
                <w:rFonts w:cs="Arial"/>
                <w:b/>
                <w:bCs/>
                <w:szCs w:val="22"/>
              </w:rPr>
              <w:t>Contractor</w:t>
            </w:r>
            <w:r w:rsidR="00D06015">
              <w:rPr>
                <w:rFonts w:cs="Arial"/>
                <w:b/>
                <w:bCs/>
                <w:szCs w:val="22"/>
              </w:rPr>
              <w:t>’</w:t>
            </w:r>
            <w:r>
              <w:rPr>
                <w:rFonts w:cs="Arial"/>
                <w:b/>
                <w:bCs/>
                <w:szCs w:val="22"/>
              </w:rPr>
              <w:t>s Design Documents:</w:t>
            </w:r>
          </w:p>
        </w:tc>
        <w:tc>
          <w:tcPr>
            <w:tcW w:w="4934" w:type="dxa"/>
            <w:tcBorders>
              <w:top w:val="nil"/>
              <w:left w:val="nil"/>
              <w:bottom w:val="nil"/>
              <w:right w:val="nil"/>
            </w:tcBorders>
            <w:shd w:val="clear" w:color="auto" w:fill="auto"/>
          </w:tcPr>
          <w:p w14:paraId="32EE5E21" w14:textId="1F6CDBDC" w:rsidR="008B5D6C" w:rsidRDefault="008B5D6C" w:rsidP="00227BD4">
            <w:r>
              <w:t xml:space="preserve">delete and substitute </w:t>
            </w:r>
            <w:r w:rsidR="00D06015">
              <w:t>“</w:t>
            </w:r>
            <w:r>
              <w:t xml:space="preserve">the drawings, designs, charts, specifications, plans, models including building information models, design details, photographs, reports and other documents or materials in its native format (excluding internal memoranda, internal documents, working papers and templates) created, amended and/or developed by or for the Contractor in relation to </w:t>
            </w:r>
            <w:r>
              <w:lastRenderedPageBreak/>
              <w:t>the Works (including any updates, amendments, additions and revisions)</w:t>
            </w:r>
            <w:r w:rsidR="00D06015">
              <w:t>”</w:t>
            </w:r>
            <w:r>
              <w:t>;</w:t>
            </w:r>
          </w:p>
        </w:tc>
      </w:tr>
      <w:tr w:rsidR="00B4324C" w:rsidRPr="00EE4DA3" w14:paraId="24763740" w14:textId="77777777" w:rsidTr="54540BD4">
        <w:tc>
          <w:tcPr>
            <w:tcW w:w="4815" w:type="dxa"/>
            <w:tcBorders>
              <w:top w:val="nil"/>
              <w:left w:val="nil"/>
              <w:bottom w:val="nil"/>
              <w:right w:val="nil"/>
            </w:tcBorders>
            <w:shd w:val="clear" w:color="auto" w:fill="auto"/>
          </w:tcPr>
          <w:p w14:paraId="2DABB628" w14:textId="5BDD27CA" w:rsidR="00B4324C" w:rsidRPr="00F938BE" w:rsidRDefault="00B4324C" w:rsidP="00B4324C">
            <w:pPr>
              <w:rPr>
                <w:rFonts w:cs="Arial"/>
                <w:b/>
                <w:bCs/>
                <w:strike/>
                <w:szCs w:val="22"/>
              </w:rPr>
            </w:pPr>
            <w:r w:rsidRPr="00F938BE">
              <w:rPr>
                <w:b/>
                <w:strike/>
              </w:rPr>
              <w:lastRenderedPageBreak/>
              <w:t>[Contractor</w:t>
            </w:r>
            <w:r w:rsidR="00D06015" w:rsidRPr="00F938BE">
              <w:rPr>
                <w:b/>
                <w:strike/>
              </w:rPr>
              <w:t>’</w:t>
            </w:r>
            <w:r w:rsidRPr="00F938BE">
              <w:rPr>
                <w:b/>
                <w:strike/>
              </w:rPr>
              <w:t>s Supply Chain</w:t>
            </w:r>
            <w:r w:rsidR="007F126C" w:rsidRPr="00F938BE">
              <w:rPr>
                <w:b/>
                <w:strike/>
              </w:rPr>
              <w:t>:</w:t>
            </w:r>
          </w:p>
        </w:tc>
        <w:tc>
          <w:tcPr>
            <w:tcW w:w="4934" w:type="dxa"/>
            <w:tcBorders>
              <w:top w:val="nil"/>
              <w:left w:val="nil"/>
              <w:bottom w:val="nil"/>
              <w:right w:val="nil"/>
            </w:tcBorders>
            <w:shd w:val="clear" w:color="auto" w:fill="auto"/>
          </w:tcPr>
          <w:p w14:paraId="0C63C7DB" w14:textId="7C80D2F0" w:rsidR="00B4324C" w:rsidRPr="00F938BE" w:rsidRDefault="00B4324C" w:rsidP="00B4324C">
            <w:pPr>
              <w:tabs>
                <w:tab w:val="left" w:pos="828"/>
              </w:tabs>
              <w:autoSpaceDE w:val="0"/>
              <w:autoSpaceDN w:val="0"/>
              <w:adjustRightInd w:val="0"/>
              <w:ind w:left="828" w:hanging="828"/>
              <w:rPr>
                <w:rFonts w:cs="Arial"/>
                <w:strike/>
                <w:szCs w:val="22"/>
              </w:rPr>
            </w:pPr>
            <w:r w:rsidRPr="00F938BE">
              <w:rPr>
                <w:rFonts w:cs="Arial"/>
                <w:strike/>
                <w:szCs w:val="22"/>
              </w:rPr>
              <w:t>(a)</w:t>
            </w:r>
            <w:r w:rsidRPr="00F938BE">
              <w:rPr>
                <w:rFonts w:cs="Arial"/>
                <w:strike/>
                <w:szCs w:val="22"/>
              </w:rPr>
              <w:tab/>
              <w:t>the Principal Sub-Contractors; and</w:t>
            </w:r>
          </w:p>
          <w:p w14:paraId="6AF6C3BE" w14:textId="06CCF0DC" w:rsidR="00B4324C" w:rsidRPr="00F938BE" w:rsidRDefault="00B4324C" w:rsidP="00B4324C">
            <w:pPr>
              <w:tabs>
                <w:tab w:val="left" w:pos="828"/>
              </w:tabs>
              <w:autoSpaceDE w:val="0"/>
              <w:autoSpaceDN w:val="0"/>
              <w:adjustRightInd w:val="0"/>
              <w:ind w:left="828" w:hanging="828"/>
              <w:rPr>
                <w:rFonts w:cs="Arial"/>
                <w:strike/>
                <w:szCs w:val="22"/>
              </w:rPr>
            </w:pPr>
            <w:r w:rsidRPr="00F938BE">
              <w:rPr>
                <w:rFonts w:cs="Arial"/>
                <w:strike/>
                <w:szCs w:val="22"/>
              </w:rPr>
              <w:t>(b)</w:t>
            </w:r>
            <w:r w:rsidRPr="00F938BE">
              <w:rPr>
                <w:rFonts w:cs="Arial"/>
                <w:strike/>
                <w:szCs w:val="22"/>
              </w:rPr>
              <w:tab/>
              <w:t>any other person or organisation who has been engaged by the Contractor to:</w:t>
            </w:r>
          </w:p>
          <w:p w14:paraId="17C05027" w14:textId="2E91AEE9" w:rsidR="00B4324C" w:rsidRPr="00F938BE" w:rsidRDefault="00B4324C" w:rsidP="00B4324C">
            <w:pPr>
              <w:autoSpaceDE w:val="0"/>
              <w:autoSpaceDN w:val="0"/>
              <w:adjustRightInd w:val="0"/>
              <w:ind w:left="1447" w:hanging="567"/>
              <w:rPr>
                <w:rFonts w:cs="Arial"/>
                <w:strike/>
                <w:szCs w:val="22"/>
              </w:rPr>
            </w:pPr>
            <w:r w:rsidRPr="00F938BE">
              <w:rPr>
                <w:rFonts w:cs="Arial"/>
                <w:strike/>
                <w:szCs w:val="22"/>
              </w:rPr>
              <w:t>(i)</w:t>
            </w:r>
            <w:r w:rsidRPr="00F938BE">
              <w:rPr>
                <w:rFonts w:cs="Arial"/>
                <w:strike/>
                <w:szCs w:val="22"/>
              </w:rPr>
              <w:tab/>
              <w:t>construct or install part of the Works;</w:t>
            </w:r>
          </w:p>
          <w:p w14:paraId="47CFB305" w14:textId="1210D123" w:rsidR="00B4324C" w:rsidRPr="00F938BE" w:rsidRDefault="00B4324C" w:rsidP="00B4324C">
            <w:pPr>
              <w:tabs>
                <w:tab w:val="left" w:pos="1447"/>
              </w:tabs>
              <w:autoSpaceDE w:val="0"/>
              <w:autoSpaceDN w:val="0"/>
              <w:adjustRightInd w:val="0"/>
              <w:ind w:left="1447" w:hanging="567"/>
              <w:rPr>
                <w:rFonts w:cs="Arial"/>
                <w:strike/>
                <w:szCs w:val="22"/>
              </w:rPr>
            </w:pPr>
            <w:r w:rsidRPr="00F938BE">
              <w:rPr>
                <w:rFonts w:cs="Arial"/>
                <w:strike/>
                <w:szCs w:val="22"/>
              </w:rPr>
              <w:t>(ii)</w:t>
            </w:r>
            <w:r w:rsidRPr="00F938BE">
              <w:rPr>
                <w:rFonts w:cs="Arial"/>
                <w:strike/>
                <w:szCs w:val="22"/>
              </w:rPr>
              <w:tab/>
              <w:t>provide a service that forms part of the Works; or</w:t>
            </w:r>
          </w:p>
          <w:p w14:paraId="0613B244" w14:textId="2C07E777" w:rsidR="00B4324C" w:rsidRPr="00F938BE" w:rsidRDefault="00B4324C" w:rsidP="00B4324C">
            <w:pPr>
              <w:tabs>
                <w:tab w:val="left" w:pos="1447"/>
              </w:tabs>
              <w:autoSpaceDE w:val="0"/>
              <w:autoSpaceDN w:val="0"/>
              <w:adjustRightInd w:val="0"/>
              <w:ind w:left="1447" w:hanging="567"/>
              <w:rPr>
                <w:rFonts w:cs="Arial"/>
                <w:strike/>
                <w:szCs w:val="22"/>
              </w:rPr>
            </w:pPr>
            <w:r w:rsidRPr="00F938BE">
              <w:rPr>
                <w:rFonts w:cs="Arial"/>
                <w:strike/>
                <w:szCs w:val="22"/>
              </w:rPr>
              <w:t>(iii)</w:t>
            </w:r>
            <w:r w:rsidRPr="00F938BE">
              <w:rPr>
                <w:rFonts w:cs="Arial"/>
                <w:strike/>
                <w:szCs w:val="22"/>
              </w:rPr>
              <w:tab/>
              <w:t>supply plant and materials that form part of the Works;</w:t>
            </w:r>
          </w:p>
          <w:p w14:paraId="2F77DD6C" w14:textId="026F4E7A" w:rsidR="00B4324C" w:rsidRPr="00F938BE" w:rsidRDefault="00B4324C" w:rsidP="00CB09E6">
            <w:pPr>
              <w:tabs>
                <w:tab w:val="left" w:pos="828"/>
              </w:tabs>
              <w:autoSpaceDE w:val="0"/>
              <w:autoSpaceDN w:val="0"/>
              <w:adjustRightInd w:val="0"/>
              <w:ind w:left="828" w:firstLine="52"/>
              <w:rPr>
                <w:rFonts w:cs="Arial"/>
                <w:strike/>
                <w:szCs w:val="22"/>
              </w:rPr>
            </w:pPr>
            <w:r w:rsidRPr="00F938BE">
              <w:rPr>
                <w:rFonts w:cs="Arial"/>
                <w:strike/>
                <w:szCs w:val="22"/>
              </w:rPr>
              <w:t>who has signed the Project Bank Account Joining Deed;]</w:t>
            </w:r>
          </w:p>
        </w:tc>
      </w:tr>
      <w:tr w:rsidR="008B5D6C" w:rsidRPr="00EE4DA3" w14:paraId="718FAC84" w14:textId="77777777" w:rsidTr="54540BD4">
        <w:tc>
          <w:tcPr>
            <w:tcW w:w="4815" w:type="dxa"/>
            <w:tcBorders>
              <w:top w:val="nil"/>
              <w:left w:val="nil"/>
              <w:bottom w:val="nil"/>
              <w:right w:val="nil"/>
            </w:tcBorders>
            <w:shd w:val="clear" w:color="auto" w:fill="auto"/>
          </w:tcPr>
          <w:p w14:paraId="2FC33EA5" w14:textId="77777777" w:rsidR="008B5D6C" w:rsidRPr="00EE4DA3" w:rsidRDefault="008B5D6C" w:rsidP="00227BD4">
            <w:pPr>
              <w:rPr>
                <w:rFonts w:cs="Arial"/>
                <w:b/>
                <w:bCs/>
                <w:szCs w:val="22"/>
              </w:rPr>
            </w:pPr>
            <w:r w:rsidRPr="00EE4DA3">
              <w:rPr>
                <w:rFonts w:cs="Arial"/>
                <w:b/>
                <w:bCs/>
                <w:szCs w:val="22"/>
              </w:rPr>
              <w:t>Convictions</w:t>
            </w:r>
            <w:r>
              <w:rPr>
                <w:rFonts w:cs="Arial"/>
                <w:b/>
                <w:bCs/>
                <w:szCs w:val="22"/>
              </w:rPr>
              <w:t>:</w:t>
            </w:r>
          </w:p>
        </w:tc>
        <w:tc>
          <w:tcPr>
            <w:tcW w:w="4934" w:type="dxa"/>
            <w:tcBorders>
              <w:top w:val="nil"/>
              <w:left w:val="nil"/>
              <w:bottom w:val="nil"/>
              <w:right w:val="nil"/>
            </w:tcBorders>
            <w:shd w:val="clear" w:color="auto" w:fill="auto"/>
          </w:tcPr>
          <w:p w14:paraId="70471223" w14:textId="72C46466" w:rsidR="008B5D6C" w:rsidRPr="00EE4DA3" w:rsidRDefault="008B5D6C" w:rsidP="00227BD4">
            <w:pPr>
              <w:rPr>
                <w:rFonts w:cs="Arial"/>
                <w:szCs w:val="22"/>
              </w:rPr>
            </w:pPr>
            <w:r w:rsidRPr="00EE4DA3">
              <w:rPr>
                <w:rFonts w:cs="Arial"/>
                <w:szCs w:val="22"/>
              </w:rPr>
              <w:t>other than in relation to any minor road traffic offences, any previous or pending prosecutions, convictions, cautions and binding overs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w:t>
            </w:r>
          </w:p>
        </w:tc>
      </w:tr>
      <w:tr w:rsidR="008B5D6C" w:rsidRPr="00EE4DA3" w14:paraId="1EACE337" w14:textId="77777777" w:rsidTr="54540BD4">
        <w:tc>
          <w:tcPr>
            <w:tcW w:w="4815" w:type="dxa"/>
            <w:tcBorders>
              <w:top w:val="nil"/>
              <w:left w:val="nil"/>
              <w:bottom w:val="nil"/>
              <w:right w:val="nil"/>
            </w:tcBorders>
            <w:shd w:val="clear" w:color="auto" w:fill="auto"/>
          </w:tcPr>
          <w:p w14:paraId="2FDA420F" w14:textId="644E9C69" w:rsidR="008B5D6C" w:rsidRPr="0064509C" w:rsidRDefault="00F27E82" w:rsidP="00227BD4">
            <w:pPr>
              <w:rPr>
                <w:rFonts w:cs="Arial"/>
                <w:b/>
                <w:bCs/>
                <w:szCs w:val="22"/>
              </w:rPr>
            </w:pPr>
            <w:r w:rsidRPr="00F938BE">
              <w:rPr>
                <w:rFonts w:ascii="Arial Bold" w:hAnsi="Arial Bold" w:cs="Arial"/>
                <w:b/>
                <w:bCs/>
                <w:strike/>
                <w:szCs w:val="22"/>
              </w:rPr>
              <w:t>[</w:t>
            </w:r>
            <w:r w:rsidR="008B5D6C">
              <w:rPr>
                <w:rFonts w:cs="Arial"/>
                <w:b/>
                <w:bCs/>
                <w:szCs w:val="22"/>
              </w:rPr>
              <w:t>COVID-19:</w:t>
            </w:r>
          </w:p>
        </w:tc>
        <w:tc>
          <w:tcPr>
            <w:tcW w:w="4934" w:type="dxa"/>
            <w:tcBorders>
              <w:top w:val="nil"/>
              <w:left w:val="nil"/>
              <w:bottom w:val="nil"/>
              <w:right w:val="nil"/>
            </w:tcBorders>
            <w:shd w:val="clear" w:color="auto" w:fill="auto"/>
          </w:tcPr>
          <w:p w14:paraId="632507E6" w14:textId="5A10B320" w:rsidR="008B5D6C" w:rsidRPr="00984030" w:rsidRDefault="008B5D6C" w:rsidP="00227BD4">
            <w:pPr>
              <w:rPr>
                <w:rFonts w:cs="Arial"/>
                <w:szCs w:val="22"/>
              </w:rPr>
            </w:pPr>
            <w:r w:rsidRPr="00984030">
              <w:rPr>
                <w:rFonts w:cs="Arial"/>
                <w:szCs w:val="22"/>
              </w:rPr>
              <w:t xml:space="preserve">the disease known as COVID-19 as caused by </w:t>
            </w:r>
            <w:r w:rsidRPr="00984030">
              <w:rPr>
                <w:rFonts w:cs="Arial"/>
                <w:szCs w:val="22"/>
                <w:lang w:val="en-US"/>
              </w:rPr>
              <w:t xml:space="preserve">severe acute respiratory syndrome coronavirus 2 </w:t>
            </w:r>
            <w:r w:rsidRPr="00984030">
              <w:rPr>
                <w:rFonts w:cs="Arial"/>
                <w:szCs w:val="22"/>
              </w:rPr>
              <w:t>or any subsequent strain of the same</w:t>
            </w:r>
            <w:r>
              <w:rPr>
                <w:rFonts w:cs="Arial"/>
                <w:szCs w:val="22"/>
              </w:rPr>
              <w:t>;</w:t>
            </w:r>
            <w:r w:rsidR="00F27E82" w:rsidRPr="00F938BE">
              <w:rPr>
                <w:rFonts w:cs="Arial"/>
                <w:strike/>
                <w:szCs w:val="22"/>
              </w:rPr>
              <w:t>]</w:t>
            </w:r>
          </w:p>
        </w:tc>
      </w:tr>
      <w:tr w:rsidR="008B5D6C" w:rsidRPr="00EE4DA3" w14:paraId="4433E4B2" w14:textId="77777777" w:rsidTr="54540BD4">
        <w:tc>
          <w:tcPr>
            <w:tcW w:w="4815" w:type="dxa"/>
            <w:tcBorders>
              <w:top w:val="nil"/>
              <w:left w:val="nil"/>
              <w:bottom w:val="nil"/>
              <w:right w:val="nil"/>
            </w:tcBorders>
            <w:shd w:val="clear" w:color="auto" w:fill="auto"/>
          </w:tcPr>
          <w:p w14:paraId="69957498" w14:textId="5B3793FA" w:rsidR="008B5D6C" w:rsidRPr="00EE4DA3" w:rsidRDefault="00F27E82" w:rsidP="00227BD4">
            <w:pPr>
              <w:rPr>
                <w:rFonts w:cs="Arial"/>
                <w:b/>
                <w:bCs/>
                <w:szCs w:val="22"/>
              </w:rPr>
            </w:pPr>
            <w:r w:rsidRPr="00F938BE">
              <w:rPr>
                <w:rFonts w:ascii="Arial Bold" w:hAnsi="Arial Bold" w:cs="Arial"/>
                <w:b/>
                <w:bCs/>
                <w:strike/>
                <w:szCs w:val="22"/>
              </w:rPr>
              <w:t>[</w:t>
            </w:r>
            <w:r w:rsidR="008B5D6C" w:rsidRPr="0064509C">
              <w:rPr>
                <w:rFonts w:cs="Arial"/>
                <w:b/>
                <w:bCs/>
                <w:szCs w:val="22"/>
              </w:rPr>
              <w:t>C</w:t>
            </w:r>
            <w:r w:rsidR="008B5D6C">
              <w:rPr>
                <w:rFonts w:cs="Arial"/>
                <w:b/>
                <w:bCs/>
                <w:szCs w:val="22"/>
              </w:rPr>
              <w:t>OVID</w:t>
            </w:r>
            <w:r w:rsidR="008B5D6C" w:rsidRPr="0064509C">
              <w:rPr>
                <w:rFonts w:cs="Arial"/>
                <w:b/>
                <w:bCs/>
                <w:szCs w:val="22"/>
              </w:rPr>
              <w:t>-19 Event</w:t>
            </w:r>
            <w:r w:rsidR="008B5D6C">
              <w:rPr>
                <w:rFonts w:cs="Arial"/>
                <w:b/>
                <w:bCs/>
                <w:szCs w:val="22"/>
              </w:rPr>
              <w:t>:</w:t>
            </w:r>
          </w:p>
        </w:tc>
        <w:tc>
          <w:tcPr>
            <w:tcW w:w="4934" w:type="dxa"/>
            <w:tcBorders>
              <w:top w:val="nil"/>
              <w:left w:val="nil"/>
              <w:bottom w:val="nil"/>
              <w:right w:val="nil"/>
            </w:tcBorders>
            <w:shd w:val="clear" w:color="auto" w:fill="auto"/>
          </w:tcPr>
          <w:p w14:paraId="25A6CD3A" w14:textId="77777777" w:rsidR="008B5D6C" w:rsidRDefault="008B5D6C" w:rsidP="00227BD4">
            <w:pPr>
              <w:rPr>
                <w:rFonts w:cs="Arial"/>
                <w:szCs w:val="22"/>
              </w:rPr>
            </w:pPr>
            <w:r w:rsidRPr="0064509C">
              <w:rPr>
                <w:rFonts w:cs="Arial"/>
                <w:szCs w:val="22"/>
              </w:rPr>
              <w:t>to the extent that the COVID-19 outbreak</w:t>
            </w:r>
            <w:r>
              <w:rPr>
                <w:rFonts w:cs="Arial"/>
                <w:szCs w:val="22"/>
              </w:rPr>
              <w:t xml:space="preserve"> </w:t>
            </w:r>
            <w:r w:rsidRPr="0064509C">
              <w:rPr>
                <w:rFonts w:cs="Arial"/>
                <w:szCs w:val="22"/>
              </w:rPr>
              <w:t>and/or resulting measures directly affect</w:t>
            </w:r>
            <w:r>
              <w:rPr>
                <w:rFonts w:cs="Arial"/>
                <w:szCs w:val="22"/>
              </w:rPr>
              <w:t>s</w:t>
            </w:r>
            <w:r w:rsidRPr="0064509C">
              <w:rPr>
                <w:rFonts w:cs="Arial"/>
                <w:szCs w:val="22"/>
              </w:rPr>
              <w:t xml:space="preserve"> the execution of the Works at the </w:t>
            </w:r>
            <w:r>
              <w:rPr>
                <w:rFonts w:cs="Arial"/>
                <w:szCs w:val="22"/>
              </w:rPr>
              <w:t xml:space="preserve">relevant </w:t>
            </w:r>
            <w:r w:rsidRPr="0064509C">
              <w:rPr>
                <w:rFonts w:cs="Arial"/>
                <w:szCs w:val="22"/>
              </w:rPr>
              <w:t>Site</w:t>
            </w:r>
            <w:r>
              <w:rPr>
                <w:rFonts w:cs="Arial"/>
                <w:szCs w:val="22"/>
              </w:rPr>
              <w:t xml:space="preserve">, </w:t>
            </w:r>
            <w:r w:rsidRPr="007B78BE">
              <w:rPr>
                <w:rFonts w:cs="Arial"/>
                <w:bCs/>
                <w:szCs w:val="22"/>
              </w:rPr>
              <w:t xml:space="preserve">the Contractor is not aware of the same </w:t>
            </w:r>
            <w:r>
              <w:rPr>
                <w:rFonts w:cs="Arial"/>
                <w:bCs/>
                <w:szCs w:val="22"/>
              </w:rPr>
              <w:t xml:space="preserve">as </w:t>
            </w:r>
            <w:r w:rsidRPr="007B78BE">
              <w:rPr>
                <w:rFonts w:cs="Arial"/>
                <w:bCs/>
                <w:szCs w:val="22"/>
              </w:rPr>
              <w:t>at the date of this Contract</w:t>
            </w:r>
            <w:r>
              <w:rPr>
                <w:rFonts w:cs="Arial"/>
                <w:bCs/>
                <w:szCs w:val="22"/>
              </w:rPr>
              <w:t xml:space="preserve"> </w:t>
            </w:r>
            <w:r w:rsidRPr="00D559B5">
              <w:rPr>
                <w:rFonts w:cs="Arial"/>
                <w:bCs/>
                <w:szCs w:val="22"/>
              </w:rPr>
              <w:t xml:space="preserve">and/or the same was not existing at the date of this Contract (for the avoidance of doubt if changes occur to the circumstances, additional restrictions are introduced and/or further measures are introduced after the date of this Contract then this shall not be deemed as existing as at the date of this Contract) then </w:t>
            </w:r>
            <w:r w:rsidRPr="00D559B5">
              <w:rPr>
                <w:rFonts w:cs="Arial"/>
                <w:szCs w:val="22"/>
              </w:rPr>
              <w:t>th</w:t>
            </w:r>
            <w:r w:rsidRPr="0064509C">
              <w:rPr>
                <w:rFonts w:cs="Arial"/>
                <w:szCs w:val="22"/>
              </w:rPr>
              <w:t>e implementation by the UK Government and/or any UK public health authority</w:t>
            </w:r>
            <w:r>
              <w:rPr>
                <w:rFonts w:cs="Arial"/>
                <w:szCs w:val="22"/>
              </w:rPr>
              <w:t xml:space="preserve"> </w:t>
            </w:r>
            <w:r w:rsidRPr="0064509C">
              <w:rPr>
                <w:rFonts w:cs="Arial"/>
                <w:szCs w:val="22"/>
              </w:rPr>
              <w:t>of measures in response to COVID-19 including but not limited</w:t>
            </w:r>
            <w:r>
              <w:rPr>
                <w:rFonts w:cs="Arial"/>
                <w:szCs w:val="22"/>
              </w:rPr>
              <w:t xml:space="preserve"> </w:t>
            </w:r>
            <w:r w:rsidRPr="0064509C">
              <w:rPr>
                <w:rFonts w:cs="Arial"/>
                <w:szCs w:val="22"/>
              </w:rPr>
              <w:t>to</w:t>
            </w:r>
            <w:r>
              <w:rPr>
                <w:rFonts w:cs="Arial"/>
                <w:szCs w:val="22"/>
              </w:rPr>
              <w:t>:</w:t>
            </w:r>
          </w:p>
          <w:p w14:paraId="0B1BF407" w14:textId="77777777" w:rsidR="008B5D6C" w:rsidRPr="0064509C" w:rsidRDefault="008B5D6C" w:rsidP="00227BD4">
            <w:pPr>
              <w:tabs>
                <w:tab w:val="left" w:pos="828"/>
              </w:tabs>
              <w:autoSpaceDE w:val="0"/>
              <w:autoSpaceDN w:val="0"/>
              <w:adjustRightInd w:val="0"/>
              <w:ind w:left="828" w:hanging="828"/>
              <w:rPr>
                <w:rFonts w:cs="Arial"/>
                <w:szCs w:val="22"/>
              </w:rPr>
            </w:pPr>
            <w:r>
              <w:rPr>
                <w:rFonts w:cs="Arial"/>
                <w:szCs w:val="22"/>
              </w:rPr>
              <w:t>(a)</w:t>
            </w:r>
            <w:r>
              <w:rPr>
                <w:rFonts w:cs="Arial"/>
                <w:szCs w:val="22"/>
              </w:rPr>
              <w:tab/>
            </w:r>
            <w:r w:rsidRPr="0064509C">
              <w:rPr>
                <w:rFonts w:cs="Arial"/>
                <w:szCs w:val="22"/>
              </w:rPr>
              <w:t>shortages of labour or supervision and/or due to infection, or potential infection, and the resulting quarantine, self</w:t>
            </w:r>
            <w:r>
              <w:rPr>
                <w:rFonts w:cs="Arial"/>
                <w:szCs w:val="22"/>
              </w:rPr>
              <w:t>-</w:t>
            </w:r>
            <w:r w:rsidRPr="0064509C">
              <w:rPr>
                <w:rFonts w:cs="Arial"/>
                <w:szCs w:val="22"/>
              </w:rPr>
              <w:t>isolation</w:t>
            </w:r>
            <w:r>
              <w:rPr>
                <w:rFonts w:cs="Arial"/>
                <w:szCs w:val="22"/>
              </w:rPr>
              <w:t xml:space="preserve"> </w:t>
            </w:r>
            <w:r w:rsidRPr="0064509C">
              <w:rPr>
                <w:rFonts w:cs="Arial"/>
                <w:szCs w:val="22"/>
              </w:rPr>
              <w:t xml:space="preserve">or similar required; </w:t>
            </w:r>
          </w:p>
          <w:p w14:paraId="4A6D6EBC" w14:textId="77777777" w:rsidR="008B5D6C" w:rsidRPr="0064509C" w:rsidRDefault="008B5D6C" w:rsidP="00227BD4">
            <w:pPr>
              <w:tabs>
                <w:tab w:val="left" w:pos="828"/>
              </w:tabs>
              <w:autoSpaceDE w:val="0"/>
              <w:autoSpaceDN w:val="0"/>
              <w:adjustRightInd w:val="0"/>
              <w:ind w:left="828" w:hanging="828"/>
              <w:rPr>
                <w:rFonts w:cs="Arial"/>
                <w:szCs w:val="22"/>
              </w:rPr>
            </w:pPr>
            <w:r>
              <w:rPr>
                <w:rFonts w:cs="Arial"/>
                <w:szCs w:val="22"/>
              </w:rPr>
              <w:t>(b)</w:t>
            </w:r>
            <w:r>
              <w:rPr>
                <w:rFonts w:cs="Arial"/>
                <w:szCs w:val="22"/>
              </w:rPr>
              <w:tab/>
            </w:r>
            <w:r w:rsidRPr="0064509C">
              <w:rPr>
                <w:rFonts w:cs="Arial"/>
                <w:szCs w:val="22"/>
              </w:rPr>
              <w:t>shortages of plant or materials due to delays in their manufacture, distribution or delivery to</w:t>
            </w:r>
            <w:r>
              <w:rPr>
                <w:rFonts w:cs="Arial"/>
                <w:szCs w:val="22"/>
              </w:rPr>
              <w:t xml:space="preserve"> </w:t>
            </w:r>
            <w:r w:rsidRPr="0064509C">
              <w:rPr>
                <w:rFonts w:cs="Arial"/>
                <w:szCs w:val="22"/>
              </w:rPr>
              <w:t xml:space="preserve">Site; </w:t>
            </w:r>
            <w:r>
              <w:rPr>
                <w:rFonts w:cs="Arial"/>
                <w:szCs w:val="22"/>
              </w:rPr>
              <w:t>or</w:t>
            </w:r>
          </w:p>
          <w:p w14:paraId="633DF2FE" w14:textId="77777777" w:rsidR="008B5D6C" w:rsidRDefault="008B5D6C" w:rsidP="00227BD4">
            <w:pPr>
              <w:tabs>
                <w:tab w:val="left" w:pos="828"/>
              </w:tabs>
              <w:autoSpaceDE w:val="0"/>
              <w:autoSpaceDN w:val="0"/>
              <w:adjustRightInd w:val="0"/>
              <w:ind w:left="828" w:hanging="828"/>
              <w:rPr>
                <w:rFonts w:cs="Arial"/>
                <w:szCs w:val="22"/>
              </w:rPr>
            </w:pPr>
            <w:r>
              <w:rPr>
                <w:rFonts w:cs="Arial"/>
                <w:szCs w:val="22"/>
              </w:rPr>
              <w:lastRenderedPageBreak/>
              <w:t>(c)</w:t>
            </w:r>
            <w:r>
              <w:rPr>
                <w:rFonts w:cs="Arial"/>
                <w:szCs w:val="22"/>
              </w:rPr>
              <w:tab/>
            </w:r>
            <w:r w:rsidRPr="0064509C">
              <w:rPr>
                <w:rFonts w:cs="Arial"/>
                <w:szCs w:val="22"/>
              </w:rPr>
              <w:t>any suspension of the Works, closure, or restricted access to the Site or amended working</w:t>
            </w:r>
            <w:r>
              <w:rPr>
                <w:rFonts w:cs="Arial"/>
                <w:szCs w:val="22"/>
              </w:rPr>
              <w:t xml:space="preserve"> </w:t>
            </w:r>
            <w:r w:rsidRPr="0064509C">
              <w:rPr>
                <w:rFonts w:cs="Arial"/>
                <w:szCs w:val="22"/>
              </w:rPr>
              <w:t>methods (howsoever arising)</w:t>
            </w:r>
          </w:p>
          <w:p w14:paraId="5A9FEC2A" w14:textId="4B4CB801" w:rsidR="008B5D6C" w:rsidRPr="00EE4DA3" w:rsidRDefault="008B5D6C" w:rsidP="00227BD4">
            <w:pPr>
              <w:rPr>
                <w:rFonts w:cs="Arial"/>
                <w:szCs w:val="22"/>
              </w:rPr>
            </w:pPr>
            <w:r w:rsidRPr="0064509C">
              <w:rPr>
                <w:rFonts w:cs="Arial"/>
                <w:szCs w:val="22"/>
              </w:rPr>
              <w:t>as a result of COVID-19</w:t>
            </w:r>
            <w:r>
              <w:rPr>
                <w:rFonts w:cs="Arial"/>
                <w:szCs w:val="22"/>
              </w:rPr>
              <w:t xml:space="preserve"> or </w:t>
            </w:r>
            <w:r w:rsidRPr="0064509C">
              <w:rPr>
                <w:rFonts w:cs="Arial"/>
                <w:szCs w:val="22"/>
              </w:rPr>
              <w:t>measures to contain the COVID-19 outbreak</w:t>
            </w:r>
            <w:r>
              <w:rPr>
                <w:rFonts w:cs="Arial"/>
                <w:szCs w:val="22"/>
              </w:rPr>
              <w:t xml:space="preserve"> but save </w:t>
            </w:r>
            <w:r w:rsidRPr="00984030">
              <w:rPr>
                <w:rFonts w:cs="Arial"/>
              </w:rPr>
              <w:t>where the impact upon the execution of the Works, including any shortages in labour, plant or</w:t>
            </w:r>
            <w:r>
              <w:rPr>
                <w:rFonts w:cs="Arial"/>
              </w:rPr>
              <w:t xml:space="preserve"> </w:t>
            </w:r>
            <w:r w:rsidRPr="00984030">
              <w:rPr>
                <w:rFonts w:cs="Arial"/>
              </w:rPr>
              <w:t>materials, has arisen as a result of the negligence or default of the Contractor (howsoever arising) and</w:t>
            </w:r>
            <w:r>
              <w:rPr>
                <w:rFonts w:cs="Arial"/>
              </w:rPr>
              <w:t xml:space="preserve"> </w:t>
            </w:r>
            <w:r w:rsidRPr="00984030">
              <w:rPr>
                <w:rFonts w:cs="Arial"/>
              </w:rPr>
              <w:t>provided that other contractors engaged in projects of a similar size scale</w:t>
            </w:r>
            <w:r>
              <w:rPr>
                <w:rFonts w:cs="Arial"/>
              </w:rPr>
              <w:t xml:space="preserve"> </w:t>
            </w:r>
            <w:r w:rsidRPr="00984030">
              <w:rPr>
                <w:rFonts w:cs="Arial"/>
              </w:rPr>
              <w:t>and complexity to the Works</w:t>
            </w:r>
            <w:r>
              <w:rPr>
                <w:rFonts w:cs="Arial"/>
              </w:rPr>
              <w:t xml:space="preserve"> </w:t>
            </w:r>
            <w:r w:rsidRPr="00984030">
              <w:rPr>
                <w:rFonts w:cs="Arial"/>
              </w:rPr>
              <w:t>in the same geographic region are generally affected in the same way</w:t>
            </w:r>
            <w:r>
              <w:rPr>
                <w:rFonts w:cs="Arial"/>
              </w:rPr>
              <w:t>;</w:t>
            </w:r>
            <w:r w:rsidR="00F27E82" w:rsidRPr="00F938BE">
              <w:rPr>
                <w:rFonts w:cs="Arial"/>
                <w:strike/>
              </w:rPr>
              <w:t>]</w:t>
            </w:r>
          </w:p>
        </w:tc>
      </w:tr>
      <w:tr w:rsidR="008B5D6C" w:rsidRPr="00EE4DA3" w14:paraId="04F632D3" w14:textId="77777777" w:rsidTr="54540BD4">
        <w:tc>
          <w:tcPr>
            <w:tcW w:w="4815" w:type="dxa"/>
            <w:tcBorders>
              <w:top w:val="nil"/>
              <w:left w:val="nil"/>
              <w:bottom w:val="nil"/>
              <w:right w:val="nil"/>
            </w:tcBorders>
            <w:shd w:val="clear" w:color="auto" w:fill="auto"/>
          </w:tcPr>
          <w:p w14:paraId="15D9478D" w14:textId="20AEC5E7" w:rsidR="008B5D6C" w:rsidRDefault="008B5D6C" w:rsidP="00227BD4">
            <w:pPr>
              <w:rPr>
                <w:b/>
              </w:rPr>
            </w:pPr>
            <w:r>
              <w:rPr>
                <w:b/>
              </w:rPr>
              <w:lastRenderedPageBreak/>
              <w:t>Crown Body:</w:t>
            </w:r>
          </w:p>
        </w:tc>
        <w:tc>
          <w:tcPr>
            <w:tcW w:w="4934" w:type="dxa"/>
            <w:tcBorders>
              <w:top w:val="nil"/>
              <w:left w:val="nil"/>
              <w:bottom w:val="nil"/>
              <w:right w:val="nil"/>
            </w:tcBorders>
            <w:shd w:val="clear" w:color="auto" w:fill="auto"/>
          </w:tcPr>
          <w:p w14:paraId="4B9A9941" w14:textId="77777777" w:rsidR="008B5D6C" w:rsidRPr="00D43284" w:rsidRDefault="008B5D6C" w:rsidP="00227BD4">
            <w:pPr>
              <w:rPr>
                <w:rFonts w:cs="Arial"/>
              </w:rPr>
            </w:pPr>
            <w:r w:rsidRPr="00A5295D">
              <w:rPr>
                <w:rFonts w:cs="Arial"/>
              </w:rPr>
              <w:t>any department, office or agency of the Crown;</w:t>
            </w:r>
          </w:p>
        </w:tc>
      </w:tr>
      <w:tr w:rsidR="008B5D6C" w:rsidRPr="00EE4DA3" w14:paraId="4418FCC6" w14:textId="77777777" w:rsidTr="54540BD4">
        <w:tc>
          <w:tcPr>
            <w:tcW w:w="4815" w:type="dxa"/>
            <w:tcBorders>
              <w:top w:val="nil"/>
              <w:left w:val="nil"/>
              <w:bottom w:val="nil"/>
              <w:right w:val="nil"/>
            </w:tcBorders>
            <w:shd w:val="clear" w:color="auto" w:fill="auto"/>
          </w:tcPr>
          <w:p w14:paraId="5DDC8BE7" w14:textId="77777777" w:rsidR="008B5D6C" w:rsidRPr="00F938BE" w:rsidRDefault="008B5D6C" w:rsidP="00227BD4">
            <w:pPr>
              <w:rPr>
                <w:rFonts w:cs="Arial"/>
                <w:b/>
                <w:bCs/>
                <w:strike/>
                <w:szCs w:val="22"/>
              </w:rPr>
            </w:pPr>
            <w:r w:rsidRPr="00F938BE">
              <w:rPr>
                <w:rFonts w:cs="Arial"/>
                <w:b/>
                <w:bCs/>
                <w:strike/>
                <w:szCs w:val="22"/>
              </w:rPr>
              <w:t>Decant Protocol:</w:t>
            </w:r>
          </w:p>
        </w:tc>
        <w:tc>
          <w:tcPr>
            <w:tcW w:w="4934" w:type="dxa"/>
            <w:tcBorders>
              <w:top w:val="nil"/>
              <w:left w:val="nil"/>
              <w:bottom w:val="nil"/>
              <w:right w:val="nil"/>
            </w:tcBorders>
            <w:shd w:val="clear" w:color="auto" w:fill="auto"/>
          </w:tcPr>
          <w:p w14:paraId="70F00C69" w14:textId="63197C20" w:rsidR="008B5D6C" w:rsidRPr="00F938BE" w:rsidRDefault="008B5D6C" w:rsidP="00A35C4F">
            <w:pPr>
              <w:rPr>
                <w:rFonts w:cs="Arial"/>
                <w:strike/>
                <w:szCs w:val="22"/>
              </w:rPr>
            </w:pPr>
            <w:r w:rsidRPr="00F938BE">
              <w:rPr>
                <w:rFonts w:cs="Arial"/>
                <w:strike/>
                <w:szCs w:val="22"/>
              </w:rPr>
              <w:t>the protocol set out in Annex 2</w:t>
            </w:r>
            <w:r w:rsidR="00A35C4F" w:rsidRPr="00F938BE">
              <w:rPr>
                <w:rFonts w:cs="Arial"/>
                <w:strike/>
                <w:szCs w:val="22"/>
              </w:rPr>
              <w:t>2</w:t>
            </w:r>
            <w:r w:rsidRPr="00F938BE">
              <w:rPr>
                <w:rFonts w:cs="Arial"/>
                <w:strike/>
                <w:szCs w:val="22"/>
              </w:rPr>
              <w:t xml:space="preserve"> identifying the obligations and responsibilities of the parties in relation to the removal of items from the Existing Buildings and their relocation and installation in </w:t>
            </w:r>
            <w:r w:rsidR="00BA0224" w:rsidRPr="00F938BE">
              <w:rPr>
                <w:rFonts w:cs="Arial"/>
                <w:strike/>
                <w:szCs w:val="22"/>
              </w:rPr>
              <w:t>[</w:t>
            </w:r>
            <w:r w:rsidRPr="00F938BE">
              <w:rPr>
                <w:rFonts w:cs="Arial"/>
                <w:strike/>
                <w:szCs w:val="22"/>
              </w:rPr>
              <w:t>the New Buildings or</w:t>
            </w:r>
            <w:r w:rsidR="00BA0224" w:rsidRPr="00F938BE">
              <w:rPr>
                <w:rFonts w:cs="Arial"/>
                <w:strike/>
                <w:szCs w:val="22"/>
              </w:rPr>
              <w:t>]</w:t>
            </w:r>
            <w:r w:rsidRPr="00F938BE">
              <w:rPr>
                <w:rFonts w:cs="Arial"/>
                <w:strike/>
                <w:szCs w:val="22"/>
              </w:rPr>
              <w:t xml:space="preserve"> Refurbished Buildings (as appropriate);</w:t>
            </w:r>
          </w:p>
        </w:tc>
      </w:tr>
      <w:tr w:rsidR="008B5D6C" w:rsidRPr="00EE4DA3" w14:paraId="22DDC301" w14:textId="77777777" w:rsidTr="54540BD4">
        <w:tc>
          <w:tcPr>
            <w:tcW w:w="4815" w:type="dxa"/>
            <w:tcBorders>
              <w:top w:val="nil"/>
              <w:left w:val="nil"/>
              <w:bottom w:val="nil"/>
              <w:right w:val="nil"/>
            </w:tcBorders>
            <w:shd w:val="clear" w:color="auto" w:fill="auto"/>
          </w:tcPr>
          <w:p w14:paraId="5D53B6C5" w14:textId="77777777" w:rsidR="008B5D6C" w:rsidRPr="00EE4DA3" w:rsidRDefault="008B5D6C" w:rsidP="00227BD4">
            <w:pPr>
              <w:autoSpaceDE w:val="0"/>
              <w:autoSpaceDN w:val="0"/>
              <w:adjustRightInd w:val="0"/>
              <w:rPr>
                <w:rFonts w:cs="Arial"/>
                <w:b/>
                <w:bCs/>
                <w:szCs w:val="22"/>
              </w:rPr>
            </w:pPr>
            <w:r>
              <w:rPr>
                <w:rFonts w:cs="Arial"/>
                <w:b/>
              </w:rPr>
              <w:t>Disclosure and Barring Scheme:</w:t>
            </w:r>
          </w:p>
        </w:tc>
        <w:tc>
          <w:tcPr>
            <w:tcW w:w="4934" w:type="dxa"/>
            <w:tcBorders>
              <w:top w:val="nil"/>
              <w:left w:val="nil"/>
              <w:bottom w:val="nil"/>
              <w:right w:val="nil"/>
            </w:tcBorders>
            <w:shd w:val="clear" w:color="auto" w:fill="auto"/>
          </w:tcPr>
          <w:p w14:paraId="6F978532" w14:textId="77777777" w:rsidR="008B5D6C" w:rsidRPr="00EE4DA3" w:rsidRDefault="008B5D6C" w:rsidP="00227BD4">
            <w:pPr>
              <w:autoSpaceDE w:val="0"/>
              <w:autoSpaceDN w:val="0"/>
              <w:adjustRightInd w:val="0"/>
              <w:rPr>
                <w:rFonts w:cs="Arial"/>
                <w:szCs w:val="22"/>
              </w:rPr>
            </w:pPr>
            <w:r>
              <w:rPr>
                <w:rFonts w:cs="Arial"/>
              </w:rPr>
              <w:t>the disclosure and barring scheme operated by the Disclosure and Barring Service;</w:t>
            </w:r>
          </w:p>
        </w:tc>
      </w:tr>
      <w:tr w:rsidR="008B5D6C" w:rsidRPr="00EE4DA3" w14:paraId="5D5ADAC2" w14:textId="77777777" w:rsidTr="54540BD4">
        <w:tc>
          <w:tcPr>
            <w:tcW w:w="4815" w:type="dxa"/>
            <w:tcBorders>
              <w:top w:val="nil"/>
              <w:left w:val="nil"/>
              <w:bottom w:val="nil"/>
              <w:right w:val="nil"/>
            </w:tcBorders>
            <w:shd w:val="clear" w:color="auto" w:fill="auto"/>
          </w:tcPr>
          <w:p w14:paraId="308ED04F" w14:textId="77777777" w:rsidR="008B5D6C" w:rsidRPr="00EE4DA3" w:rsidRDefault="008B5D6C" w:rsidP="00227BD4">
            <w:pPr>
              <w:autoSpaceDE w:val="0"/>
              <w:autoSpaceDN w:val="0"/>
              <w:adjustRightInd w:val="0"/>
              <w:rPr>
                <w:rFonts w:cs="Arial"/>
                <w:b/>
                <w:bCs/>
                <w:szCs w:val="22"/>
              </w:rPr>
            </w:pPr>
            <w:r w:rsidRPr="00B87458">
              <w:rPr>
                <w:rFonts w:eastAsia="SimSun" w:cs="Arial"/>
                <w:b/>
                <w:szCs w:val="24"/>
                <w:lang w:eastAsia="zh-CN"/>
              </w:rPr>
              <w:t>Disclosure and Barring Service</w:t>
            </w:r>
            <w:r>
              <w:rPr>
                <w:rFonts w:eastAsia="SimSun" w:cs="Arial"/>
                <w:b/>
                <w:szCs w:val="24"/>
                <w:lang w:eastAsia="zh-CN"/>
              </w:rPr>
              <w:t>:</w:t>
            </w:r>
          </w:p>
        </w:tc>
        <w:tc>
          <w:tcPr>
            <w:tcW w:w="4934" w:type="dxa"/>
            <w:tcBorders>
              <w:top w:val="nil"/>
              <w:left w:val="nil"/>
              <w:bottom w:val="nil"/>
              <w:right w:val="nil"/>
            </w:tcBorders>
            <w:shd w:val="clear" w:color="auto" w:fill="auto"/>
          </w:tcPr>
          <w:p w14:paraId="71DA4375" w14:textId="77777777" w:rsidR="008B5D6C" w:rsidRPr="00EE4DA3" w:rsidRDefault="008B5D6C" w:rsidP="00227BD4">
            <w:pPr>
              <w:autoSpaceDE w:val="0"/>
              <w:autoSpaceDN w:val="0"/>
              <w:adjustRightInd w:val="0"/>
              <w:rPr>
                <w:rFonts w:cs="Arial"/>
                <w:szCs w:val="22"/>
              </w:rPr>
            </w:pPr>
            <w:r>
              <w:rPr>
                <w:rFonts w:cs="Arial"/>
              </w:rPr>
              <w:t>the non-departmental public body established pursuant to the Protection of Freedoms Act 2012;</w:t>
            </w:r>
          </w:p>
        </w:tc>
      </w:tr>
      <w:tr w:rsidR="008B5D6C" w:rsidRPr="00EE4DA3" w14:paraId="1A81BEA6" w14:textId="77777777" w:rsidTr="54540BD4">
        <w:tc>
          <w:tcPr>
            <w:tcW w:w="4815" w:type="dxa"/>
            <w:tcBorders>
              <w:top w:val="nil"/>
              <w:left w:val="nil"/>
              <w:bottom w:val="nil"/>
              <w:right w:val="nil"/>
            </w:tcBorders>
            <w:shd w:val="clear" w:color="auto" w:fill="auto"/>
          </w:tcPr>
          <w:p w14:paraId="01873D0A" w14:textId="0B265B49" w:rsidR="008B5D6C" w:rsidRPr="00EE4DA3" w:rsidRDefault="008B5D6C" w:rsidP="00227BD4">
            <w:pPr>
              <w:autoSpaceDE w:val="0"/>
              <w:autoSpaceDN w:val="0"/>
              <w:adjustRightInd w:val="0"/>
              <w:rPr>
                <w:rFonts w:cs="Arial"/>
                <w:b/>
                <w:bCs/>
                <w:szCs w:val="22"/>
              </w:rPr>
            </w:pPr>
            <w:r>
              <w:rPr>
                <w:rFonts w:cs="Arial"/>
                <w:b/>
                <w:bCs/>
                <w:szCs w:val="22"/>
              </w:rPr>
              <w:t>DOTAS:</w:t>
            </w:r>
          </w:p>
        </w:tc>
        <w:tc>
          <w:tcPr>
            <w:tcW w:w="4934" w:type="dxa"/>
            <w:tcBorders>
              <w:top w:val="nil"/>
              <w:left w:val="nil"/>
              <w:bottom w:val="nil"/>
              <w:right w:val="nil"/>
            </w:tcBorders>
            <w:shd w:val="clear" w:color="auto" w:fill="auto"/>
          </w:tcPr>
          <w:p w14:paraId="3C3D6613" w14:textId="77777777" w:rsidR="008B5D6C" w:rsidRPr="00EE4DA3" w:rsidRDefault="008B5D6C" w:rsidP="00227BD4">
            <w:pPr>
              <w:autoSpaceDE w:val="0"/>
              <w:autoSpaceDN w:val="0"/>
              <w:adjustRightInd w:val="0"/>
              <w:rPr>
                <w:rFonts w:cs="Arial"/>
                <w:szCs w:val="22"/>
              </w:rPr>
            </w:pPr>
            <w:r w:rsidRPr="00A5295D">
              <w:rPr>
                <w:rFonts w:eastAsia="SimSun" w:cs="Arial"/>
                <w:color w:val="000000"/>
                <w:szCs w:val="24"/>
                <w:lang w:eastAsia="zh-CN"/>
              </w:rPr>
              <w:t>the Disclosure of Tax avoidance Schemes rules which require a promoter of tax schemes to tell HM Revenue &amp; Customs of any specified notable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tc>
      </w:tr>
      <w:tr w:rsidR="008B5D6C" w:rsidRPr="00EE4DA3" w14:paraId="09A0F30F" w14:textId="77777777" w:rsidTr="54540BD4">
        <w:tc>
          <w:tcPr>
            <w:tcW w:w="4815" w:type="dxa"/>
            <w:tcBorders>
              <w:top w:val="nil"/>
              <w:left w:val="nil"/>
              <w:bottom w:val="nil"/>
              <w:right w:val="nil"/>
            </w:tcBorders>
            <w:shd w:val="clear" w:color="auto" w:fill="auto"/>
          </w:tcPr>
          <w:p w14:paraId="7E7B99C7" w14:textId="77777777" w:rsidR="008B5D6C" w:rsidRDefault="008B5D6C" w:rsidP="00227BD4">
            <w:pPr>
              <w:autoSpaceDE w:val="0"/>
              <w:autoSpaceDN w:val="0"/>
              <w:adjustRightInd w:val="0"/>
              <w:rPr>
                <w:rFonts w:cs="Arial"/>
                <w:b/>
                <w:bCs/>
                <w:szCs w:val="22"/>
              </w:rPr>
            </w:pPr>
            <w:r>
              <w:rPr>
                <w:rFonts w:cs="Arial"/>
                <w:b/>
                <w:bCs/>
                <w:szCs w:val="22"/>
              </w:rPr>
              <w:t>DPA 2018:</w:t>
            </w:r>
          </w:p>
        </w:tc>
        <w:tc>
          <w:tcPr>
            <w:tcW w:w="4934" w:type="dxa"/>
            <w:tcBorders>
              <w:top w:val="nil"/>
              <w:left w:val="nil"/>
              <w:bottom w:val="nil"/>
              <w:right w:val="nil"/>
            </w:tcBorders>
            <w:shd w:val="clear" w:color="auto" w:fill="auto"/>
          </w:tcPr>
          <w:p w14:paraId="66C75F53" w14:textId="77777777" w:rsidR="008B5D6C" w:rsidRPr="00A5295D" w:rsidRDefault="008B5D6C" w:rsidP="00227BD4">
            <w:pPr>
              <w:autoSpaceDE w:val="0"/>
              <w:autoSpaceDN w:val="0"/>
              <w:adjustRightInd w:val="0"/>
              <w:rPr>
                <w:rFonts w:eastAsia="SimSun" w:cs="Arial"/>
                <w:color w:val="000000"/>
                <w:szCs w:val="24"/>
                <w:lang w:eastAsia="zh-CN"/>
              </w:rPr>
            </w:pPr>
            <w:r w:rsidRPr="00D43284">
              <w:rPr>
                <w:rFonts w:cs="Arial"/>
              </w:rPr>
              <w:t xml:space="preserve">Data Protection Act </w:t>
            </w:r>
            <w:r>
              <w:rPr>
                <w:rFonts w:cs="Arial"/>
              </w:rPr>
              <w:t>2018;</w:t>
            </w:r>
          </w:p>
        </w:tc>
      </w:tr>
      <w:tr w:rsidR="008B5D6C" w:rsidRPr="00EE4DA3" w14:paraId="0F40D3A5" w14:textId="77777777" w:rsidTr="54540BD4">
        <w:tc>
          <w:tcPr>
            <w:tcW w:w="4815" w:type="dxa"/>
            <w:tcBorders>
              <w:top w:val="nil"/>
              <w:left w:val="nil"/>
              <w:bottom w:val="nil"/>
              <w:right w:val="nil"/>
            </w:tcBorders>
            <w:shd w:val="clear" w:color="auto" w:fill="auto"/>
          </w:tcPr>
          <w:p w14:paraId="7E993C3F" w14:textId="77777777" w:rsidR="008B5D6C" w:rsidRPr="00EE4DA3" w:rsidRDefault="008B5D6C" w:rsidP="00227BD4">
            <w:pPr>
              <w:autoSpaceDE w:val="0"/>
              <w:autoSpaceDN w:val="0"/>
              <w:adjustRightInd w:val="0"/>
              <w:rPr>
                <w:rFonts w:cs="Arial"/>
                <w:b/>
                <w:bCs/>
                <w:szCs w:val="22"/>
              </w:rPr>
            </w:pPr>
            <w:r w:rsidRPr="00EE4DA3">
              <w:rPr>
                <w:rFonts w:cs="Arial"/>
                <w:b/>
                <w:bCs/>
                <w:szCs w:val="22"/>
              </w:rPr>
              <w:t>Educational Services</w:t>
            </w:r>
            <w:r>
              <w:rPr>
                <w:rFonts w:cs="Arial"/>
                <w:b/>
                <w:bCs/>
                <w:szCs w:val="22"/>
              </w:rPr>
              <w:t>:</w:t>
            </w:r>
          </w:p>
        </w:tc>
        <w:tc>
          <w:tcPr>
            <w:tcW w:w="4934" w:type="dxa"/>
            <w:tcBorders>
              <w:top w:val="nil"/>
              <w:left w:val="nil"/>
              <w:bottom w:val="nil"/>
              <w:right w:val="nil"/>
            </w:tcBorders>
            <w:shd w:val="clear" w:color="auto" w:fill="auto"/>
          </w:tcPr>
          <w:p w14:paraId="57A926C2" w14:textId="77777777" w:rsidR="008B5D6C" w:rsidRPr="00EE4DA3" w:rsidRDefault="008B5D6C" w:rsidP="00227BD4">
            <w:pPr>
              <w:autoSpaceDE w:val="0"/>
              <w:autoSpaceDN w:val="0"/>
              <w:adjustRightInd w:val="0"/>
              <w:rPr>
                <w:rFonts w:cs="Arial"/>
                <w:szCs w:val="22"/>
              </w:rPr>
            </w:pPr>
            <w:r w:rsidRPr="00EE4DA3">
              <w:rPr>
                <w:rFonts w:cs="Arial"/>
                <w:szCs w:val="22"/>
              </w:rPr>
              <w:t>the provision of teaching and pastoral support for school age children, the provision of careers advice, liaison with parents and guardians of pupils and the carrying on of extra-curricular activities for pupils and the use of educational accommodation by the local community;</w:t>
            </w:r>
          </w:p>
        </w:tc>
      </w:tr>
      <w:tr w:rsidR="008B5D6C" w:rsidRPr="00EE4DA3" w14:paraId="6B850BB7" w14:textId="77777777" w:rsidTr="54540BD4">
        <w:tc>
          <w:tcPr>
            <w:tcW w:w="4815" w:type="dxa"/>
            <w:tcBorders>
              <w:top w:val="nil"/>
              <w:left w:val="nil"/>
              <w:bottom w:val="nil"/>
              <w:right w:val="nil"/>
            </w:tcBorders>
            <w:shd w:val="clear" w:color="auto" w:fill="auto"/>
          </w:tcPr>
          <w:p w14:paraId="45041B63" w14:textId="77777777" w:rsidR="008B5D6C" w:rsidRPr="00EE4DA3" w:rsidRDefault="008B5D6C" w:rsidP="00227BD4">
            <w:pPr>
              <w:autoSpaceDE w:val="0"/>
              <w:autoSpaceDN w:val="0"/>
              <w:adjustRightInd w:val="0"/>
              <w:rPr>
                <w:rFonts w:cs="Arial"/>
                <w:b/>
                <w:bCs/>
                <w:szCs w:val="22"/>
              </w:rPr>
            </w:pPr>
            <w:r>
              <w:rPr>
                <w:rFonts w:cs="Arial"/>
                <w:b/>
                <w:bCs/>
                <w:szCs w:val="22"/>
              </w:rPr>
              <w:t>Employer:</w:t>
            </w:r>
          </w:p>
        </w:tc>
        <w:tc>
          <w:tcPr>
            <w:tcW w:w="4934" w:type="dxa"/>
            <w:tcBorders>
              <w:top w:val="nil"/>
              <w:left w:val="nil"/>
              <w:bottom w:val="nil"/>
              <w:right w:val="nil"/>
            </w:tcBorders>
            <w:shd w:val="clear" w:color="auto" w:fill="auto"/>
          </w:tcPr>
          <w:p w14:paraId="499B7284" w14:textId="1FB2DD4D" w:rsidR="008B5D6C" w:rsidRPr="00EE4DA3" w:rsidRDefault="008B5D6C" w:rsidP="00227BD4">
            <w:pPr>
              <w:autoSpaceDE w:val="0"/>
              <w:autoSpaceDN w:val="0"/>
              <w:adjustRightInd w:val="0"/>
              <w:rPr>
                <w:rFonts w:cs="Arial"/>
                <w:szCs w:val="22"/>
              </w:rPr>
            </w:pPr>
            <w:r>
              <w:rPr>
                <w:rFonts w:cs="Arial"/>
                <w:szCs w:val="22"/>
              </w:rPr>
              <w:t>d</w:t>
            </w:r>
            <w:r w:rsidRPr="00B069F5">
              <w:rPr>
                <w:rFonts w:cs="Arial"/>
                <w:szCs w:val="22"/>
              </w:rPr>
              <w:t xml:space="preserve">elete the definition and substitute </w:t>
            </w:r>
            <w:r w:rsidR="00D06015">
              <w:rPr>
                <w:rFonts w:cs="Arial"/>
                <w:szCs w:val="22"/>
              </w:rPr>
              <w:t>“</w:t>
            </w:r>
            <w:r w:rsidRPr="00B069F5">
              <w:rPr>
                <w:rFonts w:cs="Arial"/>
                <w:szCs w:val="22"/>
              </w:rPr>
              <w:t>see Parties clause in the Agreement</w:t>
            </w:r>
            <w:r w:rsidR="00D06015">
              <w:rPr>
                <w:rFonts w:cs="Arial"/>
                <w:szCs w:val="22"/>
              </w:rPr>
              <w:t>”</w:t>
            </w:r>
            <w:r>
              <w:rPr>
                <w:rFonts w:cs="Arial"/>
                <w:szCs w:val="22"/>
              </w:rPr>
              <w:t>;</w:t>
            </w:r>
          </w:p>
        </w:tc>
      </w:tr>
      <w:tr w:rsidR="008B5D6C" w:rsidRPr="00EE4DA3" w14:paraId="1A049E3C" w14:textId="77777777" w:rsidTr="54540BD4">
        <w:tc>
          <w:tcPr>
            <w:tcW w:w="4815" w:type="dxa"/>
            <w:tcBorders>
              <w:top w:val="nil"/>
              <w:left w:val="nil"/>
              <w:bottom w:val="nil"/>
              <w:right w:val="nil"/>
            </w:tcBorders>
            <w:shd w:val="clear" w:color="auto" w:fill="auto"/>
          </w:tcPr>
          <w:p w14:paraId="6A1F5C8C" w14:textId="5988C3B4" w:rsidR="008B5D6C" w:rsidRDefault="008B5D6C" w:rsidP="00227BD4">
            <w:pPr>
              <w:autoSpaceDE w:val="0"/>
              <w:autoSpaceDN w:val="0"/>
              <w:adjustRightInd w:val="0"/>
              <w:rPr>
                <w:rFonts w:cs="Arial"/>
                <w:b/>
                <w:bCs/>
                <w:szCs w:val="22"/>
              </w:rPr>
            </w:pPr>
            <w:r>
              <w:rPr>
                <w:rFonts w:cs="Arial"/>
                <w:b/>
              </w:rPr>
              <w:t>Employer</w:t>
            </w:r>
            <w:r w:rsidR="00D06015">
              <w:rPr>
                <w:rFonts w:cs="Arial"/>
                <w:b/>
              </w:rPr>
              <w:t>’</w:t>
            </w:r>
            <w:r w:rsidR="00B03814">
              <w:rPr>
                <w:rFonts w:cs="Arial"/>
                <w:b/>
              </w:rPr>
              <w:t>s</w:t>
            </w:r>
            <w:r>
              <w:rPr>
                <w:rFonts w:cs="Arial"/>
                <w:b/>
              </w:rPr>
              <w:t xml:space="preserve"> Confidential Information:</w:t>
            </w:r>
          </w:p>
        </w:tc>
        <w:tc>
          <w:tcPr>
            <w:tcW w:w="4934" w:type="dxa"/>
            <w:tcBorders>
              <w:top w:val="nil"/>
              <w:left w:val="nil"/>
              <w:bottom w:val="nil"/>
              <w:right w:val="nil"/>
            </w:tcBorders>
            <w:shd w:val="clear" w:color="auto" w:fill="auto"/>
          </w:tcPr>
          <w:p w14:paraId="502E4472" w14:textId="0D413722" w:rsidR="008B5D6C" w:rsidRDefault="008B5D6C" w:rsidP="00227BD4">
            <w:pPr>
              <w:autoSpaceDE w:val="0"/>
              <w:autoSpaceDN w:val="0"/>
              <w:adjustRightInd w:val="0"/>
              <w:rPr>
                <w:rFonts w:cs="Arial"/>
                <w:szCs w:val="22"/>
              </w:rPr>
            </w:pPr>
            <w:r w:rsidRPr="000E14E7">
              <w:rPr>
                <w:rFonts w:cs="Arial"/>
              </w:rPr>
              <w:t xml:space="preserve">all Personal Data and any information, however it is conveyed, that relates to the business, </w:t>
            </w:r>
            <w:r w:rsidRPr="000E14E7">
              <w:rPr>
                <w:rFonts w:cs="Arial"/>
              </w:rPr>
              <w:lastRenderedPageBreak/>
              <w:t xml:space="preserve">affairs, developments, trade secrets, know-how, personnel, and contractors of the Employer, including all </w:t>
            </w:r>
            <w:r w:rsidRPr="00DA6D7E">
              <w:rPr>
                <w:rFonts w:cs="Arial"/>
                <w:szCs w:val="22"/>
              </w:rPr>
              <w:t>Intellectual Property Rights</w:t>
            </w:r>
            <w:r w:rsidRPr="00DA6D7E">
              <w:rPr>
                <w:rFonts w:cs="Arial"/>
              </w:rPr>
              <w:t>,</w:t>
            </w:r>
            <w:r w:rsidRPr="000E14E7">
              <w:rPr>
                <w:rFonts w:cs="Arial"/>
              </w:rPr>
              <w:t xml:space="preserve"> together with all information</w:t>
            </w:r>
            <w:r>
              <w:rPr>
                <w:rFonts w:cs="Arial"/>
              </w:rPr>
              <w:t xml:space="preserve"> </w:t>
            </w:r>
            <w:r w:rsidRPr="000E14E7">
              <w:rPr>
                <w:rFonts w:cs="Arial"/>
              </w:rPr>
              <w:t xml:space="preserve">derived from any of the above, and any other information clearly designated as being confidential (whether or not it is marked </w:t>
            </w:r>
            <w:r w:rsidR="00D06015">
              <w:rPr>
                <w:rFonts w:cs="Arial"/>
              </w:rPr>
              <w:t>“</w:t>
            </w:r>
            <w:r w:rsidRPr="000E14E7">
              <w:rPr>
                <w:rFonts w:cs="Arial"/>
              </w:rPr>
              <w:t>confidential</w:t>
            </w:r>
            <w:r w:rsidR="00D06015">
              <w:rPr>
                <w:rFonts w:cs="Arial"/>
              </w:rPr>
              <w:t>”</w:t>
            </w:r>
            <w:r w:rsidRPr="000E14E7">
              <w:rPr>
                <w:rFonts w:cs="Arial"/>
              </w:rPr>
              <w:t>) or which ought reasonably be considered to be confidential</w:t>
            </w:r>
            <w:r>
              <w:rPr>
                <w:rFonts w:cs="Arial"/>
              </w:rPr>
              <w:t>;</w:t>
            </w:r>
          </w:p>
        </w:tc>
      </w:tr>
      <w:tr w:rsidR="008B5D6C" w:rsidRPr="00EE4DA3" w14:paraId="35693649" w14:textId="77777777" w:rsidTr="54540BD4">
        <w:tc>
          <w:tcPr>
            <w:tcW w:w="4815" w:type="dxa"/>
            <w:tcBorders>
              <w:top w:val="nil"/>
              <w:left w:val="nil"/>
              <w:bottom w:val="nil"/>
              <w:right w:val="nil"/>
            </w:tcBorders>
            <w:shd w:val="clear" w:color="auto" w:fill="auto"/>
          </w:tcPr>
          <w:p w14:paraId="3E372EF3" w14:textId="17597C52" w:rsidR="008B5D6C" w:rsidRPr="00E262B4" w:rsidRDefault="008B5D6C" w:rsidP="00B03814">
            <w:pPr>
              <w:autoSpaceDE w:val="0"/>
              <w:autoSpaceDN w:val="0"/>
              <w:adjustRightInd w:val="0"/>
              <w:rPr>
                <w:rFonts w:cs="Arial"/>
                <w:b/>
                <w:bCs/>
                <w:szCs w:val="22"/>
              </w:rPr>
            </w:pPr>
            <w:r w:rsidRPr="00E262B4">
              <w:rPr>
                <w:rFonts w:cs="Arial"/>
                <w:b/>
                <w:bCs/>
                <w:szCs w:val="22"/>
              </w:rPr>
              <w:lastRenderedPageBreak/>
              <w:t>Employer Necessary Consents:</w:t>
            </w:r>
          </w:p>
        </w:tc>
        <w:tc>
          <w:tcPr>
            <w:tcW w:w="4934" w:type="dxa"/>
            <w:tcBorders>
              <w:top w:val="nil"/>
              <w:left w:val="nil"/>
              <w:bottom w:val="nil"/>
              <w:right w:val="nil"/>
            </w:tcBorders>
            <w:shd w:val="clear" w:color="auto" w:fill="auto"/>
          </w:tcPr>
          <w:p w14:paraId="6611013C" w14:textId="1A9C82AE" w:rsidR="008B5D6C" w:rsidRPr="00E262B4" w:rsidRDefault="008B5D6C" w:rsidP="00A35C4F">
            <w:pPr>
              <w:autoSpaceDE w:val="0"/>
              <w:autoSpaceDN w:val="0"/>
              <w:adjustRightInd w:val="0"/>
              <w:rPr>
                <w:rFonts w:cs="Arial"/>
                <w:szCs w:val="22"/>
              </w:rPr>
            </w:pPr>
            <w:r w:rsidRPr="00E262B4">
              <w:rPr>
                <w:rFonts w:cs="Arial"/>
                <w:szCs w:val="22"/>
              </w:rPr>
              <w:t>th</w:t>
            </w:r>
            <w:r w:rsidR="00401C6A">
              <w:rPr>
                <w:rFonts w:cs="Arial"/>
                <w:szCs w:val="22"/>
              </w:rPr>
              <w:t>e</w:t>
            </w:r>
            <w:r w:rsidRPr="00E262B4">
              <w:rPr>
                <w:rFonts w:cs="Arial"/>
                <w:szCs w:val="22"/>
              </w:rPr>
              <w:t xml:space="preserve"> Consents listed in Annex 1</w:t>
            </w:r>
            <w:r w:rsidR="00A35C4F">
              <w:rPr>
                <w:rFonts w:cs="Arial"/>
                <w:szCs w:val="22"/>
              </w:rPr>
              <w:t>7</w:t>
            </w:r>
            <w:r w:rsidRPr="00E262B4">
              <w:rPr>
                <w:rFonts w:cs="Arial"/>
                <w:szCs w:val="22"/>
              </w:rPr>
              <w:t>;</w:t>
            </w:r>
          </w:p>
        </w:tc>
      </w:tr>
      <w:tr w:rsidR="008B5D6C" w:rsidRPr="00EE4DA3" w14:paraId="61427F3E" w14:textId="77777777" w:rsidTr="54540BD4">
        <w:tc>
          <w:tcPr>
            <w:tcW w:w="4815" w:type="dxa"/>
            <w:tcBorders>
              <w:top w:val="nil"/>
              <w:left w:val="nil"/>
              <w:bottom w:val="nil"/>
              <w:right w:val="nil"/>
            </w:tcBorders>
            <w:shd w:val="clear" w:color="auto" w:fill="auto"/>
          </w:tcPr>
          <w:p w14:paraId="2054600B" w14:textId="3AA10E34" w:rsidR="008B5D6C" w:rsidRPr="00E262B4" w:rsidRDefault="008B5D6C" w:rsidP="00B03814">
            <w:pPr>
              <w:autoSpaceDE w:val="0"/>
              <w:autoSpaceDN w:val="0"/>
              <w:adjustRightInd w:val="0"/>
              <w:rPr>
                <w:rFonts w:cs="Arial"/>
                <w:b/>
                <w:bCs/>
                <w:szCs w:val="22"/>
              </w:rPr>
            </w:pPr>
            <w:r w:rsidRPr="00E262B4">
              <w:rPr>
                <w:rFonts w:cs="Arial"/>
                <w:b/>
                <w:bCs/>
                <w:szCs w:val="22"/>
              </w:rPr>
              <w:t>Employer Planning Conditions:</w:t>
            </w:r>
          </w:p>
        </w:tc>
        <w:tc>
          <w:tcPr>
            <w:tcW w:w="4934" w:type="dxa"/>
            <w:tcBorders>
              <w:top w:val="nil"/>
              <w:left w:val="nil"/>
              <w:bottom w:val="nil"/>
              <w:right w:val="nil"/>
            </w:tcBorders>
            <w:shd w:val="clear" w:color="auto" w:fill="auto"/>
          </w:tcPr>
          <w:p w14:paraId="5FF55172" w14:textId="70FB5E81" w:rsidR="008B5D6C" w:rsidRPr="00E262B4" w:rsidRDefault="008B5D6C" w:rsidP="00A35C4F">
            <w:pPr>
              <w:autoSpaceDE w:val="0"/>
              <w:autoSpaceDN w:val="0"/>
              <w:adjustRightInd w:val="0"/>
              <w:rPr>
                <w:rFonts w:cs="Arial"/>
                <w:szCs w:val="22"/>
              </w:rPr>
            </w:pPr>
            <w:r w:rsidRPr="00E262B4">
              <w:rPr>
                <w:rFonts w:cs="Arial"/>
                <w:szCs w:val="22"/>
              </w:rPr>
              <w:t>th</w:t>
            </w:r>
            <w:r w:rsidR="00401C6A">
              <w:rPr>
                <w:rFonts w:cs="Arial"/>
                <w:szCs w:val="22"/>
              </w:rPr>
              <w:t>e</w:t>
            </w:r>
            <w:r w:rsidRPr="00E262B4">
              <w:rPr>
                <w:rFonts w:cs="Arial"/>
                <w:szCs w:val="22"/>
              </w:rPr>
              <w:t xml:space="preserve"> </w:t>
            </w:r>
            <w:r w:rsidR="00C3281E">
              <w:rPr>
                <w:rFonts w:cs="Arial"/>
                <w:szCs w:val="22"/>
              </w:rPr>
              <w:t xml:space="preserve">planning conditions </w:t>
            </w:r>
            <w:r w:rsidRPr="00E262B4">
              <w:rPr>
                <w:rFonts w:cs="Arial"/>
                <w:szCs w:val="22"/>
              </w:rPr>
              <w:t>listed in Annex 2</w:t>
            </w:r>
            <w:r w:rsidR="00A35C4F">
              <w:rPr>
                <w:rFonts w:cs="Arial"/>
                <w:szCs w:val="22"/>
              </w:rPr>
              <w:t>3</w:t>
            </w:r>
            <w:r w:rsidRPr="00E262B4">
              <w:rPr>
                <w:rFonts w:cs="Arial"/>
                <w:szCs w:val="22"/>
              </w:rPr>
              <w:t>;</w:t>
            </w:r>
          </w:p>
        </w:tc>
      </w:tr>
      <w:tr w:rsidR="008B5D6C" w:rsidRPr="00EE4DA3" w14:paraId="2E551F90" w14:textId="77777777" w:rsidTr="54540BD4">
        <w:tc>
          <w:tcPr>
            <w:tcW w:w="4815" w:type="dxa"/>
            <w:tcBorders>
              <w:top w:val="nil"/>
              <w:left w:val="nil"/>
              <w:bottom w:val="nil"/>
              <w:right w:val="nil"/>
            </w:tcBorders>
            <w:shd w:val="clear" w:color="auto" w:fill="auto"/>
          </w:tcPr>
          <w:p w14:paraId="4F185EE4" w14:textId="77202A90" w:rsidR="008B5D6C" w:rsidRPr="009B4702" w:rsidRDefault="008B5D6C" w:rsidP="00227BD4">
            <w:pPr>
              <w:autoSpaceDE w:val="0"/>
              <w:autoSpaceDN w:val="0"/>
              <w:adjustRightInd w:val="0"/>
              <w:rPr>
                <w:b/>
                <w:highlight w:val="yellow"/>
              </w:rPr>
            </w:pPr>
            <w:r w:rsidRPr="00283550">
              <w:rPr>
                <w:rFonts w:cs="Arial"/>
                <w:b/>
                <w:bCs/>
                <w:szCs w:val="22"/>
              </w:rPr>
              <w:t>Employer</w:t>
            </w:r>
            <w:r w:rsidR="00D06015">
              <w:rPr>
                <w:rFonts w:cs="Arial"/>
                <w:b/>
                <w:bCs/>
                <w:szCs w:val="22"/>
              </w:rPr>
              <w:t>’</w:t>
            </w:r>
            <w:r w:rsidRPr="00283550">
              <w:rPr>
                <w:rFonts w:cs="Arial"/>
                <w:b/>
                <w:bCs/>
                <w:szCs w:val="22"/>
              </w:rPr>
              <w:t>s Policies:</w:t>
            </w:r>
          </w:p>
        </w:tc>
        <w:tc>
          <w:tcPr>
            <w:tcW w:w="4934" w:type="dxa"/>
            <w:tcBorders>
              <w:top w:val="nil"/>
              <w:left w:val="nil"/>
              <w:bottom w:val="nil"/>
              <w:right w:val="nil"/>
            </w:tcBorders>
            <w:shd w:val="clear" w:color="auto" w:fill="auto"/>
          </w:tcPr>
          <w:p w14:paraId="74FD23D9" w14:textId="6278B20A" w:rsidR="008B5D6C" w:rsidRPr="00EE4DA3" w:rsidRDefault="008B5D6C" w:rsidP="00401C6A">
            <w:pPr>
              <w:autoSpaceDE w:val="0"/>
              <w:autoSpaceDN w:val="0"/>
              <w:adjustRightInd w:val="0"/>
              <w:rPr>
                <w:rFonts w:cs="Arial"/>
                <w:szCs w:val="22"/>
              </w:rPr>
            </w:pPr>
            <w:r w:rsidRPr="00EE4DA3">
              <w:rPr>
                <w:rFonts w:cs="Arial"/>
                <w:szCs w:val="22"/>
              </w:rPr>
              <w:t>th</w:t>
            </w:r>
            <w:r w:rsidR="00401C6A">
              <w:rPr>
                <w:rFonts w:cs="Arial"/>
                <w:szCs w:val="22"/>
              </w:rPr>
              <w:t>e</w:t>
            </w:r>
            <w:r>
              <w:rPr>
                <w:rFonts w:cs="Arial"/>
                <w:szCs w:val="22"/>
              </w:rPr>
              <w:t xml:space="preserve"> policies as set out in Annex 7</w:t>
            </w:r>
            <w:r w:rsidRPr="00EE4DA3">
              <w:rPr>
                <w:rFonts w:cs="Arial"/>
                <w:szCs w:val="22"/>
              </w:rPr>
              <w:t xml:space="preserve"> to this </w:t>
            </w:r>
            <w:r>
              <w:rPr>
                <w:rFonts w:cs="Arial"/>
                <w:szCs w:val="22"/>
              </w:rPr>
              <w:t>Contract;</w:t>
            </w:r>
          </w:p>
        </w:tc>
      </w:tr>
      <w:tr w:rsidR="008B5D6C" w:rsidRPr="00EE4DA3" w14:paraId="4528CC9E" w14:textId="77777777" w:rsidTr="54540BD4">
        <w:tc>
          <w:tcPr>
            <w:tcW w:w="4815" w:type="dxa"/>
            <w:tcBorders>
              <w:top w:val="nil"/>
              <w:left w:val="nil"/>
              <w:bottom w:val="nil"/>
              <w:right w:val="nil"/>
            </w:tcBorders>
            <w:shd w:val="clear" w:color="auto" w:fill="auto"/>
          </w:tcPr>
          <w:p w14:paraId="12A8A82A" w14:textId="77777777" w:rsidR="008B5D6C" w:rsidRPr="00EE4DA3" w:rsidRDefault="008B5D6C" w:rsidP="00227BD4">
            <w:pPr>
              <w:autoSpaceDE w:val="0"/>
              <w:autoSpaceDN w:val="0"/>
              <w:adjustRightInd w:val="0"/>
              <w:rPr>
                <w:rFonts w:cs="Arial"/>
                <w:b/>
                <w:bCs/>
                <w:szCs w:val="22"/>
              </w:rPr>
            </w:pPr>
            <w:r>
              <w:rPr>
                <w:rFonts w:cs="Arial"/>
                <w:b/>
                <w:bCs/>
                <w:szCs w:val="22"/>
              </w:rPr>
              <w:t>Enhanced with Lists Check:</w:t>
            </w:r>
          </w:p>
        </w:tc>
        <w:tc>
          <w:tcPr>
            <w:tcW w:w="4934" w:type="dxa"/>
            <w:tcBorders>
              <w:top w:val="nil"/>
              <w:left w:val="nil"/>
              <w:bottom w:val="nil"/>
              <w:right w:val="nil"/>
            </w:tcBorders>
            <w:shd w:val="clear" w:color="auto" w:fill="auto"/>
          </w:tcPr>
          <w:p w14:paraId="6B48065B" w14:textId="77777777" w:rsidR="008B5D6C" w:rsidRPr="00EE4DA3" w:rsidRDefault="008B5D6C" w:rsidP="00227BD4">
            <w:pPr>
              <w:autoSpaceDE w:val="0"/>
              <w:autoSpaceDN w:val="0"/>
              <w:adjustRightInd w:val="0"/>
              <w:rPr>
                <w:rFonts w:cs="Arial"/>
                <w:szCs w:val="22"/>
              </w:rPr>
            </w:pPr>
            <w:r w:rsidRPr="004D7E2B">
              <w:rPr>
                <w:rFonts w:cs="Arial"/>
                <w:szCs w:val="22"/>
              </w:rPr>
              <w:t>the check carried out by the Disclosure and Barring Service that also includes a check of the Barred Lists;</w:t>
            </w:r>
          </w:p>
        </w:tc>
      </w:tr>
      <w:tr w:rsidR="008B5D6C" w:rsidRPr="00EE4DA3" w14:paraId="5379A73A" w14:textId="77777777" w:rsidTr="54540BD4">
        <w:tc>
          <w:tcPr>
            <w:tcW w:w="4815" w:type="dxa"/>
            <w:tcBorders>
              <w:top w:val="nil"/>
              <w:left w:val="nil"/>
              <w:bottom w:val="nil"/>
              <w:right w:val="nil"/>
            </w:tcBorders>
            <w:shd w:val="clear" w:color="auto" w:fill="auto"/>
          </w:tcPr>
          <w:p w14:paraId="493E911B" w14:textId="6EC8B577" w:rsidR="008B5D6C" w:rsidRDefault="008B5D6C" w:rsidP="00227BD4">
            <w:pPr>
              <w:autoSpaceDE w:val="0"/>
              <w:autoSpaceDN w:val="0"/>
              <w:adjustRightInd w:val="0"/>
              <w:rPr>
                <w:rFonts w:cs="Arial"/>
                <w:b/>
                <w:bCs/>
                <w:szCs w:val="22"/>
              </w:rPr>
            </w:pPr>
            <w:r w:rsidRPr="00F96498">
              <w:rPr>
                <w:rFonts w:cs="Arial"/>
                <w:b/>
                <w:lang w:eastAsia="zh-CN"/>
              </w:rPr>
              <w:t>Environmental Information Regulations</w:t>
            </w:r>
            <w:r>
              <w:rPr>
                <w:rFonts w:cs="Arial"/>
                <w:b/>
                <w:lang w:eastAsia="zh-CN"/>
              </w:rPr>
              <w:t>:</w:t>
            </w:r>
          </w:p>
        </w:tc>
        <w:tc>
          <w:tcPr>
            <w:tcW w:w="4934" w:type="dxa"/>
            <w:tcBorders>
              <w:top w:val="nil"/>
              <w:left w:val="nil"/>
              <w:bottom w:val="nil"/>
              <w:right w:val="nil"/>
            </w:tcBorders>
            <w:shd w:val="clear" w:color="auto" w:fill="auto"/>
          </w:tcPr>
          <w:p w14:paraId="00518C22" w14:textId="1B51E0B5" w:rsidR="008B5D6C" w:rsidRPr="004D7E2B" w:rsidRDefault="008B5D6C" w:rsidP="00227BD4">
            <w:pPr>
              <w:autoSpaceDE w:val="0"/>
              <w:autoSpaceDN w:val="0"/>
              <w:adjustRightInd w:val="0"/>
              <w:rPr>
                <w:rFonts w:cs="Arial"/>
                <w:szCs w:val="22"/>
              </w:rPr>
            </w:pPr>
            <w:r w:rsidRPr="00F96498">
              <w:rPr>
                <w:rFonts w:eastAsia="STZhongsong" w:cs="Arial"/>
                <w:lang w:eastAsia="zh-CN"/>
              </w:rPr>
              <w:t>the Environmental Information Regulations 2004 together with any guidance</w:t>
            </w:r>
            <w:r>
              <w:rPr>
                <w:rFonts w:eastAsia="STZhongsong" w:cs="Arial"/>
                <w:lang w:eastAsia="zh-CN"/>
              </w:rPr>
              <w:t xml:space="preserve"> and/or codes of practice issued</w:t>
            </w:r>
            <w:r w:rsidRPr="00F96498">
              <w:rPr>
                <w:rFonts w:eastAsia="STZhongsong" w:cs="Arial"/>
                <w:lang w:eastAsia="zh-CN"/>
              </w:rPr>
              <w:t xml:space="preserve"> by the Information Commissioner or relevant Government Department in relation to such regulations;</w:t>
            </w:r>
          </w:p>
        </w:tc>
      </w:tr>
      <w:tr w:rsidR="00AF4A3A" w:rsidRPr="00EE4DA3" w14:paraId="0084EE41" w14:textId="77777777" w:rsidTr="54540BD4">
        <w:tc>
          <w:tcPr>
            <w:tcW w:w="4815" w:type="dxa"/>
            <w:tcBorders>
              <w:top w:val="nil"/>
              <w:left w:val="nil"/>
              <w:bottom w:val="nil"/>
              <w:right w:val="nil"/>
            </w:tcBorders>
            <w:shd w:val="clear" w:color="auto" w:fill="auto"/>
          </w:tcPr>
          <w:p w14:paraId="511B5DC3" w14:textId="77777777" w:rsidR="00AF4A3A" w:rsidRPr="00EE4DA3" w:rsidRDefault="00AF4A3A" w:rsidP="00922E2A">
            <w:pPr>
              <w:autoSpaceDE w:val="0"/>
              <w:autoSpaceDN w:val="0"/>
              <w:adjustRightInd w:val="0"/>
              <w:rPr>
                <w:rFonts w:cs="Arial"/>
                <w:b/>
                <w:bCs/>
                <w:szCs w:val="22"/>
              </w:rPr>
            </w:pPr>
            <w:r w:rsidRPr="00EE4DA3">
              <w:rPr>
                <w:rFonts w:cs="Arial"/>
                <w:b/>
                <w:bCs/>
                <w:szCs w:val="22"/>
              </w:rPr>
              <w:t>Examination Period</w:t>
            </w:r>
            <w:r>
              <w:rPr>
                <w:rFonts w:cs="Arial"/>
                <w:b/>
                <w:bCs/>
                <w:szCs w:val="22"/>
              </w:rPr>
              <w:t>:</w:t>
            </w:r>
          </w:p>
        </w:tc>
        <w:tc>
          <w:tcPr>
            <w:tcW w:w="4934" w:type="dxa"/>
            <w:tcBorders>
              <w:top w:val="nil"/>
              <w:left w:val="nil"/>
              <w:bottom w:val="nil"/>
              <w:right w:val="nil"/>
            </w:tcBorders>
            <w:shd w:val="clear" w:color="auto" w:fill="auto"/>
          </w:tcPr>
          <w:p w14:paraId="21E8F17C" w14:textId="77777777" w:rsidR="00AF4A3A" w:rsidRPr="00EE4DA3" w:rsidRDefault="00AF4A3A" w:rsidP="00922E2A">
            <w:pPr>
              <w:autoSpaceDE w:val="0"/>
              <w:autoSpaceDN w:val="0"/>
              <w:adjustRightInd w:val="0"/>
              <w:rPr>
                <w:rFonts w:cs="Arial"/>
                <w:szCs w:val="22"/>
              </w:rPr>
            </w:pPr>
            <w:r w:rsidRPr="00EE4DA3">
              <w:rPr>
                <w:rFonts w:cs="Arial"/>
                <w:szCs w:val="22"/>
              </w:rPr>
              <w:t xml:space="preserve">the external examination periods for the School published by the Employer for each Academic Year and notified by the Employer to the Contractor in accordance with clause </w:t>
            </w:r>
            <w:r>
              <w:rPr>
                <w:rFonts w:cs="Arial"/>
                <w:szCs w:val="22"/>
              </w:rPr>
              <w:t>2.46.1</w:t>
            </w:r>
            <w:r w:rsidRPr="00EE4DA3">
              <w:rPr>
                <w:rFonts w:cs="Arial"/>
                <w:szCs w:val="22"/>
              </w:rPr>
              <w:t>;</w:t>
            </w:r>
          </w:p>
        </w:tc>
      </w:tr>
      <w:tr w:rsidR="008B5D6C" w:rsidRPr="00EE4DA3" w14:paraId="2E2C885D" w14:textId="77777777" w:rsidTr="54540BD4">
        <w:tc>
          <w:tcPr>
            <w:tcW w:w="4815" w:type="dxa"/>
            <w:tcBorders>
              <w:top w:val="nil"/>
              <w:left w:val="nil"/>
              <w:bottom w:val="nil"/>
              <w:right w:val="nil"/>
            </w:tcBorders>
            <w:shd w:val="clear" w:color="auto" w:fill="auto"/>
          </w:tcPr>
          <w:p w14:paraId="7D1142B8" w14:textId="77777777" w:rsidR="008B5D6C" w:rsidRPr="00EE4DA3" w:rsidRDefault="008B5D6C" w:rsidP="00227BD4">
            <w:pPr>
              <w:autoSpaceDE w:val="0"/>
              <w:autoSpaceDN w:val="0"/>
              <w:adjustRightInd w:val="0"/>
              <w:rPr>
                <w:rFonts w:cs="Arial"/>
                <w:b/>
                <w:bCs/>
                <w:szCs w:val="22"/>
              </w:rPr>
            </w:pPr>
            <w:r w:rsidRPr="00EE4DA3">
              <w:rPr>
                <w:rFonts w:cs="Arial"/>
                <w:b/>
                <w:bCs/>
                <w:szCs w:val="22"/>
              </w:rPr>
              <w:t>Existing Buildings</w:t>
            </w:r>
            <w:r>
              <w:rPr>
                <w:rFonts w:cs="Arial"/>
                <w:b/>
                <w:bCs/>
                <w:szCs w:val="22"/>
              </w:rPr>
              <w:t>:</w:t>
            </w:r>
          </w:p>
        </w:tc>
        <w:tc>
          <w:tcPr>
            <w:tcW w:w="4934" w:type="dxa"/>
            <w:tcBorders>
              <w:top w:val="nil"/>
              <w:left w:val="nil"/>
              <w:bottom w:val="nil"/>
              <w:right w:val="nil"/>
            </w:tcBorders>
            <w:shd w:val="clear" w:color="auto" w:fill="auto"/>
          </w:tcPr>
          <w:p w14:paraId="1A399597" w14:textId="40D38C6B" w:rsidR="008B5D6C" w:rsidRPr="00EE4DA3" w:rsidRDefault="008B5D6C" w:rsidP="00227BD4">
            <w:pPr>
              <w:autoSpaceDE w:val="0"/>
              <w:autoSpaceDN w:val="0"/>
              <w:adjustRightInd w:val="0"/>
              <w:rPr>
                <w:rFonts w:cs="Arial"/>
                <w:szCs w:val="22"/>
              </w:rPr>
            </w:pPr>
            <w:r>
              <w:rPr>
                <w:rFonts w:cs="Arial"/>
                <w:szCs w:val="22"/>
              </w:rPr>
              <w:t>the buildings at the School shown on the plans</w:t>
            </w:r>
            <w:r w:rsidRPr="00EE4DA3">
              <w:rPr>
                <w:rFonts w:cs="Arial"/>
                <w:szCs w:val="22"/>
              </w:rPr>
              <w:t xml:space="preserve"> </w:t>
            </w:r>
            <w:r w:rsidR="00A35C4F">
              <w:rPr>
                <w:rFonts w:cs="Arial"/>
                <w:szCs w:val="22"/>
              </w:rPr>
              <w:t>in Annex 11</w:t>
            </w:r>
            <w:r>
              <w:rPr>
                <w:rFonts w:cs="Arial"/>
                <w:szCs w:val="22"/>
              </w:rPr>
              <w:t xml:space="preserve"> to this Contract </w:t>
            </w:r>
            <w:r w:rsidRPr="00EE4DA3">
              <w:rPr>
                <w:rFonts w:cs="Arial"/>
                <w:szCs w:val="22"/>
              </w:rPr>
              <w:t>prior to the relevant Completion Date but excluding any new facilities comprising the Works;</w:t>
            </w:r>
          </w:p>
        </w:tc>
      </w:tr>
      <w:tr w:rsidR="008B5D6C" w:rsidRPr="00EE4DA3" w14:paraId="209144BA" w14:textId="77777777" w:rsidTr="54540BD4">
        <w:tc>
          <w:tcPr>
            <w:tcW w:w="4815" w:type="dxa"/>
            <w:tcBorders>
              <w:top w:val="nil"/>
              <w:left w:val="nil"/>
              <w:bottom w:val="nil"/>
              <w:right w:val="nil"/>
            </w:tcBorders>
            <w:shd w:val="clear" w:color="auto" w:fill="auto"/>
          </w:tcPr>
          <w:p w14:paraId="168DDBB1" w14:textId="24E697B5" w:rsidR="008B5D6C" w:rsidRPr="00EE4DA3" w:rsidRDefault="008B5D6C" w:rsidP="00227BD4">
            <w:pPr>
              <w:autoSpaceDE w:val="0"/>
              <w:autoSpaceDN w:val="0"/>
              <w:adjustRightInd w:val="0"/>
              <w:rPr>
                <w:rFonts w:cs="Arial"/>
                <w:b/>
                <w:bCs/>
                <w:szCs w:val="22"/>
              </w:rPr>
            </w:pPr>
            <w:r>
              <w:rPr>
                <w:rFonts w:cs="Arial"/>
                <w:b/>
                <w:bCs/>
                <w:szCs w:val="22"/>
              </w:rPr>
              <w:t>FOIA:</w:t>
            </w:r>
          </w:p>
        </w:tc>
        <w:tc>
          <w:tcPr>
            <w:tcW w:w="4934" w:type="dxa"/>
            <w:tcBorders>
              <w:top w:val="nil"/>
              <w:left w:val="nil"/>
              <w:bottom w:val="nil"/>
              <w:right w:val="nil"/>
            </w:tcBorders>
            <w:shd w:val="clear" w:color="auto" w:fill="auto"/>
          </w:tcPr>
          <w:p w14:paraId="5B31CCF9" w14:textId="77777777" w:rsidR="008B5D6C" w:rsidRDefault="008B5D6C" w:rsidP="00227BD4">
            <w:pPr>
              <w:autoSpaceDE w:val="0"/>
              <w:autoSpaceDN w:val="0"/>
              <w:adjustRightInd w:val="0"/>
            </w:pPr>
            <w:r w:rsidRPr="00A5295D">
              <w:t>the Freedom of Information Act 2000 and any subordinate legislation made under this Act from time to time together with any guidance and/or codes of practice issued by the Information Commissioner in relation to such legislation;</w:t>
            </w:r>
          </w:p>
        </w:tc>
      </w:tr>
      <w:tr w:rsidR="008B5D6C" w:rsidRPr="00EE4DA3" w14:paraId="58D17B54" w14:textId="77777777" w:rsidTr="54540BD4">
        <w:tc>
          <w:tcPr>
            <w:tcW w:w="4815" w:type="dxa"/>
            <w:tcBorders>
              <w:top w:val="nil"/>
              <w:left w:val="nil"/>
              <w:bottom w:val="nil"/>
              <w:right w:val="nil"/>
            </w:tcBorders>
            <w:shd w:val="clear" w:color="auto" w:fill="auto"/>
          </w:tcPr>
          <w:p w14:paraId="00064600" w14:textId="77777777" w:rsidR="008B5D6C" w:rsidRPr="00EE4DA3" w:rsidRDefault="008B5D6C" w:rsidP="00227BD4">
            <w:pPr>
              <w:autoSpaceDE w:val="0"/>
              <w:autoSpaceDN w:val="0"/>
              <w:adjustRightInd w:val="0"/>
              <w:rPr>
                <w:rFonts w:cs="Arial"/>
                <w:b/>
                <w:bCs/>
                <w:szCs w:val="22"/>
              </w:rPr>
            </w:pPr>
            <w:r w:rsidRPr="00EE4DA3">
              <w:rPr>
                <w:rFonts w:cs="Arial"/>
                <w:b/>
                <w:bCs/>
                <w:szCs w:val="22"/>
              </w:rPr>
              <w:t>Force Majeure</w:t>
            </w:r>
            <w:r>
              <w:rPr>
                <w:rFonts w:cs="Arial"/>
                <w:b/>
                <w:bCs/>
                <w:szCs w:val="22"/>
              </w:rPr>
              <w:t>:</w:t>
            </w:r>
          </w:p>
        </w:tc>
        <w:tc>
          <w:tcPr>
            <w:tcW w:w="4934" w:type="dxa"/>
            <w:tcBorders>
              <w:top w:val="nil"/>
              <w:left w:val="nil"/>
              <w:bottom w:val="nil"/>
              <w:right w:val="nil"/>
            </w:tcBorders>
            <w:shd w:val="clear" w:color="auto" w:fill="auto"/>
          </w:tcPr>
          <w:p w14:paraId="0BB82AD8" w14:textId="77777777" w:rsidR="008B5D6C" w:rsidRDefault="008B5D6C" w:rsidP="00227BD4">
            <w:pPr>
              <w:autoSpaceDE w:val="0"/>
              <w:autoSpaceDN w:val="0"/>
              <w:adjustRightInd w:val="0"/>
            </w:pPr>
            <w:r>
              <w:t>the occurrence, after the date of this Contract, of:</w:t>
            </w:r>
          </w:p>
          <w:p w14:paraId="335066D4" w14:textId="679C99EA" w:rsidR="008B5D6C" w:rsidRPr="00A5295D" w:rsidRDefault="008B5D6C" w:rsidP="00227BD4">
            <w:pPr>
              <w:tabs>
                <w:tab w:val="left" w:pos="828"/>
              </w:tabs>
              <w:autoSpaceDE w:val="0"/>
              <w:autoSpaceDN w:val="0"/>
              <w:adjustRightInd w:val="0"/>
              <w:ind w:left="828" w:hanging="828"/>
              <w:rPr>
                <w:rFonts w:cs="Arial"/>
                <w:szCs w:val="22"/>
              </w:rPr>
            </w:pPr>
            <w:r>
              <w:rPr>
                <w:rFonts w:cs="Arial"/>
                <w:szCs w:val="22"/>
              </w:rPr>
              <w:t>(</w:t>
            </w:r>
            <w:r w:rsidRPr="00A5295D">
              <w:rPr>
                <w:rFonts w:cs="Arial"/>
                <w:szCs w:val="22"/>
              </w:rPr>
              <w:t>a)</w:t>
            </w:r>
            <w:r w:rsidRPr="00A5295D">
              <w:rPr>
                <w:rFonts w:cs="Arial"/>
                <w:szCs w:val="22"/>
              </w:rPr>
              <w:tab/>
              <w:t>acts of God</w:t>
            </w:r>
            <w:r w:rsidR="003E63D5">
              <w:rPr>
                <w:rFonts w:cs="Arial"/>
                <w:szCs w:val="22"/>
              </w:rPr>
              <w:t xml:space="preserve">, excluding </w:t>
            </w:r>
            <w:r w:rsidR="00B03814">
              <w:rPr>
                <w:rFonts w:cs="Arial"/>
                <w:szCs w:val="22"/>
              </w:rPr>
              <w:t>weather conditions</w:t>
            </w:r>
            <w:r w:rsidRPr="00A5295D">
              <w:rPr>
                <w:rFonts w:cs="Arial"/>
                <w:szCs w:val="22"/>
              </w:rPr>
              <w:t>;</w:t>
            </w:r>
          </w:p>
          <w:p w14:paraId="58CA3CBD" w14:textId="5FDEF847" w:rsidR="008B5D6C" w:rsidRPr="00A5295D" w:rsidRDefault="008B5D6C" w:rsidP="00227BD4">
            <w:pPr>
              <w:tabs>
                <w:tab w:val="left" w:pos="828"/>
              </w:tabs>
              <w:autoSpaceDE w:val="0"/>
              <w:autoSpaceDN w:val="0"/>
              <w:adjustRightInd w:val="0"/>
              <w:ind w:left="828" w:hanging="828"/>
              <w:rPr>
                <w:rFonts w:cs="Arial"/>
                <w:szCs w:val="22"/>
              </w:rPr>
            </w:pPr>
            <w:r>
              <w:rPr>
                <w:rFonts w:cs="Arial"/>
                <w:szCs w:val="22"/>
              </w:rPr>
              <w:t>(</w:t>
            </w:r>
            <w:r w:rsidRPr="00A5295D">
              <w:rPr>
                <w:rFonts w:cs="Arial"/>
                <w:szCs w:val="22"/>
              </w:rPr>
              <w:t>b)</w:t>
            </w:r>
            <w:r w:rsidRPr="00A5295D">
              <w:rPr>
                <w:rFonts w:cs="Arial"/>
                <w:szCs w:val="22"/>
              </w:rPr>
              <w:tab/>
              <w:t>war</w:t>
            </w:r>
            <w:r>
              <w:rPr>
                <w:rFonts w:cs="Arial"/>
                <w:szCs w:val="22"/>
              </w:rPr>
              <w:t xml:space="preserve"> or </w:t>
            </w:r>
            <w:r w:rsidRPr="00A5295D">
              <w:rPr>
                <w:rFonts w:cs="Arial"/>
                <w:szCs w:val="22"/>
              </w:rPr>
              <w:t>insurrection;</w:t>
            </w:r>
          </w:p>
          <w:p w14:paraId="61890D07" w14:textId="34B205DF" w:rsidR="008B5D6C" w:rsidRPr="00A5295D" w:rsidRDefault="008B5D6C" w:rsidP="00227BD4">
            <w:pPr>
              <w:tabs>
                <w:tab w:val="left" w:pos="828"/>
              </w:tabs>
              <w:autoSpaceDE w:val="0"/>
              <w:autoSpaceDN w:val="0"/>
              <w:adjustRightInd w:val="0"/>
              <w:ind w:left="828" w:hanging="828"/>
              <w:rPr>
                <w:rFonts w:cs="Arial"/>
                <w:szCs w:val="22"/>
              </w:rPr>
            </w:pPr>
            <w:r>
              <w:rPr>
                <w:rFonts w:cs="Arial"/>
                <w:szCs w:val="22"/>
              </w:rPr>
              <w:t>(</w:t>
            </w:r>
            <w:r w:rsidR="000417F8">
              <w:rPr>
                <w:rFonts w:cs="Arial"/>
                <w:szCs w:val="22"/>
              </w:rPr>
              <w:t>c</w:t>
            </w:r>
            <w:r w:rsidRPr="00A5295D">
              <w:rPr>
                <w:rFonts w:cs="Arial"/>
                <w:szCs w:val="22"/>
              </w:rPr>
              <w:t>)</w:t>
            </w:r>
            <w:r w:rsidRPr="00A5295D">
              <w:rPr>
                <w:rFonts w:cs="Arial"/>
                <w:szCs w:val="22"/>
              </w:rPr>
              <w:tab/>
              <w:t>munitions of war, explosive materials, ionising radiation or contamination by radio-activity, except as may be attributable to the Contractor</w:t>
            </w:r>
            <w:r w:rsidR="00D06015">
              <w:rPr>
                <w:rFonts w:cs="Arial"/>
                <w:szCs w:val="22"/>
              </w:rPr>
              <w:t>’</w:t>
            </w:r>
            <w:r w:rsidRPr="00A5295D">
              <w:rPr>
                <w:rFonts w:cs="Arial"/>
                <w:szCs w:val="22"/>
              </w:rPr>
              <w:t>s use of such munitions, explosives, radiation or radio-activity;</w:t>
            </w:r>
          </w:p>
          <w:p w14:paraId="78B37F6A" w14:textId="34FFCFB0" w:rsidR="008B5D6C" w:rsidRPr="00A5295D" w:rsidRDefault="008B5D6C" w:rsidP="00227BD4">
            <w:pPr>
              <w:tabs>
                <w:tab w:val="left" w:pos="828"/>
              </w:tabs>
              <w:autoSpaceDE w:val="0"/>
              <w:autoSpaceDN w:val="0"/>
              <w:adjustRightInd w:val="0"/>
              <w:ind w:left="828" w:hanging="828"/>
              <w:rPr>
                <w:rFonts w:cs="Arial"/>
                <w:szCs w:val="22"/>
              </w:rPr>
            </w:pPr>
            <w:r>
              <w:rPr>
                <w:rFonts w:cs="Arial"/>
                <w:szCs w:val="22"/>
              </w:rPr>
              <w:t>(</w:t>
            </w:r>
            <w:r w:rsidR="000417F8">
              <w:rPr>
                <w:rFonts w:cs="Arial"/>
                <w:szCs w:val="22"/>
              </w:rPr>
              <w:t>d</w:t>
            </w:r>
            <w:r w:rsidRPr="00A5295D">
              <w:rPr>
                <w:rFonts w:cs="Arial"/>
                <w:szCs w:val="22"/>
              </w:rPr>
              <w:t>)</w:t>
            </w:r>
            <w:r w:rsidRPr="00A5295D">
              <w:rPr>
                <w:rFonts w:cs="Arial"/>
                <w:szCs w:val="22"/>
              </w:rPr>
              <w:tab/>
              <w:t>evacuation due to chemical spillages and toxic emissions</w:t>
            </w:r>
            <w:r w:rsidR="00256AB1">
              <w:rPr>
                <w:rFonts w:cs="Arial"/>
                <w:szCs w:val="22"/>
              </w:rPr>
              <w:t xml:space="preserve">, </w:t>
            </w:r>
            <w:r w:rsidR="002005AA" w:rsidRPr="00A5295D">
              <w:rPr>
                <w:rFonts w:cs="Arial"/>
                <w:szCs w:val="22"/>
              </w:rPr>
              <w:t>except as may be attributable to</w:t>
            </w:r>
            <w:r w:rsidR="00256AB1">
              <w:rPr>
                <w:rFonts w:cs="Arial"/>
                <w:szCs w:val="22"/>
              </w:rPr>
              <w:t xml:space="preserve"> any matter for which the Contractor is responsible under </w:t>
            </w:r>
            <w:r w:rsidR="003C65E2">
              <w:rPr>
                <w:rFonts w:cs="Arial"/>
                <w:szCs w:val="22"/>
              </w:rPr>
              <w:t>s</w:t>
            </w:r>
            <w:r w:rsidR="00256AB1">
              <w:rPr>
                <w:rFonts w:cs="Arial"/>
                <w:szCs w:val="22"/>
              </w:rPr>
              <w:t>ection 10</w:t>
            </w:r>
            <w:r w:rsidRPr="00A5295D">
              <w:rPr>
                <w:rFonts w:cs="Arial"/>
                <w:szCs w:val="22"/>
              </w:rPr>
              <w:t>;</w:t>
            </w:r>
          </w:p>
          <w:p w14:paraId="45493274" w14:textId="77777777" w:rsidR="008B5D6C" w:rsidRDefault="008B5D6C" w:rsidP="00227BD4">
            <w:pPr>
              <w:autoSpaceDE w:val="0"/>
              <w:autoSpaceDN w:val="0"/>
              <w:adjustRightInd w:val="0"/>
            </w:pPr>
            <w:r>
              <w:lastRenderedPageBreak/>
              <w:t>which</w:t>
            </w:r>
          </w:p>
          <w:p w14:paraId="24215F9D" w14:textId="61E439DB" w:rsidR="008B5D6C" w:rsidRDefault="008B5D6C" w:rsidP="00227BD4">
            <w:pPr>
              <w:tabs>
                <w:tab w:val="left" w:pos="828"/>
              </w:tabs>
              <w:autoSpaceDE w:val="0"/>
              <w:autoSpaceDN w:val="0"/>
              <w:adjustRightInd w:val="0"/>
              <w:ind w:left="828" w:hanging="828"/>
            </w:pPr>
            <w:r>
              <w:t>(i)</w:t>
            </w:r>
            <w:r>
              <w:tab/>
              <w:t xml:space="preserve">is </w:t>
            </w:r>
            <w:r w:rsidRPr="002F17AD">
              <w:rPr>
                <w:rFonts w:cs="Arial"/>
                <w:szCs w:val="22"/>
              </w:rPr>
              <w:t>beyond</w:t>
            </w:r>
            <w:r>
              <w:t xml:space="preserve"> a Party</w:t>
            </w:r>
            <w:r w:rsidR="00D06015">
              <w:t>’</w:t>
            </w:r>
            <w:r>
              <w:t xml:space="preserve">s reasonable control; </w:t>
            </w:r>
          </w:p>
          <w:p w14:paraId="2F5DCAD9" w14:textId="77777777" w:rsidR="008B5D6C" w:rsidRDefault="008B5D6C" w:rsidP="00227BD4">
            <w:pPr>
              <w:tabs>
                <w:tab w:val="left" w:pos="828"/>
              </w:tabs>
              <w:autoSpaceDE w:val="0"/>
              <w:autoSpaceDN w:val="0"/>
              <w:adjustRightInd w:val="0"/>
              <w:ind w:left="828" w:hanging="828"/>
            </w:pPr>
            <w:r>
              <w:t>(ii)</w:t>
            </w:r>
            <w:r>
              <w:tab/>
              <w:t xml:space="preserve">such Party could not reasonably have provided against before entering into this Contract; </w:t>
            </w:r>
          </w:p>
          <w:p w14:paraId="3C3BC53E" w14:textId="77777777" w:rsidR="008B5D6C" w:rsidRDefault="008B5D6C" w:rsidP="00227BD4">
            <w:pPr>
              <w:tabs>
                <w:tab w:val="left" w:pos="828"/>
              </w:tabs>
              <w:autoSpaceDE w:val="0"/>
              <w:autoSpaceDN w:val="0"/>
              <w:adjustRightInd w:val="0"/>
              <w:ind w:left="828" w:hanging="828"/>
            </w:pPr>
            <w:r>
              <w:t>(iii)</w:t>
            </w:r>
            <w:r>
              <w:tab/>
              <w:t xml:space="preserve">having arisen, such Party could not reasonably have avoided or overcome; </w:t>
            </w:r>
          </w:p>
          <w:p w14:paraId="5C0AB044" w14:textId="77777777" w:rsidR="008B5D6C" w:rsidRDefault="008B5D6C" w:rsidP="00227BD4">
            <w:pPr>
              <w:tabs>
                <w:tab w:val="left" w:pos="828"/>
              </w:tabs>
              <w:autoSpaceDE w:val="0"/>
              <w:autoSpaceDN w:val="0"/>
              <w:adjustRightInd w:val="0"/>
              <w:ind w:left="828" w:hanging="828"/>
            </w:pPr>
            <w:r>
              <w:t>(iv)</w:t>
            </w:r>
            <w:r>
              <w:tab/>
              <w:t>is not attributable to or caused by the relevant Party; and</w:t>
            </w:r>
          </w:p>
          <w:p w14:paraId="5F76C514" w14:textId="35718CA3" w:rsidR="008B5D6C" w:rsidRDefault="008B5D6C" w:rsidP="00227BD4">
            <w:pPr>
              <w:tabs>
                <w:tab w:val="left" w:pos="828"/>
              </w:tabs>
              <w:autoSpaceDE w:val="0"/>
              <w:autoSpaceDN w:val="0"/>
              <w:adjustRightInd w:val="0"/>
              <w:ind w:left="828" w:hanging="828"/>
            </w:pPr>
            <w:r>
              <w:t>(v)</w:t>
            </w:r>
            <w:r>
              <w:tab/>
              <w:t>its effect</w:t>
            </w:r>
            <w:r w:rsidR="00256AB1">
              <w:t>s</w:t>
            </w:r>
            <w:r>
              <w:t xml:space="preserve"> </w:t>
            </w:r>
            <w:r w:rsidR="00256AB1">
              <w:t>are</w:t>
            </w:r>
            <w:r>
              <w:t xml:space="preserve"> not confined wholly or principally to the Parties, the Sites or the Works</w:t>
            </w:r>
            <w:r w:rsidR="00912FD3">
              <w:t>.</w:t>
            </w:r>
          </w:p>
          <w:p w14:paraId="21190B41" w14:textId="66003A75" w:rsidR="000612F0" w:rsidRPr="00530ED3" w:rsidRDefault="006D3000" w:rsidP="006D3000">
            <w:pPr>
              <w:autoSpaceDE w:val="0"/>
              <w:autoSpaceDN w:val="0"/>
              <w:adjustRightInd w:val="0"/>
              <w:ind w:left="30"/>
              <w:rPr>
                <w:rFonts w:cs="Arial"/>
                <w:szCs w:val="22"/>
              </w:rPr>
            </w:pPr>
            <w:r>
              <w:t>Further and, in addition, a</w:t>
            </w:r>
            <w:r w:rsidR="000612F0">
              <w:t xml:space="preserve">ll references to force majeure shall be read and construed as references to </w:t>
            </w:r>
            <w:r>
              <w:t xml:space="preserve">this definition of </w:t>
            </w:r>
            <w:r w:rsidR="00D06015">
              <w:t>“</w:t>
            </w:r>
            <w:r w:rsidR="000612F0">
              <w:t>Force Majeure</w:t>
            </w:r>
            <w:r w:rsidR="00D06015">
              <w:t>”</w:t>
            </w:r>
            <w:r w:rsidR="00912FD3">
              <w:t>;</w:t>
            </w:r>
            <w:r w:rsidR="000612F0">
              <w:t xml:space="preserve">  </w:t>
            </w:r>
          </w:p>
        </w:tc>
      </w:tr>
      <w:tr w:rsidR="00AF4A3A" w:rsidRPr="00EE4DA3" w14:paraId="4971CD89" w14:textId="77777777" w:rsidTr="54540BD4">
        <w:tc>
          <w:tcPr>
            <w:tcW w:w="4815" w:type="dxa"/>
            <w:tcBorders>
              <w:top w:val="nil"/>
              <w:left w:val="nil"/>
              <w:bottom w:val="nil"/>
              <w:right w:val="nil"/>
            </w:tcBorders>
            <w:shd w:val="clear" w:color="auto" w:fill="auto"/>
          </w:tcPr>
          <w:p w14:paraId="29F80EE5" w14:textId="3D56CFCC" w:rsidR="00AF4A3A" w:rsidRDefault="00AF4A3A" w:rsidP="00922E2A">
            <w:pPr>
              <w:autoSpaceDE w:val="0"/>
              <w:autoSpaceDN w:val="0"/>
              <w:adjustRightInd w:val="0"/>
              <w:rPr>
                <w:rFonts w:cs="Arial"/>
                <w:b/>
                <w:bCs/>
                <w:szCs w:val="22"/>
              </w:rPr>
            </w:pPr>
            <w:r>
              <w:rPr>
                <w:rFonts w:cs="Arial"/>
                <w:b/>
                <w:bCs/>
                <w:szCs w:val="22"/>
              </w:rPr>
              <w:lastRenderedPageBreak/>
              <w:t>General Anti-Abuse Rule:</w:t>
            </w:r>
          </w:p>
        </w:tc>
        <w:tc>
          <w:tcPr>
            <w:tcW w:w="4934" w:type="dxa"/>
            <w:tcBorders>
              <w:top w:val="nil"/>
              <w:left w:val="nil"/>
              <w:bottom w:val="nil"/>
              <w:right w:val="nil"/>
            </w:tcBorders>
            <w:shd w:val="clear" w:color="auto" w:fill="auto"/>
          </w:tcPr>
          <w:p w14:paraId="2C602B87" w14:textId="77777777" w:rsidR="00AF4A3A" w:rsidRPr="00002013" w:rsidRDefault="00AF4A3A" w:rsidP="00922E2A">
            <w:pPr>
              <w:tabs>
                <w:tab w:val="left" w:pos="828"/>
              </w:tabs>
              <w:autoSpaceDE w:val="0"/>
              <w:autoSpaceDN w:val="0"/>
              <w:adjustRightInd w:val="0"/>
              <w:ind w:left="828" w:hanging="828"/>
              <w:rPr>
                <w:rFonts w:cs="Arial"/>
                <w:szCs w:val="22"/>
              </w:rPr>
            </w:pPr>
            <w:r>
              <w:t>(</w:t>
            </w:r>
            <w:r w:rsidRPr="00002013">
              <w:rPr>
                <w:rFonts w:cs="Arial"/>
                <w:szCs w:val="22"/>
              </w:rPr>
              <w:t>a)</w:t>
            </w:r>
            <w:r w:rsidRPr="00002013">
              <w:rPr>
                <w:rFonts w:cs="Arial"/>
                <w:szCs w:val="22"/>
              </w:rPr>
              <w:tab/>
              <w:t>the legislation in Part 5 of the Finance Act 2013; and</w:t>
            </w:r>
          </w:p>
          <w:p w14:paraId="0072A6B3" w14:textId="77777777" w:rsidR="00AF4A3A" w:rsidRDefault="00AF4A3A" w:rsidP="00922E2A">
            <w:pPr>
              <w:tabs>
                <w:tab w:val="left" w:pos="828"/>
              </w:tabs>
              <w:autoSpaceDE w:val="0"/>
              <w:autoSpaceDN w:val="0"/>
              <w:adjustRightInd w:val="0"/>
              <w:ind w:left="828" w:hanging="828"/>
            </w:pPr>
            <w:r w:rsidRPr="00002013">
              <w:rPr>
                <w:rFonts w:cs="Arial"/>
                <w:szCs w:val="22"/>
              </w:rPr>
              <w:t>(b)</w:t>
            </w:r>
            <w:r w:rsidRPr="00002013">
              <w:rPr>
                <w:rFonts w:cs="Arial"/>
                <w:szCs w:val="22"/>
              </w:rPr>
              <w:tab/>
              <w:t>any future legislation introduced into parliament to counteract tax advantages arising from abusive arrangements and to avoid national insurance contributions</w:t>
            </w:r>
            <w:r>
              <w:rPr>
                <w:rFonts w:cs="Arial"/>
                <w:szCs w:val="22"/>
              </w:rPr>
              <w:t>;</w:t>
            </w:r>
          </w:p>
        </w:tc>
      </w:tr>
      <w:tr w:rsidR="008B5D6C" w:rsidRPr="00EE4DA3" w14:paraId="31FEFD7C" w14:textId="77777777" w:rsidTr="54540BD4">
        <w:tc>
          <w:tcPr>
            <w:tcW w:w="4815" w:type="dxa"/>
            <w:tcBorders>
              <w:top w:val="nil"/>
              <w:left w:val="nil"/>
              <w:bottom w:val="nil"/>
              <w:right w:val="nil"/>
            </w:tcBorders>
            <w:shd w:val="clear" w:color="auto" w:fill="auto"/>
          </w:tcPr>
          <w:p w14:paraId="5234BBEF" w14:textId="77777777" w:rsidR="008B5D6C" w:rsidRPr="00EE4DA3" w:rsidRDefault="008B5D6C" w:rsidP="00227BD4">
            <w:pPr>
              <w:autoSpaceDE w:val="0"/>
              <w:autoSpaceDN w:val="0"/>
              <w:adjustRightInd w:val="0"/>
              <w:rPr>
                <w:rFonts w:cs="Arial"/>
                <w:b/>
                <w:bCs/>
                <w:szCs w:val="22"/>
              </w:rPr>
            </w:pPr>
            <w:r>
              <w:rPr>
                <w:rFonts w:cs="Arial"/>
                <w:b/>
                <w:bCs/>
                <w:szCs w:val="22"/>
              </w:rPr>
              <w:t>Good Industry Practice:</w:t>
            </w:r>
          </w:p>
        </w:tc>
        <w:tc>
          <w:tcPr>
            <w:tcW w:w="4934" w:type="dxa"/>
            <w:tcBorders>
              <w:top w:val="nil"/>
              <w:left w:val="nil"/>
              <w:bottom w:val="nil"/>
              <w:right w:val="nil"/>
            </w:tcBorders>
            <w:shd w:val="clear" w:color="auto" w:fill="auto"/>
          </w:tcPr>
          <w:p w14:paraId="4C1A8F79" w14:textId="77777777" w:rsidR="008B5D6C" w:rsidRDefault="008B5D6C" w:rsidP="00227BD4">
            <w:pPr>
              <w:autoSpaceDE w:val="0"/>
              <w:autoSpaceDN w:val="0"/>
              <w:adjustRightInd w:val="0"/>
            </w:pPr>
            <w:r>
              <w:t>that degree of skill, care, prudence and foresight which would ordinarily be expected from time to time from a skilled and experienced building contractor under the same or similar circumstances;</w:t>
            </w:r>
          </w:p>
        </w:tc>
      </w:tr>
      <w:tr w:rsidR="008B5D6C" w:rsidRPr="00EE4DA3" w14:paraId="6348AD53" w14:textId="77777777" w:rsidTr="54540BD4">
        <w:tc>
          <w:tcPr>
            <w:tcW w:w="4815" w:type="dxa"/>
            <w:tcBorders>
              <w:top w:val="nil"/>
              <w:left w:val="nil"/>
              <w:bottom w:val="nil"/>
              <w:right w:val="nil"/>
            </w:tcBorders>
            <w:shd w:val="clear" w:color="auto" w:fill="auto"/>
          </w:tcPr>
          <w:p w14:paraId="1E4F4070" w14:textId="466EA52B" w:rsidR="008B5D6C" w:rsidRDefault="008B5D6C" w:rsidP="00227BD4">
            <w:pPr>
              <w:autoSpaceDE w:val="0"/>
              <w:autoSpaceDN w:val="0"/>
              <w:adjustRightInd w:val="0"/>
              <w:rPr>
                <w:rFonts w:cs="Arial"/>
                <w:b/>
                <w:bCs/>
                <w:szCs w:val="22"/>
              </w:rPr>
            </w:pPr>
            <w:r>
              <w:rPr>
                <w:rFonts w:cs="Arial"/>
                <w:b/>
              </w:rPr>
              <w:t>Halifax Abuse Principle:</w:t>
            </w:r>
          </w:p>
        </w:tc>
        <w:tc>
          <w:tcPr>
            <w:tcW w:w="4934" w:type="dxa"/>
            <w:tcBorders>
              <w:top w:val="nil"/>
              <w:left w:val="nil"/>
              <w:bottom w:val="nil"/>
              <w:right w:val="nil"/>
            </w:tcBorders>
            <w:shd w:val="clear" w:color="auto" w:fill="auto"/>
          </w:tcPr>
          <w:p w14:paraId="6167B99D" w14:textId="77777777" w:rsidR="008B5D6C" w:rsidRPr="00001E5D" w:rsidRDefault="008B5D6C" w:rsidP="00227BD4">
            <w:pPr>
              <w:autoSpaceDE w:val="0"/>
              <w:autoSpaceDN w:val="0"/>
              <w:adjustRightInd w:val="0"/>
              <w:rPr>
                <w:rFonts w:cs="Arial"/>
                <w:szCs w:val="22"/>
              </w:rPr>
            </w:pPr>
            <w:r w:rsidRPr="00840388">
              <w:rPr>
                <w:rFonts w:cs="Arial"/>
                <w:szCs w:val="22"/>
              </w:rPr>
              <w:t>the principle explained in the CJEU Case C-255/02 Halifax and others</w:t>
            </w:r>
            <w:r>
              <w:rPr>
                <w:rFonts w:cs="Arial"/>
                <w:szCs w:val="22"/>
              </w:rPr>
              <w:t>;</w:t>
            </w:r>
          </w:p>
        </w:tc>
      </w:tr>
      <w:tr w:rsidR="008B5D6C" w:rsidRPr="00EE4DA3" w14:paraId="38073BDF" w14:textId="77777777" w:rsidTr="54540BD4">
        <w:tc>
          <w:tcPr>
            <w:tcW w:w="4815" w:type="dxa"/>
            <w:tcBorders>
              <w:top w:val="nil"/>
              <w:left w:val="nil"/>
              <w:bottom w:val="nil"/>
              <w:right w:val="nil"/>
            </w:tcBorders>
            <w:shd w:val="clear" w:color="auto" w:fill="auto"/>
          </w:tcPr>
          <w:p w14:paraId="762E3B91" w14:textId="1DC33738" w:rsidR="008B5D6C" w:rsidRDefault="008B5D6C" w:rsidP="00227BD4">
            <w:pPr>
              <w:autoSpaceDE w:val="0"/>
              <w:autoSpaceDN w:val="0"/>
              <w:adjustRightInd w:val="0"/>
              <w:rPr>
                <w:rFonts w:cs="Arial"/>
                <w:b/>
                <w:bCs/>
                <w:szCs w:val="22"/>
              </w:rPr>
            </w:pPr>
            <w:r>
              <w:rPr>
                <w:rFonts w:cs="Arial"/>
                <w:b/>
                <w:szCs w:val="22"/>
              </w:rPr>
              <w:t>Intellectual Property Rights:</w:t>
            </w:r>
          </w:p>
        </w:tc>
        <w:tc>
          <w:tcPr>
            <w:tcW w:w="4934" w:type="dxa"/>
            <w:tcBorders>
              <w:top w:val="nil"/>
              <w:left w:val="nil"/>
              <w:bottom w:val="nil"/>
              <w:right w:val="nil"/>
            </w:tcBorders>
            <w:shd w:val="clear" w:color="auto" w:fill="auto"/>
          </w:tcPr>
          <w:p w14:paraId="66B01186" w14:textId="77777777" w:rsidR="008B5D6C" w:rsidRPr="003A1560" w:rsidRDefault="008B5D6C" w:rsidP="00227BD4">
            <w:pPr>
              <w:tabs>
                <w:tab w:val="left" w:pos="828"/>
              </w:tabs>
              <w:autoSpaceDE w:val="0"/>
              <w:autoSpaceDN w:val="0"/>
              <w:adjustRightInd w:val="0"/>
              <w:ind w:left="828" w:hanging="828"/>
              <w:rPr>
                <w:rFonts w:cs="Arial"/>
                <w:szCs w:val="22"/>
              </w:rPr>
            </w:pPr>
            <w:r>
              <w:rPr>
                <w:rFonts w:cs="Arial"/>
              </w:rPr>
              <w:t>(a)</w:t>
            </w:r>
            <w:r>
              <w:rPr>
                <w:rFonts w:cs="Arial"/>
              </w:rPr>
              <w:tab/>
            </w:r>
            <w:r w:rsidRPr="000E14E7">
              <w:rPr>
                <w:rFonts w:cs="Arial"/>
              </w:rPr>
              <w:t>copyright, rights related to or affording protection sim</w:t>
            </w:r>
            <w:r w:rsidRPr="003A1560">
              <w:rPr>
                <w:rFonts w:cs="Arial"/>
                <w:szCs w:val="22"/>
              </w:rPr>
              <w:t>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B9D3898" w14:textId="77777777" w:rsidR="008B5D6C" w:rsidRPr="003A1560" w:rsidRDefault="008B5D6C" w:rsidP="00227BD4">
            <w:pPr>
              <w:tabs>
                <w:tab w:val="left" w:pos="828"/>
              </w:tabs>
              <w:autoSpaceDE w:val="0"/>
              <w:autoSpaceDN w:val="0"/>
              <w:adjustRightInd w:val="0"/>
              <w:ind w:left="828" w:hanging="828"/>
              <w:rPr>
                <w:rFonts w:cs="Arial"/>
                <w:szCs w:val="22"/>
              </w:rPr>
            </w:pPr>
            <w:r>
              <w:rPr>
                <w:rFonts w:cs="Arial"/>
                <w:szCs w:val="22"/>
              </w:rPr>
              <w:t>(b)</w:t>
            </w:r>
            <w:r>
              <w:rPr>
                <w:rFonts w:cs="Arial"/>
                <w:szCs w:val="22"/>
              </w:rPr>
              <w:tab/>
            </w:r>
            <w:r w:rsidRPr="003A1560">
              <w:rPr>
                <w:rFonts w:cs="Arial"/>
                <w:szCs w:val="22"/>
              </w:rPr>
              <w:t>applications for registration, and the right to apply for registration, for any of the rights listed at (a) that are capable of being registered in any country or jurisdiction;</w:t>
            </w:r>
          </w:p>
          <w:p w14:paraId="2990DCD0" w14:textId="77777777" w:rsidR="008B5D6C" w:rsidRPr="003A1560" w:rsidRDefault="008B5D6C" w:rsidP="00227BD4">
            <w:pPr>
              <w:tabs>
                <w:tab w:val="left" w:pos="828"/>
              </w:tabs>
              <w:autoSpaceDE w:val="0"/>
              <w:autoSpaceDN w:val="0"/>
              <w:adjustRightInd w:val="0"/>
              <w:ind w:left="828" w:hanging="828"/>
              <w:rPr>
                <w:rFonts w:cs="Arial"/>
                <w:szCs w:val="22"/>
              </w:rPr>
            </w:pPr>
            <w:r>
              <w:rPr>
                <w:rFonts w:cs="Arial"/>
                <w:szCs w:val="22"/>
              </w:rPr>
              <w:t>(c)</w:t>
            </w:r>
            <w:r>
              <w:rPr>
                <w:rFonts w:cs="Arial"/>
                <w:szCs w:val="22"/>
              </w:rPr>
              <w:tab/>
            </w:r>
            <w:r w:rsidRPr="003A1560">
              <w:rPr>
                <w:rFonts w:cs="Arial"/>
                <w:szCs w:val="22"/>
              </w:rPr>
              <w:t>all other rights having equivalent or similar effect in any country or jurisdiction; and</w:t>
            </w:r>
          </w:p>
          <w:p w14:paraId="3573D6E1" w14:textId="77777777" w:rsidR="008B5D6C" w:rsidRPr="00001E5D" w:rsidRDefault="008B5D6C" w:rsidP="00227BD4">
            <w:pPr>
              <w:tabs>
                <w:tab w:val="left" w:pos="828"/>
              </w:tabs>
              <w:autoSpaceDE w:val="0"/>
              <w:autoSpaceDN w:val="0"/>
              <w:adjustRightInd w:val="0"/>
              <w:ind w:left="828" w:hanging="828"/>
              <w:rPr>
                <w:rFonts w:cs="Arial"/>
                <w:szCs w:val="22"/>
              </w:rPr>
            </w:pPr>
            <w:r>
              <w:rPr>
                <w:rFonts w:cs="Arial"/>
                <w:szCs w:val="22"/>
              </w:rPr>
              <w:lastRenderedPageBreak/>
              <w:t>(d)</w:t>
            </w:r>
            <w:r>
              <w:rPr>
                <w:rFonts w:cs="Arial"/>
                <w:szCs w:val="22"/>
              </w:rPr>
              <w:tab/>
            </w:r>
            <w:r w:rsidRPr="003A1560">
              <w:rPr>
                <w:rFonts w:cs="Arial"/>
                <w:szCs w:val="22"/>
              </w:rPr>
              <w:t>all or any goodwi</w:t>
            </w:r>
            <w:r>
              <w:rPr>
                <w:rFonts w:cs="Arial"/>
                <w:szCs w:val="22"/>
              </w:rPr>
              <w:t>ll relating or attached thereto;</w:t>
            </w:r>
          </w:p>
        </w:tc>
      </w:tr>
      <w:tr w:rsidR="008B5D6C" w:rsidRPr="00EE4DA3" w14:paraId="4813042A" w14:textId="77777777" w:rsidTr="54540BD4">
        <w:tc>
          <w:tcPr>
            <w:tcW w:w="4815" w:type="dxa"/>
            <w:tcBorders>
              <w:top w:val="nil"/>
              <w:left w:val="nil"/>
              <w:bottom w:val="nil"/>
              <w:right w:val="nil"/>
            </w:tcBorders>
            <w:shd w:val="clear" w:color="auto" w:fill="auto"/>
          </w:tcPr>
          <w:p w14:paraId="0890B474" w14:textId="77777777" w:rsidR="008B5D6C" w:rsidRPr="00EE4DA3" w:rsidRDefault="008B5D6C" w:rsidP="00227BD4">
            <w:pPr>
              <w:autoSpaceDE w:val="0"/>
              <w:autoSpaceDN w:val="0"/>
              <w:adjustRightInd w:val="0"/>
              <w:rPr>
                <w:rFonts w:cs="Arial"/>
                <w:b/>
                <w:bCs/>
                <w:szCs w:val="22"/>
              </w:rPr>
            </w:pPr>
            <w:r w:rsidRPr="00FC6D1C">
              <w:rPr>
                <w:rFonts w:ascii="Arial Bold" w:hAnsi="Arial Bold" w:cs="Arial"/>
                <w:b/>
                <w:bCs/>
                <w:strike/>
                <w:szCs w:val="22"/>
              </w:rPr>
              <w:lastRenderedPageBreak/>
              <w:t>[</w:t>
            </w:r>
            <w:r>
              <w:rPr>
                <w:rFonts w:cs="Arial"/>
                <w:b/>
                <w:bCs/>
                <w:szCs w:val="22"/>
              </w:rPr>
              <w:t>Judicial Pro</w:t>
            </w:r>
            <w:r w:rsidRPr="004932B1">
              <w:rPr>
                <w:rFonts w:cs="Arial"/>
                <w:b/>
                <w:bCs/>
                <w:szCs w:val="22"/>
              </w:rPr>
              <w:t>ceedings:</w:t>
            </w:r>
          </w:p>
        </w:tc>
        <w:tc>
          <w:tcPr>
            <w:tcW w:w="4934" w:type="dxa"/>
            <w:tcBorders>
              <w:top w:val="nil"/>
              <w:left w:val="nil"/>
              <w:bottom w:val="nil"/>
              <w:right w:val="nil"/>
            </w:tcBorders>
            <w:shd w:val="clear" w:color="auto" w:fill="auto"/>
          </w:tcPr>
          <w:p w14:paraId="326782D5" w14:textId="77777777" w:rsidR="008B5D6C" w:rsidRPr="00EE4DA3" w:rsidRDefault="008B5D6C" w:rsidP="00227BD4">
            <w:pPr>
              <w:autoSpaceDE w:val="0"/>
              <w:autoSpaceDN w:val="0"/>
              <w:adjustRightInd w:val="0"/>
              <w:rPr>
                <w:rFonts w:cs="Arial"/>
                <w:szCs w:val="22"/>
              </w:rPr>
            </w:pPr>
            <w:r w:rsidRPr="00001E5D">
              <w:rPr>
                <w:rFonts w:cs="Arial"/>
                <w:szCs w:val="22"/>
              </w:rPr>
              <w:t xml:space="preserve">the grant of permission for an application and any subsequent application for judicial review or related process under Part 54 of the Civil Procedure Rules in respect of the </w:t>
            </w:r>
            <w:r>
              <w:rPr>
                <w:rFonts w:cs="Arial"/>
                <w:szCs w:val="22"/>
              </w:rPr>
              <w:t>p</w:t>
            </w:r>
            <w:r w:rsidRPr="00001E5D">
              <w:rPr>
                <w:rFonts w:cs="Arial"/>
                <w:szCs w:val="22"/>
              </w:rPr>
              <w:t xml:space="preserve">lanning </w:t>
            </w:r>
            <w:r>
              <w:rPr>
                <w:rFonts w:cs="Arial"/>
                <w:szCs w:val="22"/>
              </w:rPr>
              <w:t>p</w:t>
            </w:r>
            <w:r w:rsidRPr="00001E5D">
              <w:rPr>
                <w:rFonts w:cs="Arial"/>
                <w:szCs w:val="22"/>
              </w:rPr>
              <w:t>ermission [</w:t>
            </w:r>
            <w:r>
              <w:rPr>
                <w:rFonts w:cs="Arial"/>
                <w:szCs w:val="22"/>
              </w:rPr>
              <w:t>planning p</w:t>
            </w:r>
            <w:r w:rsidRPr="00001E5D">
              <w:rPr>
                <w:rFonts w:cs="Arial"/>
                <w:szCs w:val="22"/>
              </w:rPr>
              <w:t>ermission to be defined o</w:t>
            </w:r>
            <w:r>
              <w:rPr>
                <w:rFonts w:cs="Arial"/>
                <w:szCs w:val="22"/>
              </w:rPr>
              <w:t>n</w:t>
            </w:r>
            <w:r w:rsidRPr="00001E5D">
              <w:rPr>
                <w:rFonts w:cs="Arial"/>
                <w:szCs w:val="22"/>
              </w:rPr>
              <w:t xml:space="preserve"> a project specific basis by reference to the specific detailed/full planning permission only excluding any revised or replacement planning permissions</w:t>
            </w:r>
            <w:r w:rsidRPr="00FC6D1C">
              <w:rPr>
                <w:rFonts w:cs="Arial"/>
                <w:strike/>
                <w:szCs w:val="22"/>
              </w:rPr>
              <w:t>]</w:t>
            </w:r>
            <w:r w:rsidRPr="00001E5D">
              <w:rPr>
                <w:rFonts w:cs="Arial"/>
                <w:szCs w:val="22"/>
              </w:rPr>
              <w:t>;</w:t>
            </w:r>
            <w:r w:rsidRPr="00FC6D1C">
              <w:rPr>
                <w:rFonts w:cs="Arial"/>
                <w:strike/>
                <w:szCs w:val="22"/>
              </w:rPr>
              <w:t>]</w:t>
            </w:r>
          </w:p>
        </w:tc>
      </w:tr>
      <w:tr w:rsidR="008B5D6C" w:rsidRPr="00EE4DA3" w14:paraId="6AC4A513" w14:textId="77777777" w:rsidTr="54540BD4">
        <w:tc>
          <w:tcPr>
            <w:tcW w:w="4815" w:type="dxa"/>
            <w:tcBorders>
              <w:top w:val="nil"/>
              <w:left w:val="nil"/>
              <w:bottom w:val="nil"/>
              <w:right w:val="nil"/>
            </w:tcBorders>
            <w:shd w:val="clear" w:color="auto" w:fill="auto"/>
          </w:tcPr>
          <w:p w14:paraId="1C93907C" w14:textId="77777777" w:rsidR="008B5D6C" w:rsidRPr="00EE4DA3" w:rsidRDefault="008B5D6C" w:rsidP="00227BD4">
            <w:pPr>
              <w:autoSpaceDE w:val="0"/>
              <w:autoSpaceDN w:val="0"/>
              <w:adjustRightInd w:val="0"/>
              <w:rPr>
                <w:rFonts w:cs="Arial"/>
                <w:b/>
                <w:bCs/>
                <w:szCs w:val="22"/>
              </w:rPr>
            </w:pPr>
            <w:r w:rsidRPr="00FC6D1C">
              <w:rPr>
                <w:rFonts w:ascii="Arial Bold" w:hAnsi="Arial Bold" w:cs="Arial"/>
                <w:b/>
                <w:bCs/>
                <w:strike/>
                <w:szCs w:val="22"/>
              </w:rPr>
              <w:t>[</w:t>
            </w:r>
            <w:r>
              <w:rPr>
                <w:rFonts w:cs="Arial"/>
                <w:b/>
                <w:bCs/>
                <w:szCs w:val="22"/>
              </w:rPr>
              <w:t>Judicial Proceedings Action:</w:t>
            </w:r>
          </w:p>
        </w:tc>
        <w:tc>
          <w:tcPr>
            <w:tcW w:w="4934" w:type="dxa"/>
            <w:tcBorders>
              <w:top w:val="nil"/>
              <w:left w:val="nil"/>
              <w:bottom w:val="nil"/>
              <w:right w:val="nil"/>
            </w:tcBorders>
            <w:shd w:val="clear" w:color="auto" w:fill="auto"/>
          </w:tcPr>
          <w:p w14:paraId="641A94A0" w14:textId="2723AF25" w:rsidR="008B5D6C" w:rsidRPr="00EE4DA3" w:rsidRDefault="008B5D6C" w:rsidP="00227BD4">
            <w:pPr>
              <w:autoSpaceDE w:val="0"/>
              <w:autoSpaceDN w:val="0"/>
              <w:adjustRightInd w:val="0"/>
              <w:rPr>
                <w:rFonts w:cs="Arial"/>
                <w:szCs w:val="22"/>
              </w:rPr>
            </w:pPr>
            <w:r w:rsidRPr="00001E5D">
              <w:rPr>
                <w:rFonts w:cs="Arial"/>
                <w:szCs w:val="22"/>
              </w:rPr>
              <w:t>any court order or declaration made by a relevant court (including without limitation the granting of an injunction) arising out of or in connection with</w:t>
            </w:r>
            <w:r>
              <w:rPr>
                <w:rFonts w:cs="Arial"/>
                <w:szCs w:val="22"/>
              </w:rPr>
              <w:t xml:space="preserve"> any Judicial Proceedings which</w:t>
            </w:r>
            <w:r w:rsidRPr="00001E5D">
              <w:rPr>
                <w:rFonts w:cs="Arial"/>
                <w:szCs w:val="22"/>
              </w:rPr>
              <w:t xml:space="preserve"> renders unlawful and/or prevents the performance of all or part of the Contractor</w:t>
            </w:r>
            <w:r w:rsidR="00D06015">
              <w:rPr>
                <w:rFonts w:cs="Arial"/>
                <w:szCs w:val="22"/>
              </w:rPr>
              <w:t>’</w:t>
            </w:r>
            <w:r w:rsidRPr="00001E5D">
              <w:rPr>
                <w:rFonts w:cs="Arial"/>
                <w:szCs w:val="22"/>
              </w:rPr>
              <w:t xml:space="preserve">s obligations under this </w:t>
            </w:r>
            <w:r>
              <w:rPr>
                <w:rFonts w:cs="Arial"/>
                <w:szCs w:val="22"/>
              </w:rPr>
              <w:t>Contract</w:t>
            </w:r>
            <w:r w:rsidRPr="00001E5D">
              <w:rPr>
                <w:rFonts w:cs="Arial"/>
                <w:szCs w:val="22"/>
              </w:rPr>
              <w:t>;</w:t>
            </w:r>
            <w:r w:rsidRPr="00FC6D1C">
              <w:rPr>
                <w:rFonts w:cs="Arial"/>
                <w:strike/>
                <w:szCs w:val="22"/>
              </w:rPr>
              <w:t>]</w:t>
            </w:r>
          </w:p>
        </w:tc>
      </w:tr>
      <w:tr w:rsidR="008B5D6C" w:rsidRPr="00EE4DA3" w14:paraId="45A1C1EA" w14:textId="77777777" w:rsidTr="54540BD4">
        <w:tc>
          <w:tcPr>
            <w:tcW w:w="4815" w:type="dxa"/>
            <w:tcBorders>
              <w:top w:val="nil"/>
              <w:left w:val="nil"/>
              <w:bottom w:val="nil"/>
              <w:right w:val="nil"/>
            </w:tcBorders>
            <w:shd w:val="clear" w:color="auto" w:fill="auto"/>
          </w:tcPr>
          <w:p w14:paraId="7C9263D0" w14:textId="77777777" w:rsidR="008B5D6C" w:rsidRDefault="008B5D6C" w:rsidP="00227BD4">
            <w:pPr>
              <w:autoSpaceDE w:val="0"/>
              <w:autoSpaceDN w:val="0"/>
              <w:adjustRightInd w:val="0"/>
              <w:rPr>
                <w:rFonts w:cs="Arial"/>
                <w:b/>
                <w:bCs/>
                <w:szCs w:val="22"/>
              </w:rPr>
            </w:pPr>
            <w:r w:rsidRPr="00F938BE">
              <w:rPr>
                <w:rFonts w:ascii="Arial Bold" w:hAnsi="Arial Bold" w:cs="Arial"/>
                <w:b/>
                <w:bCs/>
                <w:strike/>
                <w:szCs w:val="22"/>
              </w:rPr>
              <w:t>[</w:t>
            </w:r>
            <w:r>
              <w:rPr>
                <w:rFonts w:cs="Arial"/>
                <w:b/>
                <w:bCs/>
                <w:szCs w:val="22"/>
              </w:rPr>
              <w:t>Milestone Schedule:</w:t>
            </w:r>
          </w:p>
        </w:tc>
        <w:tc>
          <w:tcPr>
            <w:tcW w:w="4934" w:type="dxa"/>
            <w:tcBorders>
              <w:top w:val="nil"/>
              <w:left w:val="nil"/>
              <w:bottom w:val="nil"/>
              <w:right w:val="nil"/>
            </w:tcBorders>
            <w:shd w:val="clear" w:color="auto" w:fill="auto"/>
          </w:tcPr>
          <w:p w14:paraId="170C1581" w14:textId="6B6B3D3B" w:rsidR="008B5D6C" w:rsidRPr="00001E5D" w:rsidRDefault="008B5D6C" w:rsidP="00A35C4F">
            <w:pPr>
              <w:autoSpaceDE w:val="0"/>
              <w:autoSpaceDN w:val="0"/>
              <w:adjustRightInd w:val="0"/>
              <w:rPr>
                <w:rFonts w:cs="Arial"/>
                <w:szCs w:val="22"/>
              </w:rPr>
            </w:pPr>
            <w:r>
              <w:rPr>
                <w:rFonts w:cs="Arial"/>
                <w:szCs w:val="22"/>
              </w:rPr>
              <w:t>the Schedule of milestone payments set out in Annex 1</w:t>
            </w:r>
            <w:r w:rsidR="00A35C4F">
              <w:rPr>
                <w:rFonts w:cs="Arial"/>
                <w:szCs w:val="22"/>
              </w:rPr>
              <w:t>2</w:t>
            </w:r>
            <w:r>
              <w:rPr>
                <w:rFonts w:cs="Arial"/>
                <w:szCs w:val="22"/>
              </w:rPr>
              <w:t xml:space="preserve"> of this Contract</w:t>
            </w:r>
            <w:r w:rsidRPr="00F938BE">
              <w:rPr>
                <w:rFonts w:cs="Arial"/>
                <w:strike/>
                <w:szCs w:val="22"/>
              </w:rPr>
              <w:t>]</w:t>
            </w:r>
            <w:r>
              <w:rPr>
                <w:rFonts w:cs="Arial"/>
                <w:szCs w:val="22"/>
              </w:rPr>
              <w:t>;</w:t>
            </w:r>
          </w:p>
        </w:tc>
      </w:tr>
      <w:tr w:rsidR="008B5D6C" w:rsidRPr="00EE4DA3" w14:paraId="5F1D44CE" w14:textId="77777777" w:rsidTr="54540BD4">
        <w:tc>
          <w:tcPr>
            <w:tcW w:w="4815" w:type="dxa"/>
            <w:tcBorders>
              <w:top w:val="nil"/>
              <w:left w:val="nil"/>
              <w:bottom w:val="nil"/>
              <w:right w:val="nil"/>
            </w:tcBorders>
            <w:shd w:val="clear" w:color="auto" w:fill="auto"/>
          </w:tcPr>
          <w:p w14:paraId="699915DB" w14:textId="77777777" w:rsidR="008B5D6C" w:rsidRPr="00EE4DA3" w:rsidRDefault="008B5D6C" w:rsidP="00227BD4">
            <w:pPr>
              <w:autoSpaceDE w:val="0"/>
              <w:autoSpaceDN w:val="0"/>
              <w:adjustRightInd w:val="0"/>
              <w:rPr>
                <w:rFonts w:cs="Arial"/>
                <w:b/>
                <w:bCs/>
                <w:szCs w:val="22"/>
              </w:rPr>
            </w:pPr>
            <w:r w:rsidRPr="00EE4DA3">
              <w:rPr>
                <w:rFonts w:cs="Arial"/>
                <w:b/>
                <w:bCs/>
                <w:szCs w:val="22"/>
              </w:rPr>
              <w:t>Named Employee</w:t>
            </w:r>
            <w:r>
              <w:rPr>
                <w:rFonts w:cs="Arial"/>
                <w:b/>
                <w:bCs/>
                <w:szCs w:val="22"/>
              </w:rPr>
              <w:t>:</w:t>
            </w:r>
          </w:p>
        </w:tc>
        <w:tc>
          <w:tcPr>
            <w:tcW w:w="4934" w:type="dxa"/>
            <w:tcBorders>
              <w:top w:val="nil"/>
              <w:left w:val="nil"/>
              <w:bottom w:val="nil"/>
              <w:right w:val="nil"/>
            </w:tcBorders>
            <w:shd w:val="clear" w:color="auto" w:fill="auto"/>
          </w:tcPr>
          <w:p w14:paraId="30E86952" w14:textId="77777777" w:rsidR="008B5D6C" w:rsidRPr="00EE4DA3" w:rsidRDefault="008B5D6C" w:rsidP="00227BD4">
            <w:pPr>
              <w:autoSpaceDE w:val="0"/>
              <w:autoSpaceDN w:val="0"/>
              <w:adjustRightInd w:val="0"/>
              <w:rPr>
                <w:rFonts w:cs="Arial"/>
                <w:szCs w:val="22"/>
              </w:rPr>
            </w:pPr>
            <w:r w:rsidRPr="00EE4DA3">
              <w:rPr>
                <w:rFonts w:cs="Arial"/>
                <w:szCs w:val="22"/>
              </w:rPr>
              <w:t xml:space="preserve">has the meaning set out in </w:t>
            </w:r>
            <w:r>
              <w:rPr>
                <w:rFonts w:cs="Arial"/>
                <w:szCs w:val="22"/>
              </w:rPr>
              <w:t>clause 2.39</w:t>
            </w:r>
            <w:r w:rsidRPr="00EE4DA3">
              <w:rPr>
                <w:rFonts w:cs="Arial"/>
                <w:szCs w:val="22"/>
              </w:rPr>
              <w:t>;</w:t>
            </w:r>
          </w:p>
        </w:tc>
      </w:tr>
      <w:tr w:rsidR="008B5D6C" w:rsidRPr="00EE4DA3" w14:paraId="52FC7467" w14:textId="77777777" w:rsidTr="54540BD4">
        <w:tc>
          <w:tcPr>
            <w:tcW w:w="4815" w:type="dxa"/>
            <w:tcBorders>
              <w:top w:val="nil"/>
              <w:left w:val="nil"/>
              <w:bottom w:val="nil"/>
              <w:right w:val="nil"/>
            </w:tcBorders>
            <w:shd w:val="clear" w:color="auto" w:fill="auto"/>
          </w:tcPr>
          <w:p w14:paraId="00E580C3" w14:textId="63BBB2BC" w:rsidR="008B5D6C" w:rsidRPr="00F938BE" w:rsidRDefault="00BA0224" w:rsidP="00227BD4">
            <w:pPr>
              <w:autoSpaceDE w:val="0"/>
              <w:autoSpaceDN w:val="0"/>
              <w:adjustRightInd w:val="0"/>
              <w:rPr>
                <w:rFonts w:cs="Arial"/>
                <w:b/>
                <w:bCs/>
                <w:strike/>
                <w:szCs w:val="22"/>
              </w:rPr>
            </w:pPr>
            <w:r w:rsidRPr="00F938BE">
              <w:rPr>
                <w:rFonts w:cs="Arial"/>
                <w:b/>
                <w:bCs/>
                <w:strike/>
                <w:szCs w:val="22"/>
              </w:rPr>
              <w:t>[</w:t>
            </w:r>
            <w:r w:rsidR="008B5D6C" w:rsidRPr="00F938BE">
              <w:rPr>
                <w:rFonts w:cs="Arial"/>
                <w:b/>
                <w:bCs/>
                <w:strike/>
                <w:szCs w:val="22"/>
              </w:rPr>
              <w:t>New Buildings:</w:t>
            </w:r>
          </w:p>
        </w:tc>
        <w:tc>
          <w:tcPr>
            <w:tcW w:w="4934" w:type="dxa"/>
            <w:tcBorders>
              <w:top w:val="nil"/>
              <w:left w:val="nil"/>
              <w:bottom w:val="nil"/>
              <w:right w:val="nil"/>
            </w:tcBorders>
            <w:shd w:val="clear" w:color="auto" w:fill="auto"/>
          </w:tcPr>
          <w:p w14:paraId="7F8957DB" w14:textId="56B15087" w:rsidR="008B5D6C" w:rsidRPr="00F938BE" w:rsidRDefault="008B5D6C" w:rsidP="00227BD4">
            <w:pPr>
              <w:autoSpaceDE w:val="0"/>
              <w:autoSpaceDN w:val="0"/>
              <w:adjustRightInd w:val="0"/>
              <w:rPr>
                <w:rFonts w:cs="Arial"/>
                <w:strike/>
                <w:szCs w:val="22"/>
              </w:rPr>
            </w:pPr>
            <w:r w:rsidRPr="00F938BE">
              <w:rPr>
                <w:rFonts w:cs="Arial"/>
                <w:strike/>
                <w:szCs w:val="22"/>
              </w:rPr>
              <w:t>any Buildings constructed pursuant to this Contract;</w:t>
            </w:r>
            <w:r w:rsidR="00BA0224" w:rsidRPr="00F938BE">
              <w:rPr>
                <w:rFonts w:cs="Arial"/>
                <w:strike/>
                <w:szCs w:val="22"/>
              </w:rPr>
              <w:t>]</w:t>
            </w:r>
          </w:p>
        </w:tc>
      </w:tr>
      <w:tr w:rsidR="008B5D6C" w:rsidRPr="0081151C" w14:paraId="2456298B" w14:textId="77777777" w:rsidTr="54540BD4">
        <w:tc>
          <w:tcPr>
            <w:tcW w:w="4815" w:type="dxa"/>
            <w:tcBorders>
              <w:top w:val="nil"/>
              <w:left w:val="nil"/>
              <w:bottom w:val="nil"/>
              <w:right w:val="nil"/>
            </w:tcBorders>
            <w:shd w:val="clear" w:color="auto" w:fill="auto"/>
          </w:tcPr>
          <w:p w14:paraId="3A0A84EF" w14:textId="652A1597" w:rsidR="008B5D6C" w:rsidRPr="0081151C" w:rsidRDefault="008B5D6C" w:rsidP="00227BD4">
            <w:pPr>
              <w:autoSpaceDE w:val="0"/>
              <w:autoSpaceDN w:val="0"/>
              <w:adjustRightInd w:val="0"/>
              <w:rPr>
                <w:rFonts w:cs="Arial"/>
                <w:b/>
                <w:bCs/>
                <w:szCs w:val="22"/>
              </w:rPr>
            </w:pPr>
            <w:r w:rsidRPr="0081151C">
              <w:rPr>
                <w:rFonts w:cs="Arial"/>
                <w:b/>
                <w:bCs/>
                <w:szCs w:val="22"/>
              </w:rPr>
              <w:t>Occasion of Tax Non-Compliance</w:t>
            </w:r>
            <w:r>
              <w:rPr>
                <w:rFonts w:cs="Arial"/>
                <w:b/>
                <w:bCs/>
                <w:szCs w:val="22"/>
              </w:rPr>
              <w:t>:</w:t>
            </w:r>
          </w:p>
        </w:tc>
        <w:tc>
          <w:tcPr>
            <w:tcW w:w="4934" w:type="dxa"/>
            <w:tcBorders>
              <w:top w:val="nil"/>
              <w:left w:val="nil"/>
              <w:bottom w:val="nil"/>
              <w:right w:val="nil"/>
            </w:tcBorders>
            <w:shd w:val="clear" w:color="auto" w:fill="auto"/>
          </w:tcPr>
          <w:p w14:paraId="3B109271" w14:textId="77777777" w:rsidR="00CD00D3" w:rsidRDefault="008B5D6C" w:rsidP="00CD00D3">
            <w:pPr>
              <w:pStyle w:val="ListParagraph"/>
              <w:numPr>
                <w:ilvl w:val="0"/>
                <w:numId w:val="62"/>
              </w:numPr>
              <w:autoSpaceDE w:val="0"/>
              <w:autoSpaceDN w:val="0"/>
              <w:adjustRightInd w:val="0"/>
              <w:spacing w:after="240"/>
              <w:rPr>
                <w:rFonts w:cs="Arial"/>
                <w:szCs w:val="22"/>
              </w:rPr>
            </w:pPr>
            <w:r w:rsidRPr="00CD00D3">
              <w:rPr>
                <w:rFonts w:cs="Arial"/>
                <w:szCs w:val="22"/>
              </w:rPr>
              <w:t>where any tax return of the Contractor submitted to a Relevant Tax Authority on or after 1 October 2012 is found on or after 1 April 2013 to be incorrect as a result of:</w:t>
            </w:r>
          </w:p>
          <w:p w14:paraId="265EB986" w14:textId="77777777" w:rsidR="00CD00D3" w:rsidRDefault="008B5D6C" w:rsidP="00CD00D3">
            <w:pPr>
              <w:pStyle w:val="ListParagraph"/>
              <w:numPr>
                <w:ilvl w:val="1"/>
                <w:numId w:val="62"/>
              </w:numPr>
              <w:autoSpaceDE w:val="0"/>
              <w:autoSpaceDN w:val="0"/>
              <w:adjustRightInd w:val="0"/>
              <w:spacing w:after="240"/>
              <w:rPr>
                <w:rFonts w:cs="Arial"/>
                <w:szCs w:val="22"/>
              </w:rPr>
            </w:pPr>
            <w:r w:rsidRPr="00CD00D3">
              <w:rPr>
                <w:rFonts w:cs="Arial"/>
              </w:rPr>
              <w:t>a Rele</w:t>
            </w:r>
            <w:r w:rsidRPr="00CD00D3">
              <w:rPr>
                <w:rFonts w:cs="Arial"/>
                <w:szCs w:val="22"/>
              </w:rPr>
              <w:t>vant Tax Authority successfully challenging the Contractor under the General Anti-Abuse Rule or the Halifax Abuse Principle or under any tax rules or legislation that have an effect equivalent or similar to the General Anti-Abuse Rule or the Halifax Abuse Principle;</w:t>
            </w:r>
          </w:p>
          <w:p w14:paraId="3D3BF944" w14:textId="77777777" w:rsidR="00CD00D3" w:rsidRPr="00CD00D3" w:rsidRDefault="008B5D6C" w:rsidP="00CD00D3">
            <w:pPr>
              <w:pStyle w:val="ListParagraph"/>
              <w:numPr>
                <w:ilvl w:val="1"/>
                <w:numId w:val="62"/>
              </w:numPr>
              <w:autoSpaceDE w:val="0"/>
              <w:autoSpaceDN w:val="0"/>
              <w:adjustRightInd w:val="0"/>
              <w:spacing w:after="240"/>
              <w:rPr>
                <w:rFonts w:cs="Arial"/>
                <w:szCs w:val="22"/>
              </w:rPr>
            </w:pPr>
            <w:r w:rsidRPr="00CD00D3">
              <w:rPr>
                <w:rFonts w:cs="Arial"/>
                <w:szCs w:val="22"/>
              </w:rPr>
              <w:t>the failure of an avoidance scheme which the Contractor was involved in, and which was, or should have been, notified to a Relevant Tax Authority under DOTAS or any equivalent or similar regime; and/</w:t>
            </w:r>
            <w:r w:rsidRPr="00CD00D3">
              <w:rPr>
                <w:rFonts w:cs="Arial"/>
              </w:rPr>
              <w:t>or</w:t>
            </w:r>
          </w:p>
          <w:p w14:paraId="5C96E82F" w14:textId="365385AC" w:rsidR="008B5D6C" w:rsidRPr="00CD00D3" w:rsidRDefault="008B5D6C" w:rsidP="008B6EAC">
            <w:pPr>
              <w:pStyle w:val="ListParagraph"/>
              <w:numPr>
                <w:ilvl w:val="0"/>
                <w:numId w:val="62"/>
              </w:numPr>
              <w:autoSpaceDE w:val="0"/>
              <w:autoSpaceDN w:val="0"/>
              <w:adjustRightInd w:val="0"/>
              <w:spacing w:after="240"/>
              <w:rPr>
                <w:rFonts w:cs="Arial"/>
                <w:szCs w:val="22"/>
              </w:rPr>
            </w:pPr>
            <w:r w:rsidRPr="00CD00D3">
              <w:rPr>
                <w:rFonts w:cs="Arial"/>
              </w:rPr>
              <w:t xml:space="preserve">where any tax return of the Contractor submitted to a Relevant Tax Authority on or after 1 October 2012 gives rise, on or after 1 April 2013, to a criminal conviction in any jurisdiction for tax related offences which is not spent at the date of this Contract </w:t>
            </w:r>
            <w:r w:rsidRPr="00CD00D3">
              <w:rPr>
                <w:rFonts w:cs="Arial"/>
                <w:szCs w:val="22"/>
              </w:rPr>
              <w:t>or</w:t>
            </w:r>
            <w:r w:rsidRPr="00CD00D3">
              <w:rPr>
                <w:rFonts w:cs="Arial"/>
              </w:rPr>
              <w:t xml:space="preserve"> to a civil penalty for fraud or evasion;</w:t>
            </w:r>
          </w:p>
        </w:tc>
      </w:tr>
      <w:tr w:rsidR="008B5D6C" w:rsidRPr="00EE4DA3" w14:paraId="4766D30C" w14:textId="77777777" w:rsidTr="54540BD4">
        <w:tc>
          <w:tcPr>
            <w:tcW w:w="4815" w:type="dxa"/>
            <w:tcBorders>
              <w:top w:val="nil"/>
              <w:left w:val="nil"/>
              <w:bottom w:val="nil"/>
              <w:right w:val="nil"/>
            </w:tcBorders>
            <w:shd w:val="clear" w:color="auto" w:fill="auto"/>
          </w:tcPr>
          <w:p w14:paraId="18848481" w14:textId="77777777" w:rsidR="008B5D6C" w:rsidRPr="00EE4DA3" w:rsidRDefault="008B5D6C" w:rsidP="00227BD4">
            <w:pPr>
              <w:autoSpaceDE w:val="0"/>
              <w:autoSpaceDN w:val="0"/>
              <w:adjustRightInd w:val="0"/>
              <w:rPr>
                <w:rFonts w:cs="Arial"/>
                <w:b/>
                <w:bCs/>
                <w:szCs w:val="22"/>
              </w:rPr>
            </w:pPr>
            <w:r>
              <w:rPr>
                <w:rFonts w:cs="Arial"/>
                <w:b/>
                <w:bCs/>
                <w:szCs w:val="22"/>
              </w:rPr>
              <w:lastRenderedPageBreak/>
              <w:t>Parent:</w:t>
            </w:r>
          </w:p>
        </w:tc>
        <w:tc>
          <w:tcPr>
            <w:tcW w:w="4934" w:type="dxa"/>
            <w:tcBorders>
              <w:top w:val="nil"/>
              <w:left w:val="nil"/>
              <w:bottom w:val="nil"/>
              <w:right w:val="nil"/>
            </w:tcBorders>
            <w:shd w:val="clear" w:color="auto" w:fill="auto"/>
          </w:tcPr>
          <w:p w14:paraId="2EDBF586" w14:textId="4EC261ED" w:rsidR="008B5D6C" w:rsidRPr="00EE4DA3" w:rsidRDefault="008B5D6C" w:rsidP="00227BD4">
            <w:pPr>
              <w:autoSpaceDE w:val="0"/>
              <w:autoSpaceDN w:val="0"/>
              <w:adjustRightInd w:val="0"/>
              <w:rPr>
                <w:rFonts w:cs="Arial"/>
                <w:szCs w:val="22"/>
              </w:rPr>
            </w:pPr>
            <w:r w:rsidRPr="00C83BD5">
              <w:rPr>
                <w:rFonts w:cs="Arial"/>
                <w:szCs w:val="22"/>
              </w:rPr>
              <w:t>the Contractor</w:t>
            </w:r>
            <w:r w:rsidR="00D06015">
              <w:rPr>
                <w:rFonts w:cs="Arial"/>
                <w:szCs w:val="22"/>
              </w:rPr>
              <w:t>’</w:t>
            </w:r>
            <w:r w:rsidRPr="00C83BD5">
              <w:rPr>
                <w:rFonts w:cs="Arial"/>
                <w:szCs w:val="22"/>
              </w:rPr>
              <w:t>s parent company named in the Framework Agreement;</w:t>
            </w:r>
          </w:p>
        </w:tc>
      </w:tr>
      <w:tr w:rsidR="00CB09E6" w:rsidRPr="00EE4DA3" w14:paraId="5BC54A64" w14:textId="77777777" w:rsidTr="54540BD4">
        <w:tc>
          <w:tcPr>
            <w:tcW w:w="4815" w:type="dxa"/>
            <w:tcBorders>
              <w:top w:val="nil"/>
              <w:left w:val="nil"/>
              <w:bottom w:val="nil"/>
              <w:right w:val="nil"/>
            </w:tcBorders>
            <w:shd w:val="clear" w:color="auto" w:fill="auto"/>
          </w:tcPr>
          <w:p w14:paraId="208C4AD1" w14:textId="20440B60" w:rsidR="00CB09E6" w:rsidRPr="00F938BE" w:rsidRDefault="00CB09E6" w:rsidP="00CB09E6">
            <w:pPr>
              <w:autoSpaceDE w:val="0"/>
              <w:autoSpaceDN w:val="0"/>
              <w:adjustRightInd w:val="0"/>
              <w:rPr>
                <w:rFonts w:cs="Arial"/>
                <w:b/>
                <w:bCs/>
                <w:strike/>
                <w:szCs w:val="22"/>
              </w:rPr>
            </w:pPr>
            <w:r w:rsidRPr="00F938BE">
              <w:rPr>
                <w:b/>
                <w:strike/>
              </w:rPr>
              <w:t>[Payment Submission</w:t>
            </w:r>
            <w:r w:rsidR="007F126C" w:rsidRPr="00F938BE">
              <w:rPr>
                <w:b/>
                <w:strike/>
              </w:rPr>
              <w:t>:</w:t>
            </w:r>
          </w:p>
        </w:tc>
        <w:tc>
          <w:tcPr>
            <w:tcW w:w="4934" w:type="dxa"/>
            <w:tcBorders>
              <w:top w:val="nil"/>
              <w:left w:val="nil"/>
              <w:bottom w:val="nil"/>
              <w:right w:val="nil"/>
            </w:tcBorders>
            <w:shd w:val="clear" w:color="auto" w:fill="auto"/>
          </w:tcPr>
          <w:p w14:paraId="411EF5B7" w14:textId="0C18F9BF" w:rsidR="00CB09E6" w:rsidRPr="00F938BE" w:rsidRDefault="00CB09E6" w:rsidP="00CB09E6">
            <w:pPr>
              <w:pStyle w:val="BB-Normal"/>
              <w:spacing w:after="240"/>
              <w:rPr>
                <w:rFonts w:eastAsia="Times New Roman"/>
                <w:strike/>
                <w:sz w:val="22"/>
                <w:szCs w:val="22"/>
                <w:lang w:eastAsia="en-GB"/>
              </w:rPr>
            </w:pPr>
            <w:r w:rsidRPr="00F938BE">
              <w:rPr>
                <w:strike/>
                <w:sz w:val="22"/>
                <w:szCs w:val="22"/>
              </w:rPr>
              <w:t>the document authorising the Project Bank to make payment to the Contractor and the Contractor</w:t>
            </w:r>
            <w:r w:rsidR="00D06015" w:rsidRPr="00F938BE">
              <w:rPr>
                <w:strike/>
                <w:sz w:val="22"/>
                <w:szCs w:val="22"/>
              </w:rPr>
              <w:t>’</w:t>
            </w:r>
            <w:r w:rsidRPr="00F938BE">
              <w:rPr>
                <w:strike/>
                <w:sz w:val="22"/>
                <w:szCs w:val="22"/>
              </w:rPr>
              <w:t>s Supply Chain;</w:t>
            </w:r>
            <w:r w:rsidRPr="00F938BE">
              <w:rPr>
                <w:strike/>
              </w:rPr>
              <w:t>]</w:t>
            </w:r>
          </w:p>
        </w:tc>
      </w:tr>
      <w:tr w:rsidR="008B5D6C" w:rsidRPr="00EE4DA3" w14:paraId="67A7C425" w14:textId="77777777" w:rsidTr="54540BD4">
        <w:tc>
          <w:tcPr>
            <w:tcW w:w="4815" w:type="dxa"/>
            <w:tcBorders>
              <w:top w:val="nil"/>
              <w:left w:val="nil"/>
              <w:bottom w:val="nil"/>
              <w:right w:val="nil"/>
            </w:tcBorders>
            <w:shd w:val="clear" w:color="auto" w:fill="auto"/>
          </w:tcPr>
          <w:p w14:paraId="4EBB4422" w14:textId="7C631B89" w:rsidR="008B5D6C" w:rsidRPr="00333895" w:rsidRDefault="008B5D6C" w:rsidP="00227BD4">
            <w:pPr>
              <w:autoSpaceDE w:val="0"/>
              <w:autoSpaceDN w:val="0"/>
              <w:adjustRightInd w:val="0"/>
              <w:rPr>
                <w:rFonts w:cs="Arial"/>
                <w:bCs/>
                <w:szCs w:val="22"/>
              </w:rPr>
            </w:pPr>
            <w:r>
              <w:rPr>
                <w:rFonts w:cs="Arial"/>
                <w:b/>
                <w:bCs/>
                <w:szCs w:val="22"/>
              </w:rPr>
              <w:t>Personal Data:</w:t>
            </w:r>
          </w:p>
        </w:tc>
        <w:tc>
          <w:tcPr>
            <w:tcW w:w="4934" w:type="dxa"/>
            <w:tcBorders>
              <w:top w:val="nil"/>
              <w:left w:val="nil"/>
              <w:bottom w:val="nil"/>
              <w:right w:val="nil"/>
            </w:tcBorders>
            <w:shd w:val="clear" w:color="auto" w:fill="auto"/>
          </w:tcPr>
          <w:p w14:paraId="01319EDA" w14:textId="3F6F7104" w:rsidR="008B5D6C" w:rsidRPr="00333895" w:rsidRDefault="00F013DF" w:rsidP="00227BD4">
            <w:pPr>
              <w:pStyle w:val="BB-Normal"/>
              <w:spacing w:after="240"/>
              <w:rPr>
                <w:rFonts w:eastAsia="Times New Roman"/>
                <w:sz w:val="22"/>
                <w:szCs w:val="22"/>
                <w:lang w:eastAsia="en-GB"/>
              </w:rPr>
            </w:pPr>
            <w:r>
              <w:rPr>
                <w:rFonts w:eastAsia="Times New Roman"/>
                <w:sz w:val="22"/>
                <w:szCs w:val="22"/>
                <w:lang w:eastAsia="en-GB"/>
              </w:rPr>
              <w:t>The meaning given to it in the Data Protection Act 2018</w:t>
            </w:r>
            <w:r w:rsidR="008B5D6C" w:rsidRPr="00B872AE">
              <w:rPr>
                <w:rFonts w:eastAsia="Times New Roman"/>
                <w:sz w:val="22"/>
                <w:szCs w:val="22"/>
                <w:lang w:eastAsia="en-GB"/>
              </w:rPr>
              <w:t>;</w:t>
            </w:r>
          </w:p>
        </w:tc>
      </w:tr>
      <w:tr w:rsidR="008B5D6C" w:rsidRPr="00EE4DA3" w14:paraId="02800DC2" w14:textId="77777777" w:rsidTr="54540BD4">
        <w:tc>
          <w:tcPr>
            <w:tcW w:w="4815" w:type="dxa"/>
            <w:tcBorders>
              <w:top w:val="nil"/>
              <w:left w:val="nil"/>
              <w:bottom w:val="nil"/>
              <w:right w:val="nil"/>
            </w:tcBorders>
            <w:shd w:val="clear" w:color="auto" w:fill="auto"/>
          </w:tcPr>
          <w:p w14:paraId="2A1CAD10" w14:textId="77777777" w:rsidR="008B5D6C" w:rsidRDefault="008B5D6C" w:rsidP="00227BD4">
            <w:pPr>
              <w:autoSpaceDE w:val="0"/>
              <w:autoSpaceDN w:val="0"/>
              <w:adjustRightInd w:val="0"/>
              <w:rPr>
                <w:rFonts w:cs="Arial"/>
                <w:b/>
                <w:bCs/>
                <w:szCs w:val="22"/>
              </w:rPr>
            </w:pPr>
            <w:r>
              <w:rPr>
                <w:rFonts w:cs="Arial"/>
                <w:b/>
                <w:bCs/>
                <w:szCs w:val="22"/>
              </w:rPr>
              <w:t>PI Insurance:</w:t>
            </w:r>
          </w:p>
        </w:tc>
        <w:tc>
          <w:tcPr>
            <w:tcW w:w="4934" w:type="dxa"/>
            <w:tcBorders>
              <w:top w:val="nil"/>
              <w:left w:val="nil"/>
              <w:bottom w:val="nil"/>
              <w:right w:val="nil"/>
            </w:tcBorders>
            <w:shd w:val="clear" w:color="auto" w:fill="auto"/>
          </w:tcPr>
          <w:p w14:paraId="29281A27" w14:textId="77777777" w:rsidR="008B5D6C" w:rsidRPr="00C83BD5" w:rsidRDefault="008B5D6C" w:rsidP="00227BD4">
            <w:pPr>
              <w:autoSpaceDE w:val="0"/>
              <w:autoSpaceDN w:val="0"/>
              <w:adjustRightInd w:val="0"/>
              <w:rPr>
                <w:rFonts w:cs="Arial"/>
                <w:szCs w:val="22"/>
              </w:rPr>
            </w:pPr>
            <w:r w:rsidRPr="0087594B">
              <w:t>professional indemnity insurance</w:t>
            </w:r>
            <w:r>
              <w:t>;</w:t>
            </w:r>
          </w:p>
        </w:tc>
      </w:tr>
      <w:tr w:rsidR="00F81493" w:rsidRPr="00EE4DA3" w14:paraId="7AFF177A" w14:textId="77777777" w:rsidTr="54540BD4">
        <w:tc>
          <w:tcPr>
            <w:tcW w:w="4815" w:type="dxa"/>
            <w:tcBorders>
              <w:top w:val="nil"/>
              <w:left w:val="nil"/>
              <w:bottom w:val="nil"/>
              <w:right w:val="nil"/>
            </w:tcBorders>
            <w:shd w:val="clear" w:color="auto" w:fill="auto"/>
          </w:tcPr>
          <w:p w14:paraId="21A0D4C1" w14:textId="34C64E4F" w:rsidR="00F81493" w:rsidRDefault="00F81493" w:rsidP="00F81493">
            <w:pPr>
              <w:autoSpaceDE w:val="0"/>
              <w:autoSpaceDN w:val="0"/>
              <w:adjustRightInd w:val="0"/>
              <w:rPr>
                <w:rFonts w:cs="Arial"/>
                <w:b/>
                <w:bCs/>
                <w:szCs w:val="22"/>
              </w:rPr>
            </w:pPr>
            <w:r>
              <w:rPr>
                <w:rFonts w:cs="Arial"/>
                <w:b/>
                <w:bCs/>
                <w:szCs w:val="22"/>
              </w:rPr>
              <w:t>Post Practical Completion Activities</w:t>
            </w:r>
          </w:p>
        </w:tc>
        <w:tc>
          <w:tcPr>
            <w:tcW w:w="4934" w:type="dxa"/>
            <w:tcBorders>
              <w:top w:val="nil"/>
              <w:left w:val="nil"/>
              <w:bottom w:val="nil"/>
              <w:right w:val="nil"/>
            </w:tcBorders>
            <w:shd w:val="clear" w:color="auto" w:fill="auto"/>
          </w:tcPr>
          <w:p w14:paraId="320EC096" w14:textId="74FF2DCE" w:rsidR="00F81493" w:rsidRDefault="00F81493" w:rsidP="00C53B85">
            <w:pPr>
              <w:autoSpaceDE w:val="0"/>
              <w:autoSpaceDN w:val="0"/>
              <w:adjustRightInd w:val="0"/>
              <w:rPr>
                <w:rFonts w:cs="Arial"/>
                <w:szCs w:val="22"/>
              </w:rPr>
            </w:pPr>
            <w:r>
              <w:rPr>
                <w:rFonts w:cs="Arial"/>
                <w:szCs w:val="22"/>
              </w:rPr>
              <w:t>those activities to be carried out and completed by the Contractor following Practical Completion and as further set out in</w:t>
            </w:r>
            <w:r w:rsidR="002803E6">
              <w:rPr>
                <w:rFonts w:cs="Arial"/>
                <w:szCs w:val="22"/>
              </w:rPr>
              <w:t xml:space="preserve"> </w:t>
            </w:r>
            <w:r>
              <w:rPr>
                <w:rFonts w:cs="Arial"/>
                <w:szCs w:val="22"/>
              </w:rPr>
              <w:t>the Employer’s Requirements</w:t>
            </w:r>
            <w:r w:rsidR="002803E6">
              <w:rPr>
                <w:rFonts w:cs="Arial"/>
                <w:szCs w:val="22"/>
              </w:rPr>
              <w:t>;</w:t>
            </w:r>
            <w:r w:rsidR="0097018B">
              <w:rPr>
                <w:rFonts w:cs="Arial"/>
                <w:szCs w:val="22"/>
              </w:rPr>
              <w:t xml:space="preserve"> </w:t>
            </w:r>
          </w:p>
        </w:tc>
      </w:tr>
      <w:tr w:rsidR="008B5D6C" w:rsidRPr="00EE4DA3" w14:paraId="2853F315" w14:textId="77777777" w:rsidTr="54540BD4">
        <w:tc>
          <w:tcPr>
            <w:tcW w:w="4815" w:type="dxa"/>
            <w:tcBorders>
              <w:top w:val="nil"/>
              <w:left w:val="nil"/>
              <w:bottom w:val="nil"/>
              <w:right w:val="nil"/>
            </w:tcBorders>
            <w:shd w:val="clear" w:color="auto" w:fill="auto"/>
          </w:tcPr>
          <w:p w14:paraId="059C78D0" w14:textId="77777777" w:rsidR="008B5D6C" w:rsidRPr="00EE4DA3" w:rsidRDefault="008B5D6C" w:rsidP="00227BD4">
            <w:pPr>
              <w:autoSpaceDE w:val="0"/>
              <w:autoSpaceDN w:val="0"/>
              <w:adjustRightInd w:val="0"/>
              <w:rPr>
                <w:rFonts w:cs="Arial"/>
                <w:b/>
                <w:bCs/>
                <w:szCs w:val="22"/>
              </w:rPr>
            </w:pPr>
            <w:r>
              <w:rPr>
                <w:rFonts w:cs="Arial"/>
                <w:b/>
                <w:bCs/>
                <w:szCs w:val="22"/>
              </w:rPr>
              <w:t>Practical Completion:</w:t>
            </w:r>
          </w:p>
        </w:tc>
        <w:tc>
          <w:tcPr>
            <w:tcW w:w="4934" w:type="dxa"/>
            <w:tcBorders>
              <w:top w:val="nil"/>
              <w:left w:val="nil"/>
              <w:bottom w:val="nil"/>
              <w:right w:val="nil"/>
            </w:tcBorders>
            <w:shd w:val="clear" w:color="auto" w:fill="auto"/>
          </w:tcPr>
          <w:p w14:paraId="5ED372EB" w14:textId="1EF66AA7" w:rsidR="008B5D6C" w:rsidRDefault="008B5D6C" w:rsidP="00227BD4">
            <w:pPr>
              <w:autoSpaceDE w:val="0"/>
              <w:autoSpaceDN w:val="0"/>
              <w:adjustRightInd w:val="0"/>
              <w:rPr>
                <w:rFonts w:cs="Arial"/>
                <w:szCs w:val="22"/>
              </w:rPr>
            </w:pPr>
            <w:r>
              <w:rPr>
                <w:rFonts w:cs="Arial"/>
                <w:szCs w:val="22"/>
              </w:rPr>
              <w:t>the requirements set out in Annex 2</w:t>
            </w:r>
            <w:r w:rsidR="00A35C4F">
              <w:rPr>
                <w:rFonts w:cs="Arial"/>
                <w:szCs w:val="22"/>
              </w:rPr>
              <w:t>0</w:t>
            </w:r>
            <w:r>
              <w:rPr>
                <w:rFonts w:cs="Arial"/>
                <w:szCs w:val="22"/>
              </w:rPr>
              <w:t xml:space="preserve"> have been complied with and a stage of completeness of the Works </w:t>
            </w:r>
            <w:r w:rsidR="003E63D5">
              <w:rPr>
                <w:rFonts w:cs="Arial"/>
                <w:szCs w:val="22"/>
              </w:rPr>
              <w:t xml:space="preserve">has been </w:t>
            </w:r>
            <w:r w:rsidR="002E4F88">
              <w:rPr>
                <w:rFonts w:cs="Arial"/>
                <w:szCs w:val="22"/>
              </w:rPr>
              <w:t>reach</w:t>
            </w:r>
            <w:r w:rsidR="003E63D5">
              <w:rPr>
                <w:rFonts w:cs="Arial"/>
                <w:szCs w:val="22"/>
              </w:rPr>
              <w:t xml:space="preserve">ed </w:t>
            </w:r>
            <w:r>
              <w:rPr>
                <w:rFonts w:cs="Arial"/>
                <w:szCs w:val="22"/>
              </w:rPr>
              <w:t>which allows the Sites to be occupied and in which:</w:t>
            </w:r>
          </w:p>
          <w:p w14:paraId="70EC8A69" w14:textId="77777777" w:rsidR="008B5D6C" w:rsidRPr="004D7E2B" w:rsidRDefault="008B5D6C" w:rsidP="00227BD4">
            <w:pPr>
              <w:tabs>
                <w:tab w:val="left" w:pos="828"/>
              </w:tabs>
              <w:autoSpaceDE w:val="0"/>
              <w:autoSpaceDN w:val="0"/>
              <w:adjustRightInd w:val="0"/>
              <w:ind w:left="828" w:hanging="828"/>
              <w:rPr>
                <w:rFonts w:cs="Arial"/>
                <w:szCs w:val="22"/>
              </w:rPr>
            </w:pPr>
            <w:r>
              <w:rPr>
                <w:rFonts w:cs="Arial"/>
                <w:szCs w:val="22"/>
              </w:rPr>
              <w:t>(a)</w:t>
            </w:r>
            <w:r>
              <w:rPr>
                <w:rFonts w:cs="Arial"/>
                <w:szCs w:val="22"/>
              </w:rPr>
              <w:tab/>
              <w:t xml:space="preserve">there are no apparent </w:t>
            </w:r>
            <w:r w:rsidRPr="004D7E2B">
              <w:rPr>
                <w:rFonts w:cs="Arial"/>
                <w:szCs w:val="22"/>
              </w:rPr>
              <w:t>deficiencies or defects and no incomplete items of work which would or could</w:t>
            </w:r>
            <w:r>
              <w:rPr>
                <w:rFonts w:cs="Arial"/>
                <w:szCs w:val="22"/>
              </w:rPr>
              <w:t>:</w:t>
            </w:r>
          </w:p>
          <w:p w14:paraId="3D86C206" w14:textId="70B537C9" w:rsidR="008B5D6C" w:rsidRPr="004D7E2B" w:rsidRDefault="008B5D6C" w:rsidP="00227BD4">
            <w:pPr>
              <w:autoSpaceDE w:val="0"/>
              <w:autoSpaceDN w:val="0"/>
              <w:adjustRightInd w:val="0"/>
              <w:ind w:left="1820" w:hanging="992"/>
              <w:rPr>
                <w:rFonts w:cs="Arial"/>
                <w:szCs w:val="22"/>
              </w:rPr>
            </w:pPr>
            <w:r w:rsidRPr="004D7E2B">
              <w:rPr>
                <w:rFonts w:cs="Arial"/>
                <w:szCs w:val="22"/>
              </w:rPr>
              <w:t>(i)</w:t>
            </w:r>
            <w:r>
              <w:rPr>
                <w:rFonts w:cs="Arial"/>
                <w:szCs w:val="22"/>
              </w:rPr>
              <w:tab/>
            </w:r>
            <w:r w:rsidRPr="004D7E2B">
              <w:rPr>
                <w:rFonts w:cs="Arial"/>
                <w:szCs w:val="22"/>
              </w:rPr>
              <w:t xml:space="preserve">compromise the health and safety of persons entering and/or occupying the </w:t>
            </w:r>
            <w:r>
              <w:rPr>
                <w:rFonts w:cs="Arial"/>
                <w:szCs w:val="22"/>
              </w:rPr>
              <w:t>completed Works</w:t>
            </w:r>
            <w:r w:rsidRPr="004D7E2B">
              <w:rPr>
                <w:rFonts w:cs="Arial"/>
                <w:szCs w:val="22"/>
              </w:rPr>
              <w:t>; and/or</w:t>
            </w:r>
          </w:p>
          <w:p w14:paraId="75CE3EF6" w14:textId="2444C109" w:rsidR="008B5D6C" w:rsidRPr="004D7E2B" w:rsidRDefault="008B5D6C" w:rsidP="00227BD4">
            <w:pPr>
              <w:autoSpaceDE w:val="0"/>
              <w:autoSpaceDN w:val="0"/>
              <w:adjustRightInd w:val="0"/>
              <w:ind w:left="1822" w:hanging="992"/>
              <w:rPr>
                <w:rFonts w:cs="Arial"/>
                <w:szCs w:val="22"/>
              </w:rPr>
            </w:pPr>
            <w:r w:rsidRPr="004D7E2B">
              <w:rPr>
                <w:rFonts w:cs="Arial"/>
                <w:szCs w:val="22"/>
              </w:rPr>
              <w:t>(ii)</w:t>
            </w:r>
            <w:r>
              <w:rPr>
                <w:rFonts w:cs="Arial"/>
                <w:szCs w:val="22"/>
              </w:rPr>
              <w:tab/>
            </w:r>
            <w:r w:rsidRPr="004D7E2B">
              <w:rPr>
                <w:rFonts w:cs="Arial"/>
                <w:szCs w:val="22"/>
              </w:rPr>
              <w:t xml:space="preserve">given their cumulative number and/or nature, have more than a </w:t>
            </w:r>
            <w:r>
              <w:rPr>
                <w:rFonts w:cs="Arial"/>
                <w:szCs w:val="22"/>
              </w:rPr>
              <w:t xml:space="preserve">negligible </w:t>
            </w:r>
            <w:r w:rsidRPr="004D7E2B">
              <w:rPr>
                <w:rFonts w:cs="Arial"/>
                <w:szCs w:val="22"/>
              </w:rPr>
              <w:t xml:space="preserve">impact on the beneficial occupation and use of the </w:t>
            </w:r>
            <w:r>
              <w:rPr>
                <w:rFonts w:cs="Arial"/>
                <w:szCs w:val="22"/>
              </w:rPr>
              <w:t>completed Works</w:t>
            </w:r>
            <w:r w:rsidRPr="004D7E2B">
              <w:rPr>
                <w:rFonts w:cs="Arial"/>
                <w:szCs w:val="22"/>
              </w:rPr>
              <w:t>, by reason of their rectification or completion; and</w:t>
            </w:r>
          </w:p>
          <w:p w14:paraId="04525AF5" w14:textId="76D632DB" w:rsidR="008B5D6C" w:rsidRDefault="008B5D6C" w:rsidP="00227BD4">
            <w:pPr>
              <w:autoSpaceDE w:val="0"/>
              <w:autoSpaceDN w:val="0"/>
              <w:adjustRightInd w:val="0"/>
              <w:ind w:left="720" w:hanging="720"/>
              <w:rPr>
                <w:rFonts w:cs="Arial"/>
                <w:szCs w:val="22"/>
              </w:rPr>
            </w:pPr>
            <w:r w:rsidRPr="004D7E2B">
              <w:rPr>
                <w:rFonts w:cs="Arial"/>
                <w:szCs w:val="22"/>
              </w:rPr>
              <w:t>(b)</w:t>
            </w:r>
            <w:r>
              <w:rPr>
                <w:rFonts w:cs="Arial"/>
                <w:szCs w:val="22"/>
              </w:rPr>
              <w:tab/>
            </w:r>
            <w:r w:rsidRPr="004D7E2B">
              <w:rPr>
                <w:rFonts w:cs="Arial"/>
                <w:szCs w:val="22"/>
              </w:rPr>
              <w:t>the Site has been substantially cleared of all temporary buildings, builders</w:t>
            </w:r>
            <w:r w:rsidR="00D06015">
              <w:rPr>
                <w:rFonts w:cs="Arial"/>
                <w:szCs w:val="22"/>
              </w:rPr>
              <w:t>’</w:t>
            </w:r>
            <w:r w:rsidRPr="004D7E2B">
              <w:rPr>
                <w:rFonts w:cs="Arial"/>
                <w:szCs w:val="22"/>
              </w:rPr>
              <w:t xml:space="preserve"> plant and equipment, unused materials and rubbish</w:t>
            </w:r>
          </w:p>
          <w:p w14:paraId="66781895" w14:textId="46B8B067" w:rsidR="000612F0" w:rsidRPr="00EE4DA3" w:rsidRDefault="008B5D6C" w:rsidP="006F066E">
            <w:pPr>
              <w:autoSpaceDE w:val="0"/>
              <w:autoSpaceDN w:val="0"/>
              <w:adjustRightInd w:val="0"/>
              <w:rPr>
                <w:rFonts w:cs="Arial"/>
                <w:szCs w:val="22"/>
              </w:rPr>
            </w:pPr>
            <w:r w:rsidRPr="004D7E2B">
              <w:rPr>
                <w:rFonts w:cs="Arial"/>
                <w:szCs w:val="22"/>
              </w:rPr>
              <w:t>provided that where the Contract Documents expressly state that the commissioning, testing and/or adjustment of any mechanical or electrical services installations forming part of the Works is to be completed before</w:t>
            </w:r>
            <w:r>
              <w:rPr>
                <w:rFonts w:cs="Arial"/>
                <w:szCs w:val="22"/>
              </w:rPr>
              <w:t xml:space="preserve"> p</w:t>
            </w:r>
            <w:r w:rsidRPr="004D7E2B">
              <w:rPr>
                <w:rFonts w:cs="Arial"/>
                <w:szCs w:val="22"/>
              </w:rPr>
              <w:t xml:space="preserve">ractical </w:t>
            </w:r>
            <w:r>
              <w:rPr>
                <w:rFonts w:cs="Arial"/>
                <w:szCs w:val="22"/>
              </w:rPr>
              <w:t>c</w:t>
            </w:r>
            <w:r w:rsidRPr="004D7E2B">
              <w:rPr>
                <w:rFonts w:cs="Arial"/>
                <w:szCs w:val="22"/>
              </w:rPr>
              <w:t>ompletion of the Works</w:t>
            </w:r>
            <w:r w:rsidR="00FC0CBD">
              <w:rPr>
                <w:rFonts w:cs="Arial"/>
                <w:szCs w:val="22"/>
              </w:rPr>
              <w:t xml:space="preserve"> </w:t>
            </w:r>
            <w:r w:rsidRPr="004D7E2B">
              <w:rPr>
                <w:rFonts w:cs="Arial"/>
                <w:szCs w:val="22"/>
              </w:rPr>
              <w:t xml:space="preserve">is to be regarded for the purposes of this Contract as achieved, then the Works shall not be considered to have achieved </w:t>
            </w:r>
            <w:r>
              <w:rPr>
                <w:rFonts w:cs="Arial"/>
                <w:szCs w:val="22"/>
              </w:rPr>
              <w:t>practical c</w:t>
            </w:r>
            <w:r w:rsidRPr="004D7E2B">
              <w:rPr>
                <w:rFonts w:cs="Arial"/>
                <w:szCs w:val="22"/>
              </w:rPr>
              <w:t>ompletion for the purposes of this Contract until such commissioning testing and/or adjustment is completed as the Contract Documents require</w:t>
            </w:r>
            <w:r w:rsidR="008A0E0B">
              <w:rPr>
                <w:rFonts w:cs="Arial"/>
                <w:szCs w:val="22"/>
              </w:rPr>
              <w:t>;</w:t>
            </w:r>
          </w:p>
        </w:tc>
      </w:tr>
      <w:tr w:rsidR="008B5D6C" w:rsidRPr="00EE4DA3" w14:paraId="180D4CEE" w14:textId="77777777" w:rsidTr="54540BD4">
        <w:tc>
          <w:tcPr>
            <w:tcW w:w="4815" w:type="dxa"/>
            <w:tcBorders>
              <w:top w:val="nil"/>
              <w:left w:val="nil"/>
              <w:bottom w:val="nil"/>
              <w:right w:val="nil"/>
            </w:tcBorders>
            <w:shd w:val="clear" w:color="auto" w:fill="auto"/>
          </w:tcPr>
          <w:p w14:paraId="37A13622" w14:textId="77777777" w:rsidR="008B5D6C" w:rsidRPr="00F938BE" w:rsidRDefault="008B5D6C" w:rsidP="00227BD4">
            <w:pPr>
              <w:autoSpaceDE w:val="0"/>
              <w:autoSpaceDN w:val="0"/>
              <w:adjustRightInd w:val="0"/>
              <w:rPr>
                <w:rFonts w:cs="Arial"/>
                <w:b/>
                <w:bCs/>
                <w:strike/>
                <w:szCs w:val="22"/>
              </w:rPr>
            </w:pPr>
            <w:r w:rsidRPr="00F938BE">
              <w:rPr>
                <w:rFonts w:cs="Arial"/>
                <w:b/>
                <w:bCs/>
                <w:strike/>
                <w:szCs w:val="22"/>
              </w:rPr>
              <w:t>Pre-Construction Services Agreement:</w:t>
            </w:r>
          </w:p>
        </w:tc>
        <w:tc>
          <w:tcPr>
            <w:tcW w:w="4934" w:type="dxa"/>
            <w:tcBorders>
              <w:top w:val="nil"/>
              <w:left w:val="nil"/>
              <w:bottom w:val="nil"/>
              <w:right w:val="nil"/>
            </w:tcBorders>
            <w:shd w:val="clear" w:color="auto" w:fill="auto"/>
          </w:tcPr>
          <w:p w14:paraId="3EA69776" w14:textId="77777777" w:rsidR="008B5D6C" w:rsidRPr="00F938BE" w:rsidRDefault="008B5D6C" w:rsidP="00227BD4">
            <w:pPr>
              <w:autoSpaceDE w:val="0"/>
              <w:autoSpaceDN w:val="0"/>
              <w:adjustRightInd w:val="0"/>
              <w:rPr>
                <w:rFonts w:cs="Arial"/>
                <w:strike/>
                <w:szCs w:val="22"/>
              </w:rPr>
            </w:pPr>
            <w:r w:rsidRPr="00F938BE">
              <w:rPr>
                <w:rFonts w:cs="Arial"/>
                <w:strike/>
                <w:szCs w:val="22"/>
              </w:rPr>
              <w:t xml:space="preserve">the pre-construction services agreement between the [Employer] and the Contractor dated </w:t>
            </w:r>
            <w:r w:rsidRPr="00F938BE">
              <w:rPr>
                <w:rFonts w:cs="Arial"/>
                <w:strike/>
                <w:szCs w:val="22"/>
              </w:rPr>
              <w:lastRenderedPageBreak/>
              <w:t>[  ] relating to the provision of pre-construction services;</w:t>
            </w:r>
          </w:p>
        </w:tc>
      </w:tr>
      <w:tr w:rsidR="008B5D6C" w:rsidRPr="00EE4DA3" w14:paraId="4C52D690" w14:textId="77777777" w:rsidTr="54540BD4">
        <w:tc>
          <w:tcPr>
            <w:tcW w:w="4815" w:type="dxa"/>
            <w:tcBorders>
              <w:top w:val="nil"/>
              <w:left w:val="nil"/>
              <w:bottom w:val="nil"/>
              <w:right w:val="nil"/>
            </w:tcBorders>
            <w:shd w:val="clear" w:color="auto" w:fill="auto"/>
          </w:tcPr>
          <w:p w14:paraId="514D0FBD" w14:textId="2D7D43E6" w:rsidR="008B5D6C" w:rsidRPr="00225543" w:rsidRDefault="008B5D6C" w:rsidP="00227BD4">
            <w:pPr>
              <w:autoSpaceDE w:val="0"/>
              <w:autoSpaceDN w:val="0"/>
              <w:adjustRightInd w:val="0"/>
              <w:rPr>
                <w:rStyle w:val="DeltaViewInsertion"/>
                <w:rFonts w:cs="Arial"/>
                <w:b w:val="0"/>
                <w:color w:val="auto"/>
                <w:szCs w:val="22"/>
                <w:u w:val="none"/>
              </w:rPr>
            </w:pPr>
            <w:r w:rsidRPr="00225543">
              <w:rPr>
                <w:b/>
              </w:rPr>
              <w:lastRenderedPageBreak/>
              <w:t>Prohibited</w:t>
            </w:r>
            <w:r w:rsidRPr="00225543">
              <w:rPr>
                <w:rStyle w:val="DeltaViewInsertion"/>
                <w:rFonts w:cs="Arial"/>
                <w:color w:val="auto"/>
                <w:szCs w:val="22"/>
                <w:u w:val="none"/>
              </w:rPr>
              <w:t xml:space="preserve"> Act:</w:t>
            </w:r>
          </w:p>
        </w:tc>
        <w:tc>
          <w:tcPr>
            <w:tcW w:w="4934" w:type="dxa"/>
            <w:tcBorders>
              <w:top w:val="nil"/>
              <w:left w:val="nil"/>
              <w:bottom w:val="nil"/>
              <w:right w:val="nil"/>
            </w:tcBorders>
            <w:shd w:val="clear" w:color="auto" w:fill="auto"/>
          </w:tcPr>
          <w:p w14:paraId="1461B83A" w14:textId="57CB9287" w:rsidR="008B5D6C" w:rsidRPr="000E14E7" w:rsidRDefault="008B5D6C" w:rsidP="00227BD4">
            <w:pPr>
              <w:tabs>
                <w:tab w:val="left" w:pos="828"/>
              </w:tabs>
              <w:autoSpaceDE w:val="0"/>
              <w:autoSpaceDN w:val="0"/>
              <w:adjustRightInd w:val="0"/>
              <w:ind w:left="828" w:hanging="828"/>
              <w:rPr>
                <w:rFonts w:cs="Arial"/>
                <w:szCs w:val="22"/>
              </w:rPr>
            </w:pPr>
            <w:r>
              <w:rPr>
                <w:rFonts w:cs="Arial"/>
              </w:rPr>
              <w:t>(a)</w:t>
            </w:r>
            <w:r>
              <w:rPr>
                <w:rFonts w:cs="Arial"/>
              </w:rPr>
              <w:tab/>
            </w:r>
            <w:r w:rsidRPr="00C4771F">
              <w:rPr>
                <w:rFonts w:cs="Arial"/>
              </w:rPr>
              <w:t>to</w:t>
            </w:r>
            <w:r w:rsidRPr="000E14E7">
              <w:rPr>
                <w:rFonts w:cs="Arial"/>
                <w:szCs w:val="22"/>
              </w:rPr>
              <w:t xml:space="preserve"> directly or indirectly offer, promise or give any person working for or engaged by the Employer or any other public body a financial or other advantage to:</w:t>
            </w:r>
          </w:p>
          <w:p w14:paraId="03E55880" w14:textId="77777777" w:rsidR="008B5D6C" w:rsidRPr="00225543" w:rsidRDefault="008B5D6C" w:rsidP="00227BD4">
            <w:pPr>
              <w:autoSpaceDE w:val="0"/>
              <w:autoSpaceDN w:val="0"/>
              <w:adjustRightInd w:val="0"/>
              <w:ind w:left="1820" w:hanging="992"/>
              <w:rPr>
                <w:rFonts w:cs="Arial"/>
                <w:szCs w:val="22"/>
              </w:rPr>
            </w:pPr>
            <w:r>
              <w:rPr>
                <w:rFonts w:cs="Arial"/>
              </w:rPr>
              <w:t>(i)</w:t>
            </w:r>
            <w:r>
              <w:rPr>
                <w:rFonts w:cs="Arial"/>
              </w:rPr>
              <w:tab/>
            </w:r>
            <w:r w:rsidRPr="000E14E7">
              <w:rPr>
                <w:rFonts w:cs="Arial"/>
              </w:rPr>
              <w:t>induce that person to perform</w:t>
            </w:r>
            <w:r w:rsidRPr="00225543">
              <w:rPr>
                <w:rFonts w:cs="Arial"/>
                <w:szCs w:val="22"/>
              </w:rPr>
              <w:t xml:space="preserve"> improperly a relevant function or activity; or</w:t>
            </w:r>
          </w:p>
          <w:p w14:paraId="1080C84C" w14:textId="77777777" w:rsidR="008B5D6C" w:rsidRPr="00225543" w:rsidRDefault="008B5D6C" w:rsidP="00227BD4">
            <w:pPr>
              <w:autoSpaceDE w:val="0"/>
              <w:autoSpaceDN w:val="0"/>
              <w:adjustRightInd w:val="0"/>
              <w:ind w:left="1820" w:hanging="992"/>
              <w:rPr>
                <w:rFonts w:cs="Arial"/>
                <w:szCs w:val="22"/>
              </w:rPr>
            </w:pPr>
            <w:r>
              <w:rPr>
                <w:rFonts w:cs="Arial"/>
                <w:szCs w:val="22"/>
              </w:rPr>
              <w:t>(ii)</w:t>
            </w:r>
            <w:r>
              <w:rPr>
                <w:rFonts w:cs="Arial"/>
                <w:szCs w:val="22"/>
              </w:rPr>
              <w:tab/>
            </w:r>
            <w:r w:rsidRPr="00225543">
              <w:rPr>
                <w:rFonts w:cs="Arial"/>
                <w:szCs w:val="22"/>
              </w:rPr>
              <w:t>reward that person for improper performance of a relevant function or activity;</w:t>
            </w:r>
          </w:p>
          <w:p w14:paraId="3790BC04" w14:textId="77777777" w:rsidR="008B5D6C" w:rsidRPr="000E14E7" w:rsidRDefault="008B5D6C" w:rsidP="00227BD4">
            <w:pPr>
              <w:tabs>
                <w:tab w:val="left" w:pos="828"/>
              </w:tabs>
              <w:autoSpaceDE w:val="0"/>
              <w:autoSpaceDN w:val="0"/>
              <w:adjustRightInd w:val="0"/>
              <w:ind w:left="828" w:hanging="828"/>
              <w:rPr>
                <w:rFonts w:cs="Arial"/>
              </w:rPr>
            </w:pPr>
            <w:r>
              <w:rPr>
                <w:rFonts w:cs="Arial"/>
              </w:rPr>
              <w:t>(b)</w:t>
            </w:r>
            <w:r>
              <w:rPr>
                <w:rFonts w:cs="Arial"/>
              </w:rPr>
              <w:tab/>
            </w:r>
            <w:r w:rsidRPr="000E14E7">
              <w:rPr>
                <w:rFonts w:cs="Arial"/>
              </w:rPr>
              <w:t xml:space="preserve">to directly or indirectly request, agree to receive or accept any financial or other </w:t>
            </w:r>
            <w:r w:rsidRPr="003A1560">
              <w:rPr>
                <w:rFonts w:cs="Arial"/>
                <w:szCs w:val="22"/>
              </w:rPr>
              <w:t>advantage</w:t>
            </w:r>
            <w:r w:rsidRPr="000E14E7">
              <w:rPr>
                <w:rFonts w:cs="Arial"/>
              </w:rPr>
              <w:t xml:space="preserve"> as an inducement or a reward for improper performance of a relevant function or activity in connection with this Contract;</w:t>
            </w:r>
          </w:p>
          <w:p w14:paraId="4689A5F7" w14:textId="77777777" w:rsidR="008B5D6C" w:rsidRPr="000E14E7" w:rsidRDefault="008B5D6C" w:rsidP="00227BD4">
            <w:pPr>
              <w:tabs>
                <w:tab w:val="left" w:pos="828"/>
              </w:tabs>
              <w:autoSpaceDE w:val="0"/>
              <w:autoSpaceDN w:val="0"/>
              <w:adjustRightInd w:val="0"/>
              <w:ind w:left="828" w:hanging="828"/>
              <w:rPr>
                <w:rFonts w:cs="Arial"/>
              </w:rPr>
            </w:pPr>
            <w:r>
              <w:rPr>
                <w:rFonts w:cs="Arial"/>
                <w:szCs w:val="22"/>
              </w:rPr>
              <w:t>(c)</w:t>
            </w:r>
            <w:r>
              <w:rPr>
                <w:rFonts w:cs="Arial"/>
                <w:szCs w:val="22"/>
              </w:rPr>
              <w:tab/>
            </w:r>
            <w:r w:rsidRPr="003A1560">
              <w:rPr>
                <w:rFonts w:cs="Arial"/>
                <w:szCs w:val="22"/>
              </w:rPr>
              <w:t>committing</w:t>
            </w:r>
            <w:r w:rsidRPr="000E14E7">
              <w:rPr>
                <w:rFonts w:cs="Arial"/>
              </w:rPr>
              <w:t xml:space="preserve"> any offence:</w:t>
            </w:r>
          </w:p>
          <w:p w14:paraId="29B0DDA2" w14:textId="77777777" w:rsidR="008B5D6C" w:rsidRPr="00225543" w:rsidRDefault="008B5D6C" w:rsidP="00227BD4">
            <w:pPr>
              <w:autoSpaceDE w:val="0"/>
              <w:autoSpaceDN w:val="0"/>
              <w:adjustRightInd w:val="0"/>
              <w:ind w:left="1820" w:hanging="992"/>
              <w:rPr>
                <w:rFonts w:cs="Arial"/>
                <w:szCs w:val="22"/>
              </w:rPr>
            </w:pPr>
            <w:r>
              <w:rPr>
                <w:rFonts w:cs="Arial"/>
              </w:rPr>
              <w:t>(i)</w:t>
            </w:r>
            <w:r>
              <w:rPr>
                <w:rFonts w:cs="Arial"/>
              </w:rPr>
              <w:tab/>
            </w:r>
            <w:r w:rsidRPr="000E14E7">
              <w:rPr>
                <w:rFonts w:cs="Arial"/>
              </w:rPr>
              <w:t>under</w:t>
            </w:r>
            <w:r w:rsidRPr="00225543">
              <w:rPr>
                <w:rFonts w:cs="Arial"/>
                <w:szCs w:val="22"/>
              </w:rPr>
              <w:t xml:space="preserve"> the Bribery Act 2010 (or any legislation repealed or revoked by such Act);</w:t>
            </w:r>
          </w:p>
          <w:p w14:paraId="01334EB8" w14:textId="77777777" w:rsidR="008B5D6C" w:rsidRPr="00225543" w:rsidRDefault="008B5D6C" w:rsidP="00227BD4">
            <w:pPr>
              <w:autoSpaceDE w:val="0"/>
              <w:autoSpaceDN w:val="0"/>
              <w:adjustRightInd w:val="0"/>
              <w:ind w:left="1820" w:hanging="992"/>
              <w:rPr>
                <w:rFonts w:cs="Arial"/>
                <w:szCs w:val="22"/>
              </w:rPr>
            </w:pPr>
            <w:r>
              <w:rPr>
                <w:rFonts w:cs="Arial"/>
                <w:szCs w:val="22"/>
              </w:rPr>
              <w:t>(ii)</w:t>
            </w:r>
            <w:r>
              <w:rPr>
                <w:rFonts w:cs="Arial"/>
                <w:szCs w:val="22"/>
              </w:rPr>
              <w:tab/>
            </w:r>
            <w:r w:rsidRPr="00225543">
              <w:rPr>
                <w:rFonts w:cs="Arial"/>
                <w:szCs w:val="22"/>
              </w:rPr>
              <w:t>under legislation or common law concerning fraudulent acts; or</w:t>
            </w:r>
          </w:p>
          <w:p w14:paraId="285FAB88" w14:textId="77777777" w:rsidR="008B5D6C" w:rsidRPr="000E14E7" w:rsidRDefault="008B5D6C" w:rsidP="00227BD4">
            <w:pPr>
              <w:autoSpaceDE w:val="0"/>
              <w:autoSpaceDN w:val="0"/>
              <w:adjustRightInd w:val="0"/>
              <w:ind w:left="1820" w:hanging="992"/>
              <w:rPr>
                <w:rFonts w:cs="Arial"/>
              </w:rPr>
            </w:pPr>
            <w:r>
              <w:rPr>
                <w:rFonts w:cs="Arial"/>
                <w:szCs w:val="22"/>
              </w:rPr>
              <w:t>(iii)</w:t>
            </w:r>
            <w:r>
              <w:rPr>
                <w:rFonts w:cs="Arial"/>
                <w:szCs w:val="22"/>
              </w:rPr>
              <w:tab/>
            </w:r>
            <w:r w:rsidRPr="00225543">
              <w:rPr>
                <w:rFonts w:cs="Arial"/>
                <w:szCs w:val="22"/>
              </w:rPr>
              <w:t xml:space="preserve">defrauding, attempting to defraud or conspiring to defraud the </w:t>
            </w:r>
            <w:r w:rsidRPr="000E14E7">
              <w:rPr>
                <w:rFonts w:cs="Arial"/>
              </w:rPr>
              <w:t>Employer; or</w:t>
            </w:r>
          </w:p>
          <w:p w14:paraId="79444D35" w14:textId="3969A059" w:rsidR="008B5D6C" w:rsidRPr="00C4771F" w:rsidRDefault="00127E25" w:rsidP="00127E25">
            <w:pPr>
              <w:tabs>
                <w:tab w:val="left" w:pos="828"/>
              </w:tabs>
              <w:autoSpaceDE w:val="0"/>
              <w:autoSpaceDN w:val="0"/>
              <w:adjustRightInd w:val="0"/>
              <w:ind w:left="828" w:hanging="828"/>
              <w:rPr>
                <w:rStyle w:val="DeltaViewInsertion"/>
                <w:rFonts w:cs="Arial"/>
                <w:b w:val="0"/>
                <w:color w:val="auto"/>
                <w:szCs w:val="22"/>
                <w:u w:val="none"/>
              </w:rPr>
            </w:pPr>
            <w:r>
              <w:rPr>
                <w:rFonts w:cs="Arial"/>
              </w:rPr>
              <w:t xml:space="preserve">(d)     </w:t>
            </w:r>
            <w:r w:rsidR="008B5D6C" w:rsidRPr="00C4771F">
              <w:rPr>
                <w:rFonts w:cs="Arial"/>
              </w:rPr>
              <w:t>any</w:t>
            </w:r>
            <w:r w:rsidR="008B5D6C" w:rsidRPr="00C4771F">
              <w:rPr>
                <w:rFonts w:cs="Arial"/>
                <w:szCs w:val="22"/>
              </w:rPr>
              <w:t xml:space="preserve"> activity, practice or conduct which would constitute one of the offences listed above if such activity, practice or conduct had been carried out in the UK;</w:t>
            </w:r>
          </w:p>
        </w:tc>
      </w:tr>
      <w:tr w:rsidR="00B4324C" w:rsidRPr="00EE4DA3" w14:paraId="2DF1468D" w14:textId="77777777" w:rsidTr="54540BD4">
        <w:tc>
          <w:tcPr>
            <w:tcW w:w="4815" w:type="dxa"/>
            <w:tcBorders>
              <w:top w:val="nil"/>
              <w:left w:val="nil"/>
              <w:bottom w:val="nil"/>
              <w:right w:val="nil"/>
            </w:tcBorders>
            <w:shd w:val="clear" w:color="auto" w:fill="auto"/>
          </w:tcPr>
          <w:p w14:paraId="00C40CF8" w14:textId="6DAA6780" w:rsidR="00B4324C" w:rsidRPr="00F938BE" w:rsidRDefault="00B4324C" w:rsidP="00B4324C">
            <w:pPr>
              <w:rPr>
                <w:b/>
                <w:strike/>
              </w:rPr>
            </w:pPr>
            <w:r w:rsidRPr="00F938BE">
              <w:rPr>
                <w:b/>
                <w:strike/>
              </w:rPr>
              <w:t>[Project Bank</w:t>
            </w:r>
            <w:r w:rsidR="007F126C" w:rsidRPr="00F938BE">
              <w:rPr>
                <w:b/>
                <w:strike/>
              </w:rPr>
              <w:t>:</w:t>
            </w:r>
          </w:p>
        </w:tc>
        <w:tc>
          <w:tcPr>
            <w:tcW w:w="4934" w:type="dxa"/>
            <w:tcBorders>
              <w:top w:val="nil"/>
              <w:left w:val="nil"/>
              <w:bottom w:val="nil"/>
              <w:right w:val="nil"/>
            </w:tcBorders>
            <w:shd w:val="clear" w:color="auto" w:fill="auto"/>
          </w:tcPr>
          <w:p w14:paraId="7C323A3E" w14:textId="3531CADC" w:rsidR="00B4324C" w:rsidRPr="00F938BE" w:rsidRDefault="00B4324C" w:rsidP="00B4324C">
            <w:pPr>
              <w:rPr>
                <w:strike/>
              </w:rPr>
            </w:pPr>
            <w:r w:rsidRPr="00F938BE">
              <w:rPr>
                <w:strike/>
              </w:rPr>
              <w:t>the bank at which the Project Bank Account is held;]</w:t>
            </w:r>
          </w:p>
        </w:tc>
      </w:tr>
      <w:tr w:rsidR="00B4324C" w:rsidRPr="00EE4DA3" w14:paraId="7D565142" w14:textId="77777777" w:rsidTr="54540BD4">
        <w:tc>
          <w:tcPr>
            <w:tcW w:w="4815" w:type="dxa"/>
            <w:tcBorders>
              <w:top w:val="nil"/>
              <w:left w:val="nil"/>
              <w:bottom w:val="nil"/>
              <w:right w:val="nil"/>
            </w:tcBorders>
            <w:shd w:val="clear" w:color="auto" w:fill="auto"/>
          </w:tcPr>
          <w:p w14:paraId="5ED2BFA0" w14:textId="60103A29" w:rsidR="00B4324C" w:rsidRPr="00F938BE" w:rsidRDefault="00B4324C" w:rsidP="00B4324C">
            <w:pPr>
              <w:rPr>
                <w:b/>
                <w:strike/>
              </w:rPr>
            </w:pPr>
            <w:r w:rsidRPr="00F938BE">
              <w:rPr>
                <w:b/>
                <w:strike/>
              </w:rPr>
              <w:t>[Project Bank Account</w:t>
            </w:r>
            <w:r w:rsidR="007F126C" w:rsidRPr="00F938BE">
              <w:rPr>
                <w:b/>
                <w:strike/>
              </w:rPr>
              <w:t>:</w:t>
            </w:r>
          </w:p>
        </w:tc>
        <w:tc>
          <w:tcPr>
            <w:tcW w:w="4934" w:type="dxa"/>
            <w:tcBorders>
              <w:top w:val="nil"/>
              <w:left w:val="nil"/>
              <w:bottom w:val="nil"/>
              <w:right w:val="nil"/>
            </w:tcBorders>
            <w:shd w:val="clear" w:color="auto" w:fill="auto"/>
          </w:tcPr>
          <w:p w14:paraId="560E4ABE" w14:textId="524035C8" w:rsidR="00B4324C" w:rsidRPr="00F938BE" w:rsidRDefault="00B4324C" w:rsidP="00B4324C">
            <w:pPr>
              <w:rPr>
                <w:strike/>
              </w:rPr>
            </w:pPr>
            <w:r w:rsidRPr="00F938BE">
              <w:rPr>
                <w:strike/>
              </w:rPr>
              <w:t>the bank account used to receive payments from the Employer and the Contractor and to make payments to the Contractor and the Contractor</w:t>
            </w:r>
            <w:r w:rsidR="00D06015" w:rsidRPr="00F938BE">
              <w:rPr>
                <w:strike/>
              </w:rPr>
              <w:t>’</w:t>
            </w:r>
            <w:r w:rsidRPr="00F938BE">
              <w:rPr>
                <w:strike/>
              </w:rPr>
              <w:t>s Supply Chain having account number [</w:t>
            </w:r>
            <w:r w:rsidRPr="00F938BE">
              <w:rPr>
                <w:i/>
                <w:strike/>
              </w:rPr>
              <w:t>insert number</w:t>
            </w:r>
            <w:r w:rsidRPr="00F938BE">
              <w:rPr>
                <w:strike/>
              </w:rPr>
              <w:t>] and held with [</w:t>
            </w:r>
            <w:r w:rsidRPr="00F938BE">
              <w:rPr>
                <w:i/>
                <w:strike/>
              </w:rPr>
              <w:t>insert bank</w:t>
            </w:r>
            <w:r w:rsidRPr="00F938BE">
              <w:rPr>
                <w:strike/>
              </w:rPr>
              <w:t>];]</w:t>
            </w:r>
          </w:p>
        </w:tc>
      </w:tr>
      <w:tr w:rsidR="00B4324C" w:rsidRPr="00EE4DA3" w14:paraId="14C302CA" w14:textId="77777777" w:rsidTr="54540BD4">
        <w:tc>
          <w:tcPr>
            <w:tcW w:w="4815" w:type="dxa"/>
            <w:tcBorders>
              <w:top w:val="nil"/>
              <w:left w:val="nil"/>
              <w:bottom w:val="nil"/>
              <w:right w:val="nil"/>
            </w:tcBorders>
            <w:shd w:val="clear" w:color="auto" w:fill="auto"/>
          </w:tcPr>
          <w:p w14:paraId="3A03A633" w14:textId="7EB87CF0" w:rsidR="00B4324C" w:rsidRPr="00F938BE" w:rsidRDefault="00B4324C" w:rsidP="00B4324C">
            <w:pPr>
              <w:rPr>
                <w:b/>
                <w:strike/>
              </w:rPr>
            </w:pPr>
            <w:r w:rsidRPr="00F938BE">
              <w:rPr>
                <w:b/>
                <w:strike/>
              </w:rPr>
              <w:t>[Project Bank Account Joining Deed</w:t>
            </w:r>
            <w:r w:rsidR="007F126C" w:rsidRPr="00F938BE">
              <w:rPr>
                <w:b/>
                <w:strike/>
              </w:rPr>
              <w:t>:</w:t>
            </w:r>
          </w:p>
        </w:tc>
        <w:tc>
          <w:tcPr>
            <w:tcW w:w="4934" w:type="dxa"/>
            <w:tcBorders>
              <w:top w:val="nil"/>
              <w:left w:val="nil"/>
              <w:bottom w:val="nil"/>
              <w:right w:val="nil"/>
            </w:tcBorders>
            <w:shd w:val="clear" w:color="auto" w:fill="auto"/>
          </w:tcPr>
          <w:p w14:paraId="390BCCF7" w14:textId="045C2E06" w:rsidR="00B4324C" w:rsidRPr="00F938BE" w:rsidRDefault="00B4324C" w:rsidP="00A35C4F">
            <w:pPr>
              <w:rPr>
                <w:strike/>
              </w:rPr>
            </w:pPr>
            <w:r w:rsidRPr="00F938BE">
              <w:rPr>
                <w:strike/>
              </w:rPr>
              <w:t xml:space="preserve">an agreement in the form set out in Part 2 of Annex </w:t>
            </w:r>
            <w:r w:rsidR="00A35C4F" w:rsidRPr="00F938BE">
              <w:rPr>
                <w:strike/>
              </w:rPr>
              <w:t>19</w:t>
            </w:r>
            <w:r w:rsidRPr="00F938BE">
              <w:rPr>
                <w:strike/>
              </w:rPr>
              <w:t xml:space="preserve"> under which a member of the Contractor</w:t>
            </w:r>
            <w:r w:rsidR="00D06015" w:rsidRPr="00F938BE">
              <w:rPr>
                <w:strike/>
              </w:rPr>
              <w:t>’</w:t>
            </w:r>
            <w:r w:rsidRPr="00F938BE">
              <w:rPr>
                <w:strike/>
              </w:rPr>
              <w:t>s Supply Chain joins the Project Bank Account Trust Deed;]</w:t>
            </w:r>
          </w:p>
        </w:tc>
      </w:tr>
      <w:tr w:rsidR="00B4324C" w:rsidRPr="00EE4DA3" w14:paraId="1AFB1B95" w14:textId="77777777" w:rsidTr="54540BD4">
        <w:tc>
          <w:tcPr>
            <w:tcW w:w="4815" w:type="dxa"/>
            <w:tcBorders>
              <w:top w:val="nil"/>
              <w:left w:val="nil"/>
              <w:bottom w:val="nil"/>
              <w:right w:val="nil"/>
            </w:tcBorders>
            <w:shd w:val="clear" w:color="auto" w:fill="auto"/>
          </w:tcPr>
          <w:p w14:paraId="661C12DB" w14:textId="7C197A46" w:rsidR="00B4324C" w:rsidRPr="00F938BE" w:rsidRDefault="00B4324C" w:rsidP="00B4324C">
            <w:pPr>
              <w:rPr>
                <w:b/>
                <w:strike/>
              </w:rPr>
            </w:pPr>
            <w:r w:rsidRPr="00F938BE">
              <w:rPr>
                <w:b/>
                <w:strike/>
              </w:rPr>
              <w:t>[Project Bank Account Trust Deed</w:t>
            </w:r>
            <w:r w:rsidR="007F126C" w:rsidRPr="00F938BE">
              <w:rPr>
                <w:b/>
                <w:strike/>
              </w:rPr>
              <w:t>:</w:t>
            </w:r>
          </w:p>
        </w:tc>
        <w:tc>
          <w:tcPr>
            <w:tcW w:w="4934" w:type="dxa"/>
            <w:tcBorders>
              <w:top w:val="nil"/>
              <w:left w:val="nil"/>
              <w:bottom w:val="nil"/>
              <w:right w:val="nil"/>
            </w:tcBorders>
            <w:shd w:val="clear" w:color="auto" w:fill="auto"/>
          </w:tcPr>
          <w:p w14:paraId="5E0C5A8F" w14:textId="5F5E5307" w:rsidR="00B4324C" w:rsidRPr="00F938BE" w:rsidRDefault="00B4324C" w:rsidP="00A35C4F">
            <w:pPr>
              <w:rPr>
                <w:strike/>
              </w:rPr>
            </w:pPr>
            <w:r w:rsidRPr="00F938BE">
              <w:rPr>
                <w:strike/>
              </w:rPr>
              <w:t xml:space="preserve">an agreement in the form set out in Part 1 of Annex </w:t>
            </w:r>
            <w:r w:rsidR="00A35C4F" w:rsidRPr="00F938BE">
              <w:rPr>
                <w:strike/>
              </w:rPr>
              <w:t>19</w:t>
            </w:r>
            <w:r w:rsidRPr="00F938BE">
              <w:rPr>
                <w:strike/>
              </w:rPr>
              <w:t xml:space="preserve"> between the Employer, the Contractor and the Contractor</w:t>
            </w:r>
            <w:r w:rsidR="00D06015" w:rsidRPr="00F938BE">
              <w:rPr>
                <w:strike/>
              </w:rPr>
              <w:t>’</w:t>
            </w:r>
            <w:r w:rsidRPr="00F938BE">
              <w:rPr>
                <w:strike/>
              </w:rPr>
              <w:t>s Supply Chain which contains provisions for administering the Project Bank Account;]</w:t>
            </w:r>
          </w:p>
        </w:tc>
      </w:tr>
      <w:tr w:rsidR="008B5D6C" w:rsidRPr="00EE4DA3" w14:paraId="60E43EFF" w14:textId="77777777" w:rsidTr="54540BD4">
        <w:tc>
          <w:tcPr>
            <w:tcW w:w="4815" w:type="dxa"/>
            <w:tcBorders>
              <w:top w:val="nil"/>
              <w:left w:val="nil"/>
              <w:bottom w:val="nil"/>
              <w:right w:val="nil"/>
            </w:tcBorders>
            <w:shd w:val="clear" w:color="auto" w:fill="auto"/>
          </w:tcPr>
          <w:p w14:paraId="20FE2E8D" w14:textId="77777777" w:rsidR="008B5D6C" w:rsidRPr="00F938BE" w:rsidRDefault="008B5D6C" w:rsidP="00227BD4">
            <w:pPr>
              <w:rPr>
                <w:b/>
                <w:strike/>
              </w:rPr>
            </w:pPr>
            <w:r w:rsidRPr="00F938BE">
              <w:rPr>
                <w:b/>
                <w:strike/>
              </w:rPr>
              <w:lastRenderedPageBreak/>
              <w:t>Refurbished Buildings:</w:t>
            </w:r>
          </w:p>
        </w:tc>
        <w:tc>
          <w:tcPr>
            <w:tcW w:w="4934" w:type="dxa"/>
            <w:tcBorders>
              <w:top w:val="nil"/>
              <w:left w:val="nil"/>
              <w:bottom w:val="nil"/>
              <w:right w:val="nil"/>
            </w:tcBorders>
            <w:shd w:val="clear" w:color="auto" w:fill="auto"/>
          </w:tcPr>
          <w:p w14:paraId="524CA1B3" w14:textId="7F7B4BD5" w:rsidR="008B5D6C" w:rsidRPr="00F938BE" w:rsidRDefault="008B5D6C" w:rsidP="00A35C4F">
            <w:pPr>
              <w:rPr>
                <w:strike/>
              </w:rPr>
            </w:pPr>
            <w:r w:rsidRPr="00F938BE">
              <w:rPr>
                <w:strike/>
              </w:rPr>
              <w:t>the Existing Buildings shown in the plans in Annex 1</w:t>
            </w:r>
            <w:r w:rsidR="00A35C4F" w:rsidRPr="00F938BE">
              <w:rPr>
                <w:strike/>
              </w:rPr>
              <w:t>1</w:t>
            </w:r>
            <w:r w:rsidRPr="00F938BE">
              <w:rPr>
                <w:strike/>
              </w:rPr>
              <w:t xml:space="preserve"> to be refurbished or remodelled (including any demolition) pursuant to this Contract;</w:t>
            </w:r>
          </w:p>
        </w:tc>
      </w:tr>
      <w:tr w:rsidR="008B5D6C" w:rsidRPr="00EE4DA3" w14:paraId="0761D61F" w14:textId="77777777" w:rsidTr="54540BD4">
        <w:tc>
          <w:tcPr>
            <w:tcW w:w="4815" w:type="dxa"/>
            <w:tcBorders>
              <w:top w:val="nil"/>
              <w:left w:val="nil"/>
              <w:bottom w:val="nil"/>
              <w:right w:val="nil"/>
            </w:tcBorders>
            <w:shd w:val="clear" w:color="auto" w:fill="auto"/>
          </w:tcPr>
          <w:p w14:paraId="2F5196DA" w14:textId="39A2AA6B" w:rsidR="008B5D6C" w:rsidRPr="00105BBA" w:rsidRDefault="008B5D6C" w:rsidP="00227BD4">
            <w:pPr>
              <w:rPr>
                <w:rStyle w:val="DeltaViewInsertion"/>
                <w:rFonts w:cs="Arial"/>
                <w:color w:val="auto"/>
                <w:szCs w:val="22"/>
                <w:u w:val="none"/>
              </w:rPr>
            </w:pPr>
            <w:r>
              <w:rPr>
                <w:rFonts w:cs="Arial"/>
                <w:b/>
                <w:color w:val="000000"/>
              </w:rPr>
              <w:t>Relevant Requirements:</w:t>
            </w:r>
          </w:p>
        </w:tc>
        <w:tc>
          <w:tcPr>
            <w:tcW w:w="4934" w:type="dxa"/>
            <w:tcBorders>
              <w:top w:val="nil"/>
              <w:left w:val="nil"/>
              <w:bottom w:val="nil"/>
              <w:right w:val="nil"/>
            </w:tcBorders>
            <w:shd w:val="clear" w:color="auto" w:fill="auto"/>
          </w:tcPr>
          <w:p w14:paraId="6814F758" w14:textId="77777777" w:rsidR="008B5D6C" w:rsidRPr="00105BBA" w:rsidRDefault="008B5D6C" w:rsidP="00227BD4">
            <w:pPr>
              <w:rPr>
                <w:rStyle w:val="DeltaViewInsertion"/>
                <w:rFonts w:cs="Arial"/>
                <w:b w:val="0"/>
                <w:color w:val="auto"/>
                <w:szCs w:val="22"/>
                <w:u w:val="none"/>
              </w:rPr>
            </w:pPr>
            <w:r w:rsidRPr="00105BBA">
              <w:rPr>
                <w:rFonts w:cs="Arial"/>
                <w:szCs w:val="22"/>
              </w:rPr>
              <w:t>all applicable laws relating to bribery, corruption and fraud, including the Bribery Act 2010 and any guidance issued by the Secretary of State for Justice pursuant to section 9 of the Bribery Act 2010;</w:t>
            </w:r>
          </w:p>
        </w:tc>
      </w:tr>
      <w:tr w:rsidR="008B5D6C" w:rsidRPr="00EE4DA3" w14:paraId="41512A7B" w14:textId="77777777" w:rsidTr="54540BD4">
        <w:tc>
          <w:tcPr>
            <w:tcW w:w="4815" w:type="dxa"/>
            <w:tcBorders>
              <w:top w:val="nil"/>
              <w:left w:val="nil"/>
              <w:bottom w:val="nil"/>
              <w:right w:val="nil"/>
            </w:tcBorders>
            <w:shd w:val="clear" w:color="auto" w:fill="auto"/>
          </w:tcPr>
          <w:p w14:paraId="4F600CFF" w14:textId="307098DF" w:rsidR="008B5D6C" w:rsidRPr="00105BBA" w:rsidRDefault="008B5D6C" w:rsidP="00227BD4">
            <w:pPr>
              <w:rPr>
                <w:rStyle w:val="DeltaViewInsertion"/>
                <w:rFonts w:cs="Arial"/>
                <w:color w:val="auto"/>
                <w:szCs w:val="22"/>
                <w:u w:val="none"/>
              </w:rPr>
            </w:pPr>
            <w:r>
              <w:rPr>
                <w:rFonts w:cs="Arial"/>
                <w:b/>
                <w:color w:val="000000"/>
              </w:rPr>
              <w:t>Relevant Tax Authority:</w:t>
            </w:r>
          </w:p>
        </w:tc>
        <w:tc>
          <w:tcPr>
            <w:tcW w:w="4934" w:type="dxa"/>
            <w:tcBorders>
              <w:top w:val="nil"/>
              <w:left w:val="nil"/>
              <w:bottom w:val="nil"/>
              <w:right w:val="nil"/>
            </w:tcBorders>
            <w:shd w:val="clear" w:color="auto" w:fill="auto"/>
          </w:tcPr>
          <w:p w14:paraId="32DF7325" w14:textId="77777777" w:rsidR="008B5D6C" w:rsidRPr="00105BBA" w:rsidRDefault="008B5D6C" w:rsidP="00227BD4">
            <w:pPr>
              <w:rPr>
                <w:rStyle w:val="DeltaViewInsertion"/>
                <w:rFonts w:cs="Arial"/>
                <w:b w:val="0"/>
                <w:color w:val="auto"/>
                <w:szCs w:val="22"/>
                <w:u w:val="none"/>
              </w:rPr>
            </w:pPr>
            <w:r w:rsidRPr="00105BBA">
              <w:rPr>
                <w:rFonts w:cs="Arial"/>
                <w:szCs w:val="22"/>
              </w:rPr>
              <w:t>HM Revenue &amp; Customs, or, if applicable, a tax authority in the jurisdiction in which the Contractor is established;</w:t>
            </w:r>
          </w:p>
        </w:tc>
      </w:tr>
      <w:tr w:rsidR="008B5D6C" w:rsidRPr="00EE4DA3" w14:paraId="178BD425" w14:textId="77777777" w:rsidTr="54540BD4">
        <w:tc>
          <w:tcPr>
            <w:tcW w:w="4815" w:type="dxa"/>
            <w:tcBorders>
              <w:top w:val="nil"/>
              <w:left w:val="nil"/>
              <w:bottom w:val="nil"/>
              <w:right w:val="nil"/>
            </w:tcBorders>
            <w:shd w:val="clear" w:color="auto" w:fill="auto"/>
          </w:tcPr>
          <w:p w14:paraId="61D79AEE" w14:textId="6AA58038" w:rsidR="008B5D6C" w:rsidRPr="00105BBA" w:rsidRDefault="008B5D6C" w:rsidP="00227BD4">
            <w:pPr>
              <w:rPr>
                <w:rStyle w:val="DeltaViewInsertion"/>
                <w:rFonts w:cs="Arial"/>
                <w:color w:val="auto"/>
                <w:szCs w:val="22"/>
                <w:u w:val="none"/>
              </w:rPr>
            </w:pPr>
            <w:r>
              <w:rPr>
                <w:rFonts w:cs="Arial"/>
                <w:b/>
                <w:color w:val="000000"/>
              </w:rPr>
              <w:t>Request for Information:</w:t>
            </w:r>
          </w:p>
        </w:tc>
        <w:tc>
          <w:tcPr>
            <w:tcW w:w="4934" w:type="dxa"/>
            <w:tcBorders>
              <w:top w:val="nil"/>
              <w:left w:val="nil"/>
              <w:bottom w:val="nil"/>
              <w:right w:val="nil"/>
            </w:tcBorders>
            <w:shd w:val="clear" w:color="auto" w:fill="auto"/>
          </w:tcPr>
          <w:p w14:paraId="275F8C08" w14:textId="00CEC756" w:rsidR="008B5D6C" w:rsidRPr="00105BBA" w:rsidRDefault="008B5D6C" w:rsidP="002E4F88">
            <w:pPr>
              <w:rPr>
                <w:rStyle w:val="DeltaViewInsertion"/>
                <w:rFonts w:cs="Arial"/>
                <w:b w:val="0"/>
                <w:color w:val="auto"/>
                <w:szCs w:val="22"/>
                <w:u w:val="none"/>
              </w:rPr>
            </w:pPr>
            <w:r w:rsidRPr="00105BBA">
              <w:rPr>
                <w:rFonts w:cs="Arial"/>
                <w:szCs w:val="22"/>
              </w:rPr>
              <w:t xml:space="preserve">a request for information or an apparent request under the Code of Practice on Access to </w:t>
            </w:r>
            <w:r w:rsidR="002E4F88">
              <w:rPr>
                <w:rFonts w:cs="Arial"/>
                <w:szCs w:val="22"/>
              </w:rPr>
              <w:t>G</w:t>
            </w:r>
            <w:r w:rsidRPr="00105BBA">
              <w:rPr>
                <w:rFonts w:cs="Arial"/>
                <w:szCs w:val="22"/>
              </w:rPr>
              <w:t>overnment Information, FOIA or the Environmental Information Regulations;</w:t>
            </w:r>
          </w:p>
        </w:tc>
      </w:tr>
      <w:tr w:rsidR="008B5D6C" w:rsidRPr="00EE4DA3" w14:paraId="0D88886D" w14:textId="77777777" w:rsidTr="54540BD4">
        <w:tc>
          <w:tcPr>
            <w:tcW w:w="4815" w:type="dxa"/>
            <w:tcBorders>
              <w:top w:val="nil"/>
              <w:left w:val="nil"/>
              <w:bottom w:val="nil"/>
              <w:right w:val="nil"/>
            </w:tcBorders>
            <w:shd w:val="clear" w:color="auto" w:fill="auto"/>
          </w:tcPr>
          <w:p w14:paraId="64CAD128" w14:textId="77777777" w:rsidR="008B5D6C" w:rsidRPr="00EE4DA3" w:rsidRDefault="008B5D6C" w:rsidP="00227BD4">
            <w:pPr>
              <w:rPr>
                <w:rStyle w:val="DeltaViewInsertion"/>
                <w:rFonts w:cs="Arial"/>
                <w:szCs w:val="22"/>
              </w:rPr>
            </w:pPr>
            <w:r w:rsidRPr="00EE4DA3">
              <w:rPr>
                <w:rStyle w:val="DeltaViewInsertion"/>
                <w:rFonts w:cs="Arial"/>
                <w:color w:val="auto"/>
                <w:szCs w:val="22"/>
                <w:u w:val="none"/>
              </w:rPr>
              <w:t>Schedule of Amendments</w:t>
            </w:r>
            <w:r>
              <w:rPr>
                <w:rStyle w:val="DeltaViewInsertion"/>
                <w:rFonts w:cs="Arial"/>
                <w:color w:val="auto"/>
                <w:szCs w:val="22"/>
                <w:u w:val="none"/>
              </w:rPr>
              <w:t>:</w:t>
            </w:r>
          </w:p>
        </w:tc>
        <w:tc>
          <w:tcPr>
            <w:tcW w:w="4934" w:type="dxa"/>
            <w:tcBorders>
              <w:top w:val="nil"/>
              <w:left w:val="nil"/>
              <w:bottom w:val="nil"/>
              <w:right w:val="nil"/>
            </w:tcBorders>
            <w:shd w:val="clear" w:color="auto" w:fill="auto"/>
          </w:tcPr>
          <w:p w14:paraId="53C6D28F" w14:textId="77777777" w:rsidR="008B5D6C" w:rsidRDefault="008B5D6C" w:rsidP="00227BD4">
            <w:r w:rsidRPr="00EE4DA3">
              <w:rPr>
                <w:rStyle w:val="DeltaViewInsertion"/>
                <w:rFonts w:cs="Arial"/>
                <w:b w:val="0"/>
                <w:color w:val="auto"/>
                <w:szCs w:val="22"/>
                <w:u w:val="none"/>
              </w:rPr>
              <w:t xml:space="preserve">the </w:t>
            </w:r>
            <w:r>
              <w:rPr>
                <w:rStyle w:val="DeltaViewInsertion"/>
                <w:rFonts w:cs="Arial"/>
                <w:b w:val="0"/>
                <w:color w:val="auto"/>
                <w:szCs w:val="22"/>
                <w:u w:val="none"/>
              </w:rPr>
              <w:t>schedule of additional amendments, modifications and changes to the Conditions as set out in this Appendix 1;</w:t>
            </w:r>
          </w:p>
        </w:tc>
      </w:tr>
      <w:tr w:rsidR="008B5D6C" w:rsidRPr="00EE4DA3" w14:paraId="50F8BB33" w14:textId="77777777" w:rsidTr="54540BD4">
        <w:tc>
          <w:tcPr>
            <w:tcW w:w="4815" w:type="dxa"/>
            <w:tcBorders>
              <w:top w:val="nil"/>
              <w:left w:val="nil"/>
              <w:bottom w:val="nil"/>
              <w:right w:val="nil"/>
            </w:tcBorders>
            <w:shd w:val="clear" w:color="auto" w:fill="auto"/>
          </w:tcPr>
          <w:p w14:paraId="49E67438" w14:textId="40A40BE2" w:rsidR="008B5D6C" w:rsidRPr="00EE4DA3" w:rsidRDefault="008B5D6C" w:rsidP="3C10025F">
            <w:pPr>
              <w:rPr>
                <w:rStyle w:val="DeltaViewInsertion"/>
                <w:rFonts w:cs="Arial"/>
                <w:color w:val="auto"/>
                <w:u w:val="none"/>
              </w:rPr>
            </w:pPr>
            <w:r w:rsidRPr="3C10025F">
              <w:rPr>
                <w:rStyle w:val="DeltaViewInsertion"/>
                <w:rFonts w:cs="Arial"/>
                <w:color w:val="auto"/>
                <w:u w:val="none"/>
              </w:rPr>
              <w:t>School:</w:t>
            </w:r>
          </w:p>
        </w:tc>
        <w:tc>
          <w:tcPr>
            <w:tcW w:w="4934" w:type="dxa"/>
            <w:tcBorders>
              <w:top w:val="nil"/>
              <w:left w:val="nil"/>
              <w:bottom w:val="nil"/>
              <w:right w:val="nil"/>
            </w:tcBorders>
            <w:shd w:val="clear" w:color="auto" w:fill="auto"/>
          </w:tcPr>
          <w:p w14:paraId="29057225" w14:textId="52D6015A" w:rsidR="008B5D6C" w:rsidRPr="00EE4DA3" w:rsidRDefault="00121C6D" w:rsidP="3C10025F">
            <w:pPr>
              <w:rPr>
                <w:rStyle w:val="DeltaViewInsertion"/>
                <w:rFonts w:cs="Arial"/>
                <w:b w:val="0"/>
                <w:bCs w:val="0"/>
                <w:color w:val="auto"/>
                <w:u w:val="none"/>
              </w:rPr>
            </w:pPr>
            <w:r w:rsidRPr="00121C6D">
              <w:rPr>
                <w:rStyle w:val="DeltaViewInsertion"/>
                <w:rFonts w:cs="Arial"/>
                <w:b w:val="0"/>
                <w:bCs w:val="0"/>
                <w:color w:val="auto"/>
                <w:highlight w:val="yellow"/>
                <w:u w:val="none"/>
              </w:rPr>
              <w:t>[</w:t>
            </w:r>
            <w:r w:rsidRPr="00121C6D">
              <w:rPr>
                <w:highlight w:val="yellow"/>
              </w:rPr>
              <w:tab/>
            </w:r>
            <w:r w:rsidRPr="00121C6D">
              <w:rPr>
                <w:rStyle w:val="DeltaViewInsertion"/>
                <w:rFonts w:cs="Arial"/>
                <w:b w:val="0"/>
                <w:bCs w:val="0"/>
                <w:color w:val="auto"/>
                <w:highlight w:val="yellow"/>
                <w:u w:val="none"/>
              </w:rPr>
              <w:t>];</w:t>
            </w:r>
          </w:p>
        </w:tc>
      </w:tr>
      <w:tr w:rsidR="008B5D6C" w:rsidRPr="00EE4DA3" w14:paraId="7684ED15" w14:textId="77777777" w:rsidTr="54540BD4">
        <w:tc>
          <w:tcPr>
            <w:tcW w:w="4815" w:type="dxa"/>
            <w:tcBorders>
              <w:top w:val="nil"/>
              <w:left w:val="nil"/>
              <w:bottom w:val="nil"/>
              <w:right w:val="nil"/>
            </w:tcBorders>
            <w:shd w:val="clear" w:color="auto" w:fill="auto"/>
          </w:tcPr>
          <w:p w14:paraId="337CE976" w14:textId="77777777" w:rsidR="008B5D6C" w:rsidRPr="00EE4DA3" w:rsidRDefault="008B5D6C" w:rsidP="00227BD4">
            <w:pPr>
              <w:autoSpaceDE w:val="0"/>
              <w:autoSpaceDN w:val="0"/>
              <w:adjustRightInd w:val="0"/>
              <w:rPr>
                <w:rFonts w:cs="Arial"/>
                <w:b/>
                <w:bCs/>
                <w:szCs w:val="22"/>
              </w:rPr>
            </w:pPr>
            <w:r w:rsidRPr="00EE4DA3">
              <w:rPr>
                <w:rFonts w:cs="Arial"/>
                <w:b/>
                <w:bCs/>
                <w:szCs w:val="22"/>
              </w:rPr>
              <w:t>Sensitive Works</w:t>
            </w:r>
            <w:r>
              <w:rPr>
                <w:rFonts w:cs="Arial"/>
                <w:b/>
                <w:bCs/>
                <w:szCs w:val="22"/>
              </w:rPr>
              <w:t>:</w:t>
            </w:r>
          </w:p>
        </w:tc>
        <w:tc>
          <w:tcPr>
            <w:tcW w:w="4934" w:type="dxa"/>
            <w:tcBorders>
              <w:top w:val="nil"/>
              <w:left w:val="nil"/>
              <w:bottom w:val="nil"/>
              <w:right w:val="nil"/>
            </w:tcBorders>
            <w:shd w:val="clear" w:color="auto" w:fill="auto"/>
          </w:tcPr>
          <w:p w14:paraId="5A1519A0" w14:textId="68F7E540" w:rsidR="008B5D6C" w:rsidRPr="00EE4DA3" w:rsidRDefault="008B5D6C" w:rsidP="00527544">
            <w:pPr>
              <w:autoSpaceDE w:val="0"/>
              <w:autoSpaceDN w:val="0"/>
              <w:adjustRightInd w:val="0"/>
              <w:rPr>
                <w:rFonts w:cs="Arial"/>
                <w:szCs w:val="22"/>
              </w:rPr>
            </w:pPr>
            <w:r w:rsidRPr="00EE4DA3">
              <w:rPr>
                <w:rFonts w:cs="Arial"/>
                <w:szCs w:val="22"/>
              </w:rPr>
              <w:t xml:space="preserve">the carrying out of any part of the Works (including the making good of any </w:t>
            </w:r>
            <w:r w:rsidR="00074667">
              <w:rPr>
                <w:rFonts w:cs="Arial"/>
                <w:szCs w:val="22"/>
              </w:rPr>
              <w:t>d</w:t>
            </w:r>
            <w:r w:rsidRPr="00EE4DA3">
              <w:rPr>
                <w:rFonts w:cs="Arial"/>
                <w:szCs w:val="22"/>
              </w:rPr>
              <w:t xml:space="preserve">efects) in or on any part or parts of the Sites which may allow direct access to premises occupied or used, or likely to be occupied or used, during the course of the Works by pupils attending </w:t>
            </w:r>
            <w:r w:rsidR="00527544">
              <w:rPr>
                <w:rFonts w:cs="Arial"/>
                <w:szCs w:val="22"/>
              </w:rPr>
              <w:t>the</w:t>
            </w:r>
            <w:r w:rsidRPr="00EE4DA3">
              <w:rPr>
                <w:rFonts w:cs="Arial"/>
                <w:szCs w:val="22"/>
              </w:rPr>
              <w:t xml:space="preserve"> </w:t>
            </w:r>
            <w:r w:rsidR="00AF4A3A">
              <w:rPr>
                <w:rFonts w:cs="Arial"/>
                <w:szCs w:val="22"/>
              </w:rPr>
              <w:t>S</w:t>
            </w:r>
            <w:r w:rsidRPr="00EE4DA3">
              <w:rPr>
                <w:rFonts w:cs="Arial"/>
                <w:szCs w:val="22"/>
              </w:rPr>
              <w:t>chool;</w:t>
            </w:r>
          </w:p>
        </w:tc>
      </w:tr>
      <w:tr w:rsidR="008B5D6C" w:rsidRPr="00EE4DA3" w14:paraId="49C3DB72" w14:textId="77777777" w:rsidTr="54540BD4">
        <w:tc>
          <w:tcPr>
            <w:tcW w:w="4815" w:type="dxa"/>
            <w:tcBorders>
              <w:top w:val="nil"/>
              <w:left w:val="nil"/>
              <w:bottom w:val="nil"/>
              <w:right w:val="nil"/>
            </w:tcBorders>
            <w:shd w:val="clear" w:color="auto" w:fill="auto"/>
          </w:tcPr>
          <w:p w14:paraId="6488364A" w14:textId="77777777" w:rsidR="008B5D6C" w:rsidRPr="00EE4DA3" w:rsidRDefault="008B5D6C" w:rsidP="00227BD4">
            <w:pPr>
              <w:autoSpaceDE w:val="0"/>
              <w:autoSpaceDN w:val="0"/>
              <w:adjustRightInd w:val="0"/>
              <w:rPr>
                <w:rFonts w:cs="Arial"/>
                <w:b/>
                <w:bCs/>
                <w:szCs w:val="22"/>
              </w:rPr>
            </w:pPr>
            <w:r>
              <w:rPr>
                <w:rFonts w:cs="Arial"/>
                <w:b/>
                <w:bCs/>
                <w:szCs w:val="22"/>
              </w:rPr>
              <w:t>Site Plan(s):</w:t>
            </w:r>
          </w:p>
        </w:tc>
        <w:tc>
          <w:tcPr>
            <w:tcW w:w="4934" w:type="dxa"/>
            <w:tcBorders>
              <w:top w:val="nil"/>
              <w:left w:val="nil"/>
              <w:bottom w:val="nil"/>
              <w:right w:val="nil"/>
            </w:tcBorders>
            <w:shd w:val="clear" w:color="auto" w:fill="auto"/>
          </w:tcPr>
          <w:p w14:paraId="589791DE" w14:textId="382BDE8E" w:rsidR="008B5D6C" w:rsidRPr="00EE4DA3" w:rsidRDefault="008B5D6C" w:rsidP="00A35C4F">
            <w:pPr>
              <w:autoSpaceDE w:val="0"/>
              <w:autoSpaceDN w:val="0"/>
              <w:adjustRightInd w:val="0"/>
              <w:rPr>
                <w:rFonts w:cs="Arial"/>
                <w:szCs w:val="22"/>
              </w:rPr>
            </w:pPr>
            <w:r>
              <w:rPr>
                <w:rFonts w:cs="Arial"/>
                <w:szCs w:val="22"/>
              </w:rPr>
              <w:t>the plan or plans of the Sites set out in Annex 1</w:t>
            </w:r>
            <w:r w:rsidR="00A35C4F">
              <w:rPr>
                <w:rFonts w:cs="Arial"/>
                <w:szCs w:val="22"/>
              </w:rPr>
              <w:t>3</w:t>
            </w:r>
            <w:r>
              <w:rPr>
                <w:rFonts w:cs="Arial"/>
                <w:szCs w:val="22"/>
              </w:rPr>
              <w:t>;</w:t>
            </w:r>
            <w:r w:rsidRPr="0068369E">
              <w:rPr>
                <w:rFonts w:cs="Arial"/>
                <w:szCs w:val="22"/>
              </w:rPr>
              <w:t xml:space="preserve"> </w:t>
            </w:r>
          </w:p>
        </w:tc>
      </w:tr>
      <w:tr w:rsidR="008B5D6C" w:rsidRPr="00EE4DA3" w14:paraId="107F9862" w14:textId="77777777" w:rsidTr="54540BD4">
        <w:tc>
          <w:tcPr>
            <w:tcW w:w="4815" w:type="dxa"/>
            <w:tcBorders>
              <w:top w:val="nil"/>
              <w:left w:val="nil"/>
              <w:bottom w:val="nil"/>
              <w:right w:val="nil"/>
            </w:tcBorders>
            <w:shd w:val="clear" w:color="auto" w:fill="auto"/>
          </w:tcPr>
          <w:p w14:paraId="79C69088" w14:textId="77777777" w:rsidR="008B5D6C" w:rsidRPr="00A36351" w:rsidRDefault="008B5D6C" w:rsidP="00227BD4">
            <w:pPr>
              <w:rPr>
                <w:b/>
              </w:rPr>
            </w:pPr>
            <w:r w:rsidRPr="00A36351">
              <w:rPr>
                <w:b/>
              </w:rPr>
              <w:t>Site Surveys</w:t>
            </w:r>
            <w:r>
              <w:rPr>
                <w:b/>
              </w:rPr>
              <w:t>:</w:t>
            </w:r>
          </w:p>
        </w:tc>
        <w:tc>
          <w:tcPr>
            <w:tcW w:w="4934" w:type="dxa"/>
            <w:tcBorders>
              <w:top w:val="nil"/>
              <w:left w:val="nil"/>
              <w:bottom w:val="nil"/>
              <w:right w:val="nil"/>
            </w:tcBorders>
            <w:shd w:val="clear" w:color="auto" w:fill="auto"/>
          </w:tcPr>
          <w:p w14:paraId="51A3B5BB" w14:textId="1066659E" w:rsidR="008B5D6C" w:rsidRDefault="008B5D6C" w:rsidP="00A35C4F">
            <w:r w:rsidRPr="00FC6D1B">
              <w:t>the surveys of the Site</w:t>
            </w:r>
            <w:r>
              <w:t>s</w:t>
            </w:r>
            <w:r w:rsidRPr="00FC6D1B">
              <w:t xml:space="preserve"> </w:t>
            </w:r>
            <w:r>
              <w:t>set out at Annex 1</w:t>
            </w:r>
            <w:r w:rsidR="00A35C4F">
              <w:t>4</w:t>
            </w:r>
            <w:r>
              <w:t>;</w:t>
            </w:r>
          </w:p>
        </w:tc>
      </w:tr>
      <w:tr w:rsidR="008B5D6C" w:rsidRPr="00EE4DA3" w14:paraId="3814F8C2" w14:textId="77777777" w:rsidTr="54540BD4">
        <w:tc>
          <w:tcPr>
            <w:tcW w:w="4815" w:type="dxa"/>
            <w:tcBorders>
              <w:top w:val="nil"/>
              <w:left w:val="nil"/>
              <w:bottom w:val="nil"/>
              <w:right w:val="nil"/>
            </w:tcBorders>
            <w:shd w:val="clear" w:color="auto" w:fill="auto"/>
          </w:tcPr>
          <w:p w14:paraId="0A05AC17" w14:textId="77777777" w:rsidR="008B5D6C" w:rsidRDefault="008B5D6C" w:rsidP="00227BD4">
            <w:pPr>
              <w:autoSpaceDE w:val="0"/>
              <w:autoSpaceDN w:val="0"/>
              <w:adjustRightInd w:val="0"/>
              <w:rPr>
                <w:rFonts w:cs="Arial"/>
                <w:b/>
                <w:bCs/>
                <w:szCs w:val="22"/>
              </w:rPr>
            </w:pPr>
            <w:r>
              <w:rPr>
                <w:rFonts w:cs="Arial"/>
                <w:b/>
                <w:bCs/>
                <w:szCs w:val="22"/>
              </w:rPr>
              <w:t>Sites:</w:t>
            </w:r>
          </w:p>
        </w:tc>
        <w:tc>
          <w:tcPr>
            <w:tcW w:w="4934" w:type="dxa"/>
            <w:tcBorders>
              <w:top w:val="nil"/>
              <w:left w:val="nil"/>
              <w:bottom w:val="nil"/>
              <w:right w:val="nil"/>
            </w:tcBorders>
            <w:shd w:val="clear" w:color="auto" w:fill="auto"/>
          </w:tcPr>
          <w:p w14:paraId="16A7A295" w14:textId="77777777" w:rsidR="008B5D6C" w:rsidRDefault="008B5D6C" w:rsidP="00227BD4">
            <w:pPr>
              <w:autoSpaceDE w:val="0"/>
              <w:autoSpaceDN w:val="0"/>
              <w:adjustRightInd w:val="0"/>
              <w:rPr>
                <w:rFonts w:cs="Arial"/>
                <w:szCs w:val="22"/>
              </w:rPr>
            </w:pPr>
            <w:r>
              <w:rPr>
                <w:rFonts w:cs="Arial"/>
                <w:szCs w:val="22"/>
              </w:rPr>
              <w:t>the work area or areas edged [red] on the relevant Site Plan(s) together with the Buildings or relevant part(s) of the Buildings within the aforementioned work areas and the service ducts and media for all utilities and services serving the Buildings or relevant part(s) of the Buildings;</w:t>
            </w:r>
          </w:p>
        </w:tc>
      </w:tr>
      <w:tr w:rsidR="008B5D6C" w:rsidRPr="00EE4DA3" w14:paraId="66BDF01C" w14:textId="77777777" w:rsidTr="54540BD4">
        <w:tc>
          <w:tcPr>
            <w:tcW w:w="4815" w:type="dxa"/>
            <w:tcBorders>
              <w:top w:val="nil"/>
              <w:left w:val="nil"/>
              <w:bottom w:val="nil"/>
              <w:right w:val="nil"/>
            </w:tcBorders>
            <w:shd w:val="clear" w:color="auto" w:fill="auto"/>
          </w:tcPr>
          <w:p w14:paraId="5929D042" w14:textId="77777777" w:rsidR="008B5D6C" w:rsidRDefault="008B5D6C" w:rsidP="00227BD4">
            <w:pPr>
              <w:autoSpaceDE w:val="0"/>
              <w:autoSpaceDN w:val="0"/>
              <w:adjustRightInd w:val="0"/>
              <w:rPr>
                <w:rFonts w:cs="Arial"/>
                <w:b/>
                <w:bCs/>
                <w:szCs w:val="22"/>
              </w:rPr>
            </w:pPr>
            <w:r>
              <w:rPr>
                <w:rFonts w:cs="Arial"/>
                <w:b/>
                <w:bCs/>
                <w:szCs w:val="22"/>
              </w:rPr>
              <w:t>Snagging Items:</w:t>
            </w:r>
          </w:p>
        </w:tc>
        <w:tc>
          <w:tcPr>
            <w:tcW w:w="4934" w:type="dxa"/>
            <w:tcBorders>
              <w:top w:val="nil"/>
              <w:left w:val="nil"/>
              <w:bottom w:val="nil"/>
              <w:right w:val="nil"/>
            </w:tcBorders>
            <w:shd w:val="clear" w:color="auto" w:fill="auto"/>
          </w:tcPr>
          <w:p w14:paraId="34276798" w14:textId="4ABB1D5F" w:rsidR="008B5D6C" w:rsidRDefault="008B5D6C" w:rsidP="00565CFE">
            <w:pPr>
              <w:autoSpaceDE w:val="0"/>
              <w:autoSpaceDN w:val="0"/>
              <w:adjustRightInd w:val="0"/>
              <w:rPr>
                <w:rFonts w:cs="Arial"/>
                <w:szCs w:val="22"/>
              </w:rPr>
            </w:pPr>
            <w:r w:rsidRPr="00EF6F7D">
              <w:rPr>
                <w:rFonts w:cs="Arial"/>
                <w:szCs w:val="22"/>
              </w:rPr>
              <w:t>minor defects, deficiencies or omissions identified pursuant to clause 2</w:t>
            </w:r>
            <w:r>
              <w:rPr>
                <w:rFonts w:cs="Arial"/>
                <w:szCs w:val="22"/>
              </w:rPr>
              <w:t>.27</w:t>
            </w:r>
            <w:r w:rsidR="00565CFE">
              <w:rPr>
                <w:rFonts w:cs="Arial"/>
                <w:szCs w:val="22"/>
              </w:rPr>
              <w:t>B</w:t>
            </w:r>
            <w:r w:rsidRPr="00EF6F7D">
              <w:rPr>
                <w:rFonts w:cs="Arial"/>
                <w:szCs w:val="22"/>
              </w:rPr>
              <w:t xml:space="preserve"> which do not materially impair the School</w:t>
            </w:r>
            <w:r w:rsidR="00D06015">
              <w:rPr>
                <w:rFonts w:cs="Arial"/>
                <w:szCs w:val="22"/>
              </w:rPr>
              <w:t>’</w:t>
            </w:r>
            <w:r w:rsidRPr="00EF6F7D">
              <w:rPr>
                <w:rFonts w:cs="Arial"/>
                <w:szCs w:val="22"/>
              </w:rPr>
              <w:t xml:space="preserve">s use or enjoyment of the </w:t>
            </w:r>
            <w:r w:rsidRPr="00F938BE">
              <w:rPr>
                <w:rFonts w:cs="Arial"/>
                <w:strike/>
                <w:szCs w:val="22"/>
              </w:rPr>
              <w:t>[New Buildings] [Refurbished Buildings] [New Buildings and Refurbished Buildings] or the relevant parts of the [New Buildings] [Refurbished Buildings ][New Buildings and Refurbished Buildings</w:t>
            </w:r>
            <w:r w:rsidR="00D06015" w:rsidRPr="00F938BE">
              <w:rPr>
                <w:rFonts w:cs="Arial"/>
                <w:strike/>
                <w:szCs w:val="22"/>
              </w:rPr>
              <w:t>]</w:t>
            </w:r>
            <w:r w:rsidRPr="00EF6F7D">
              <w:rPr>
                <w:rFonts w:cs="Arial"/>
                <w:szCs w:val="22"/>
              </w:rPr>
              <w:t xml:space="preserve"> </w:t>
            </w:r>
            <w:r w:rsidR="00F938BE" w:rsidRPr="00CC0A9A">
              <w:rPr>
                <w:rFonts w:cs="Arial"/>
                <w:szCs w:val="22"/>
              </w:rPr>
              <w:t xml:space="preserve">Works </w:t>
            </w:r>
            <w:r w:rsidRPr="00CC0A9A">
              <w:rPr>
                <w:rFonts w:cs="Arial"/>
                <w:szCs w:val="22"/>
              </w:rPr>
              <w:t>and all of w</w:t>
            </w:r>
            <w:r w:rsidRPr="00EF6F7D">
              <w:rPr>
                <w:rFonts w:cs="Arial"/>
                <w:szCs w:val="22"/>
              </w:rPr>
              <w:t>hich are together capable of being rectified within twenty (20) Business Days;</w:t>
            </w:r>
          </w:p>
        </w:tc>
      </w:tr>
      <w:tr w:rsidR="008B5D6C" w:rsidRPr="00EE4DA3" w14:paraId="277B5443" w14:textId="77777777" w:rsidTr="54540BD4">
        <w:tc>
          <w:tcPr>
            <w:tcW w:w="4815" w:type="dxa"/>
            <w:tcBorders>
              <w:top w:val="nil"/>
              <w:left w:val="nil"/>
              <w:bottom w:val="nil"/>
              <w:right w:val="nil"/>
            </w:tcBorders>
            <w:shd w:val="clear" w:color="auto" w:fill="auto"/>
          </w:tcPr>
          <w:p w14:paraId="1FB13D5D" w14:textId="77777777" w:rsidR="008B5D6C" w:rsidRPr="00EE4DA3" w:rsidRDefault="008B5D6C" w:rsidP="00227BD4">
            <w:pPr>
              <w:autoSpaceDE w:val="0"/>
              <w:autoSpaceDN w:val="0"/>
              <w:adjustRightInd w:val="0"/>
              <w:rPr>
                <w:rFonts w:cs="Arial"/>
                <w:b/>
                <w:bCs/>
                <w:szCs w:val="22"/>
              </w:rPr>
            </w:pPr>
            <w:r>
              <w:rPr>
                <w:rFonts w:cs="Arial"/>
                <w:b/>
                <w:bCs/>
                <w:szCs w:val="22"/>
              </w:rPr>
              <w:t>Sub-Contractor:</w:t>
            </w:r>
          </w:p>
        </w:tc>
        <w:tc>
          <w:tcPr>
            <w:tcW w:w="4934" w:type="dxa"/>
            <w:tcBorders>
              <w:top w:val="nil"/>
              <w:left w:val="nil"/>
              <w:bottom w:val="nil"/>
              <w:right w:val="nil"/>
            </w:tcBorders>
            <w:shd w:val="clear" w:color="auto" w:fill="auto"/>
          </w:tcPr>
          <w:p w14:paraId="6D8BCE6E" w14:textId="77777777" w:rsidR="008B5D6C" w:rsidRPr="00EE4DA3" w:rsidRDefault="008B5D6C" w:rsidP="00227BD4">
            <w:pPr>
              <w:autoSpaceDE w:val="0"/>
              <w:autoSpaceDN w:val="0"/>
              <w:adjustRightInd w:val="0"/>
              <w:rPr>
                <w:rFonts w:cs="Arial"/>
                <w:szCs w:val="22"/>
              </w:rPr>
            </w:pPr>
            <w:r>
              <w:rPr>
                <w:rFonts w:cs="Arial"/>
                <w:szCs w:val="22"/>
              </w:rPr>
              <w:t>any person engaged as an independent contractor, consultant or supplier by the Contractor to carry out and complete all or any part of the Works;</w:t>
            </w:r>
          </w:p>
        </w:tc>
      </w:tr>
      <w:tr w:rsidR="008B5D6C" w:rsidRPr="00EE4DA3" w14:paraId="6F03D5FC" w14:textId="77777777" w:rsidTr="54540BD4">
        <w:tc>
          <w:tcPr>
            <w:tcW w:w="4815" w:type="dxa"/>
            <w:tcBorders>
              <w:top w:val="nil"/>
              <w:left w:val="nil"/>
              <w:bottom w:val="nil"/>
              <w:right w:val="nil"/>
            </w:tcBorders>
            <w:shd w:val="clear" w:color="auto" w:fill="auto"/>
          </w:tcPr>
          <w:p w14:paraId="415C6362" w14:textId="77777777" w:rsidR="008B5D6C" w:rsidRPr="00F938BE" w:rsidRDefault="008B5D6C" w:rsidP="00227BD4">
            <w:pPr>
              <w:pStyle w:val="Body"/>
              <w:spacing w:before="120" w:after="120"/>
              <w:rPr>
                <w:rFonts w:cs="Arial"/>
                <w:b/>
                <w:strike/>
                <w:sz w:val="22"/>
                <w:szCs w:val="22"/>
              </w:rPr>
            </w:pPr>
            <w:r w:rsidRPr="00F938BE">
              <w:rPr>
                <w:rFonts w:cs="Arial"/>
                <w:b/>
                <w:strike/>
                <w:sz w:val="22"/>
                <w:szCs w:val="22"/>
              </w:rPr>
              <w:lastRenderedPageBreak/>
              <w:t>[Third Party Agreements:</w:t>
            </w:r>
          </w:p>
        </w:tc>
        <w:tc>
          <w:tcPr>
            <w:tcW w:w="4934" w:type="dxa"/>
            <w:tcBorders>
              <w:top w:val="nil"/>
              <w:left w:val="nil"/>
              <w:bottom w:val="nil"/>
              <w:right w:val="nil"/>
            </w:tcBorders>
            <w:shd w:val="clear" w:color="auto" w:fill="auto"/>
          </w:tcPr>
          <w:p w14:paraId="105D86AA" w14:textId="7068BCDB" w:rsidR="008B5D6C" w:rsidRPr="00F938BE" w:rsidRDefault="008B5D6C" w:rsidP="00227BD4">
            <w:pPr>
              <w:pStyle w:val="Body"/>
              <w:spacing w:before="120" w:after="120"/>
              <w:rPr>
                <w:rStyle w:val="DeltaViewInsertion"/>
                <w:rFonts w:cs="Arial"/>
                <w:b w:val="0"/>
                <w:strike/>
                <w:color w:val="auto"/>
                <w:sz w:val="22"/>
                <w:szCs w:val="22"/>
                <w:u w:val="none"/>
              </w:rPr>
            </w:pPr>
            <w:r w:rsidRPr="00F938BE">
              <w:rPr>
                <w:rStyle w:val="DeltaViewInsertion"/>
                <w:rFonts w:cs="Arial"/>
                <w:b w:val="0"/>
                <w:strike/>
                <w:color w:val="auto"/>
                <w:sz w:val="22"/>
                <w:szCs w:val="22"/>
                <w:u w:val="none"/>
              </w:rPr>
              <w:t xml:space="preserve">the extracts </w:t>
            </w:r>
            <w:r w:rsidR="009242CA" w:rsidRPr="00F938BE">
              <w:rPr>
                <w:rStyle w:val="DeltaViewInsertion"/>
                <w:rFonts w:cs="Arial"/>
                <w:b w:val="0"/>
                <w:strike/>
                <w:color w:val="auto"/>
                <w:sz w:val="22"/>
                <w:szCs w:val="22"/>
                <w:u w:val="none"/>
              </w:rPr>
              <w:t xml:space="preserve">included in Annex 24 </w:t>
            </w:r>
            <w:r w:rsidRPr="00F938BE">
              <w:rPr>
                <w:rStyle w:val="DeltaViewInsertion"/>
                <w:rFonts w:cs="Arial"/>
                <w:b w:val="0"/>
                <w:strike/>
                <w:color w:val="auto"/>
                <w:sz w:val="22"/>
                <w:szCs w:val="22"/>
                <w:u w:val="none"/>
              </w:rPr>
              <w:t>from agreements between the Employer and third parties, which may affect the Works;]</w:t>
            </w:r>
          </w:p>
        </w:tc>
      </w:tr>
      <w:tr w:rsidR="00AF43B9" w:rsidRPr="00EE4DA3" w14:paraId="591C37F3" w14:textId="77777777" w:rsidTr="54540BD4">
        <w:tc>
          <w:tcPr>
            <w:tcW w:w="4815" w:type="dxa"/>
            <w:tcBorders>
              <w:top w:val="nil"/>
              <w:left w:val="nil"/>
              <w:bottom w:val="nil"/>
              <w:right w:val="nil"/>
            </w:tcBorders>
            <w:shd w:val="clear" w:color="auto" w:fill="auto"/>
          </w:tcPr>
          <w:p w14:paraId="572D8658" w14:textId="6F076D4C" w:rsidR="00AF43B9" w:rsidRPr="00AF43B9" w:rsidRDefault="00AF43B9" w:rsidP="00C562F2">
            <w:pPr>
              <w:pStyle w:val="Body"/>
              <w:spacing w:before="120" w:after="120"/>
              <w:rPr>
                <w:rFonts w:cs="Arial"/>
                <w:b/>
                <w:sz w:val="22"/>
                <w:szCs w:val="22"/>
              </w:rPr>
            </w:pPr>
            <w:r w:rsidRPr="00AF43B9">
              <w:rPr>
                <w:rFonts w:cs="Arial"/>
                <w:b/>
                <w:bCs/>
                <w:sz w:val="22"/>
                <w:szCs w:val="22"/>
              </w:rPr>
              <w:t>UK GDPR:</w:t>
            </w:r>
          </w:p>
        </w:tc>
        <w:tc>
          <w:tcPr>
            <w:tcW w:w="4934" w:type="dxa"/>
            <w:tcBorders>
              <w:top w:val="nil"/>
              <w:left w:val="nil"/>
              <w:bottom w:val="nil"/>
              <w:right w:val="nil"/>
            </w:tcBorders>
            <w:shd w:val="clear" w:color="auto" w:fill="auto"/>
          </w:tcPr>
          <w:p w14:paraId="0887B44A" w14:textId="6A9F1ACF" w:rsidR="00AF43B9" w:rsidRPr="00AF43B9" w:rsidRDefault="00AF43B9" w:rsidP="00AF43B9">
            <w:pPr>
              <w:pStyle w:val="Body"/>
              <w:spacing w:before="120" w:after="120"/>
              <w:rPr>
                <w:rStyle w:val="DeltaViewInsertion"/>
                <w:rFonts w:cs="Arial"/>
                <w:b w:val="0"/>
                <w:color w:val="auto"/>
                <w:sz w:val="22"/>
                <w:szCs w:val="22"/>
                <w:u w:val="none"/>
              </w:rPr>
            </w:pPr>
            <w:r w:rsidRPr="00AF43B9">
              <w:rPr>
                <w:sz w:val="22"/>
              </w:rPr>
              <w:t>the Regulation (EU) 2016/679 of the European Parliament and of the Council of 27 April 2016 on the protection of natural persons with regard to the processing of personal data and on the free movement of such data (United Kingdom General Data Protection Regulation), as it forms part of the law of England and Wales, Scotland and Northern Ireland by virtue of section 3 of the European Union (Withdrawal) Act 2018;</w:t>
            </w:r>
          </w:p>
        </w:tc>
      </w:tr>
      <w:tr w:rsidR="00AF43B9" w:rsidRPr="00EE4DA3" w14:paraId="201D7595" w14:textId="77777777" w:rsidTr="54540BD4">
        <w:tc>
          <w:tcPr>
            <w:tcW w:w="4815" w:type="dxa"/>
            <w:tcBorders>
              <w:top w:val="nil"/>
              <w:left w:val="nil"/>
              <w:bottom w:val="nil"/>
              <w:right w:val="nil"/>
            </w:tcBorders>
            <w:shd w:val="clear" w:color="auto" w:fill="auto"/>
          </w:tcPr>
          <w:p w14:paraId="01352787" w14:textId="77777777" w:rsidR="00AF43B9" w:rsidRDefault="00AF43B9" w:rsidP="00AF43B9">
            <w:pPr>
              <w:pStyle w:val="Body"/>
              <w:spacing w:before="120" w:after="120"/>
              <w:rPr>
                <w:rFonts w:cs="Arial"/>
                <w:b/>
                <w:sz w:val="22"/>
                <w:szCs w:val="22"/>
              </w:rPr>
            </w:pPr>
            <w:r>
              <w:rPr>
                <w:rFonts w:cs="Arial"/>
                <w:b/>
                <w:sz w:val="22"/>
                <w:szCs w:val="22"/>
              </w:rPr>
              <w:t>Works Insurance Policy:</w:t>
            </w:r>
          </w:p>
        </w:tc>
        <w:tc>
          <w:tcPr>
            <w:tcW w:w="4934" w:type="dxa"/>
            <w:tcBorders>
              <w:top w:val="nil"/>
              <w:left w:val="nil"/>
              <w:bottom w:val="nil"/>
              <w:right w:val="nil"/>
            </w:tcBorders>
            <w:shd w:val="clear" w:color="auto" w:fill="auto"/>
          </w:tcPr>
          <w:p w14:paraId="6F3A06A2" w14:textId="579C2D85" w:rsidR="00AF43B9" w:rsidRPr="00FD3D6A" w:rsidRDefault="00AF43B9" w:rsidP="00AF43B9">
            <w:pPr>
              <w:pStyle w:val="Body"/>
              <w:spacing w:before="120" w:after="120"/>
              <w:rPr>
                <w:rStyle w:val="DeltaViewInsertion"/>
                <w:rFonts w:cs="Arial"/>
                <w:b w:val="0"/>
                <w:color w:val="auto"/>
                <w:sz w:val="22"/>
                <w:szCs w:val="22"/>
                <w:u w:val="none"/>
              </w:rPr>
            </w:pPr>
            <w:r>
              <w:rPr>
                <w:rStyle w:val="DeltaViewInsertion"/>
                <w:rFonts w:cs="Arial"/>
                <w:b w:val="0"/>
                <w:color w:val="auto"/>
                <w:sz w:val="22"/>
                <w:szCs w:val="22"/>
                <w:u w:val="none"/>
              </w:rPr>
              <w:t>delete “under whichever of Insurance Options A, B or C applies” and replace with “by the Contractor”;</w:t>
            </w:r>
          </w:p>
        </w:tc>
      </w:tr>
      <w:tr w:rsidR="00AF43B9" w:rsidRPr="00EE4DA3" w14:paraId="7AE11921" w14:textId="77777777" w:rsidTr="54540BD4">
        <w:tc>
          <w:tcPr>
            <w:tcW w:w="4815" w:type="dxa"/>
            <w:tcBorders>
              <w:top w:val="nil"/>
              <w:left w:val="nil"/>
              <w:bottom w:val="nil"/>
              <w:right w:val="nil"/>
            </w:tcBorders>
            <w:shd w:val="clear" w:color="auto" w:fill="auto"/>
          </w:tcPr>
          <w:p w14:paraId="3AA78640" w14:textId="2C2AC87A" w:rsidR="00AF43B9" w:rsidRDefault="00AF43B9" w:rsidP="00AF43B9">
            <w:pPr>
              <w:pStyle w:val="Body"/>
              <w:spacing w:before="120" w:after="120"/>
              <w:rPr>
                <w:rFonts w:cs="Arial"/>
                <w:b/>
                <w:sz w:val="22"/>
                <w:szCs w:val="22"/>
              </w:rPr>
            </w:pPr>
            <w:r>
              <w:rPr>
                <w:rFonts w:cs="Arial"/>
                <w:b/>
                <w:sz w:val="22"/>
                <w:szCs w:val="22"/>
              </w:rPr>
              <w:t>VAT:</w:t>
            </w:r>
          </w:p>
        </w:tc>
        <w:tc>
          <w:tcPr>
            <w:tcW w:w="4934" w:type="dxa"/>
            <w:tcBorders>
              <w:top w:val="nil"/>
              <w:left w:val="nil"/>
              <w:bottom w:val="nil"/>
              <w:right w:val="nil"/>
            </w:tcBorders>
            <w:shd w:val="clear" w:color="auto" w:fill="auto"/>
          </w:tcPr>
          <w:p w14:paraId="47D61499" w14:textId="4A13C0ED" w:rsidR="00AF43B9" w:rsidRPr="00452C00" w:rsidRDefault="00AF43B9" w:rsidP="00AF43B9">
            <w:pPr>
              <w:pStyle w:val="Body"/>
              <w:spacing w:before="120" w:after="120"/>
              <w:rPr>
                <w:rStyle w:val="DeltaViewInsertion"/>
                <w:rFonts w:cs="Arial"/>
                <w:b w:val="0"/>
                <w:color w:val="auto"/>
                <w:sz w:val="22"/>
                <w:szCs w:val="22"/>
                <w:u w:val="none"/>
              </w:rPr>
            </w:pPr>
            <w:r w:rsidRPr="00452C00">
              <w:rPr>
                <w:rStyle w:val="DeltaViewInsertion"/>
                <w:b w:val="0"/>
                <w:color w:val="auto"/>
                <w:sz w:val="22"/>
                <w:u w:val="none"/>
              </w:rPr>
              <w:t>delete the definition and substitute “value added tax chargeable under the Value Added Tax Act 1994 (as amended, extended or re-enacted) and any similar or replacement tax”</w:t>
            </w:r>
            <w:r>
              <w:rPr>
                <w:rStyle w:val="DeltaViewInsertion"/>
                <w:b w:val="0"/>
                <w:color w:val="auto"/>
                <w:sz w:val="22"/>
                <w:u w:val="none"/>
              </w:rPr>
              <w:t>.</w:t>
            </w:r>
          </w:p>
        </w:tc>
      </w:tr>
    </w:tbl>
    <w:p w14:paraId="25349665" w14:textId="77777777" w:rsidR="008B5D6C" w:rsidRDefault="008B5D6C" w:rsidP="008B5D6C">
      <w:pPr>
        <w:widowControl w:val="0"/>
        <w:rPr>
          <w:b/>
        </w:rPr>
      </w:pPr>
      <w:r>
        <w:rPr>
          <w:b/>
        </w:rPr>
        <w:t>Agreement etc. to be read as a whole</w:t>
      </w:r>
    </w:p>
    <w:p w14:paraId="6D7A5C2F" w14:textId="77777777" w:rsidR="008B5D6C" w:rsidRDefault="008B5D6C" w:rsidP="008B5D6C">
      <w:pPr>
        <w:widowControl w:val="0"/>
        <w:ind w:left="993" w:hanging="993"/>
      </w:pPr>
      <w:r w:rsidRPr="009E1D20">
        <w:t>1.3A</w:t>
      </w:r>
      <w:r>
        <w:tab/>
      </w:r>
      <w:r w:rsidRPr="00DF43D1">
        <w:rPr>
          <w:b/>
        </w:rPr>
        <w:t>In</w:t>
      </w:r>
      <w:r w:rsidRPr="009F1D59">
        <w:rPr>
          <w:b/>
        </w:rPr>
        <w:t xml:space="preserve">sert </w:t>
      </w:r>
      <w:r w:rsidRPr="009F1D59">
        <w:t>new clause</w:t>
      </w:r>
      <w:r>
        <w:t xml:space="preserve"> 1.3A</w:t>
      </w:r>
      <w:r w:rsidRPr="009F1D59">
        <w:t>:</w:t>
      </w:r>
    </w:p>
    <w:p w14:paraId="0A2F5975" w14:textId="22A1EEF4" w:rsidR="008B5D6C" w:rsidRDefault="00D06015" w:rsidP="008B5D6C">
      <w:pPr>
        <w:widowControl w:val="0"/>
        <w:ind w:left="993" w:hanging="993"/>
      </w:pPr>
      <w:r>
        <w:t>“</w:t>
      </w:r>
      <w:r w:rsidR="008B5D6C">
        <w:t>1.3A</w:t>
      </w:r>
      <w:r w:rsidR="008B5D6C">
        <w:tab/>
      </w:r>
      <w:r w:rsidR="008B5D6C" w:rsidRPr="009E1D20">
        <w:t>Without prejudice to clause 1.3 the documents comprising this Contract are and shall be construed in the following order of precedence in the event of any inconsistency or ambiguity not dealt with by another clause:</w:t>
      </w:r>
    </w:p>
    <w:p w14:paraId="5587A403" w14:textId="77777777" w:rsidR="008B5D6C" w:rsidRDefault="008B5D6C" w:rsidP="008B5D6C">
      <w:pPr>
        <w:widowControl w:val="0"/>
        <w:ind w:left="993" w:hanging="993"/>
      </w:pPr>
      <w:r>
        <w:t>First</w:t>
      </w:r>
      <w:r>
        <w:tab/>
      </w:r>
      <w:r w:rsidRPr="009E1D20">
        <w:t>the Recitals as contained in the Agreement;</w:t>
      </w:r>
    </w:p>
    <w:p w14:paraId="4FABDE02" w14:textId="77777777" w:rsidR="008B5D6C" w:rsidRDefault="008B5D6C" w:rsidP="008B5D6C">
      <w:pPr>
        <w:widowControl w:val="0"/>
        <w:ind w:left="993" w:hanging="993"/>
      </w:pPr>
      <w:r>
        <w:t>Second</w:t>
      </w:r>
      <w:r>
        <w:tab/>
      </w:r>
      <w:r w:rsidRPr="00984F00">
        <w:t>the Articles as contained in the Agreement;</w:t>
      </w:r>
    </w:p>
    <w:p w14:paraId="0F70C12E" w14:textId="77777777" w:rsidR="008B5D6C" w:rsidRDefault="008B5D6C" w:rsidP="008B5D6C">
      <w:pPr>
        <w:widowControl w:val="0"/>
        <w:ind w:left="993" w:hanging="993"/>
      </w:pPr>
      <w:r>
        <w:t>Third</w:t>
      </w:r>
      <w:r>
        <w:tab/>
      </w:r>
      <w:r w:rsidRPr="00984F00">
        <w:t>the Contract Particulars as contained in the Agreement;</w:t>
      </w:r>
    </w:p>
    <w:p w14:paraId="73AFBC01" w14:textId="77777777" w:rsidR="008B5D6C" w:rsidRDefault="008B5D6C" w:rsidP="008B5D6C">
      <w:pPr>
        <w:widowControl w:val="0"/>
        <w:ind w:left="993" w:hanging="993"/>
      </w:pPr>
      <w:r>
        <w:t>Fourth</w:t>
      </w:r>
      <w:r>
        <w:tab/>
        <w:t>the Schedule of Amendments excluding the Annexes;</w:t>
      </w:r>
    </w:p>
    <w:p w14:paraId="37CC5857" w14:textId="77777777" w:rsidR="008B5D6C" w:rsidRDefault="008B5D6C" w:rsidP="008B5D6C">
      <w:pPr>
        <w:widowControl w:val="0"/>
        <w:ind w:left="993" w:hanging="993"/>
      </w:pPr>
      <w:r>
        <w:t>Fifth</w:t>
      </w:r>
      <w:r>
        <w:tab/>
      </w:r>
      <w:r w:rsidRPr="00531234">
        <w:t>Annexes to the Schedule of Amendments;</w:t>
      </w:r>
    </w:p>
    <w:p w14:paraId="3565E3B0" w14:textId="77777777" w:rsidR="008B5D6C" w:rsidRDefault="008B5D6C" w:rsidP="008B5D6C">
      <w:pPr>
        <w:widowControl w:val="0"/>
        <w:ind w:left="993" w:hanging="993"/>
      </w:pPr>
      <w:r>
        <w:t>Sixth</w:t>
      </w:r>
      <w:r>
        <w:tab/>
        <w:t>the conditions of DB 2016;</w:t>
      </w:r>
    </w:p>
    <w:p w14:paraId="20DCA7DD" w14:textId="36055523" w:rsidR="008B5D6C" w:rsidRDefault="008B5D6C" w:rsidP="008B5D6C">
      <w:pPr>
        <w:widowControl w:val="0"/>
        <w:ind w:left="993" w:hanging="993"/>
      </w:pPr>
      <w:r>
        <w:t>Seventh</w:t>
      </w:r>
      <w:r>
        <w:tab/>
        <w:t>Employer</w:t>
      </w:r>
      <w:r w:rsidR="00D06015">
        <w:t>’</w:t>
      </w:r>
      <w:r>
        <w:t>s Requirements;</w:t>
      </w:r>
    </w:p>
    <w:p w14:paraId="4C20835B" w14:textId="64E23202" w:rsidR="008B5D6C" w:rsidRDefault="008B5D6C" w:rsidP="008B5D6C">
      <w:pPr>
        <w:widowControl w:val="0"/>
        <w:ind w:left="993" w:hanging="993"/>
      </w:pPr>
      <w:r>
        <w:t>Eighth</w:t>
      </w:r>
      <w:r>
        <w:tab/>
        <w:t>Contractor</w:t>
      </w:r>
      <w:r w:rsidR="00D06015">
        <w:t>’</w:t>
      </w:r>
      <w:r>
        <w:t>s Proposals;</w:t>
      </w:r>
      <w:r w:rsidR="00074667">
        <w:t xml:space="preserve"> </w:t>
      </w:r>
    </w:p>
    <w:p w14:paraId="165C0B22" w14:textId="1EAC02C2" w:rsidR="008B5D6C" w:rsidRDefault="008B5D6C" w:rsidP="008B5D6C">
      <w:pPr>
        <w:widowControl w:val="0"/>
        <w:ind w:left="993" w:hanging="993"/>
      </w:pPr>
      <w:r>
        <w:t xml:space="preserve">Ninth </w:t>
      </w:r>
      <w:r>
        <w:tab/>
        <w:t>Contract Sum Analysis.</w:t>
      </w:r>
      <w:r w:rsidR="00D06015">
        <w:t>”</w:t>
      </w:r>
    </w:p>
    <w:p w14:paraId="6423DF5B" w14:textId="77777777" w:rsidR="008B5D6C" w:rsidRDefault="008B5D6C" w:rsidP="008B5D6C">
      <w:pPr>
        <w:widowControl w:val="0"/>
        <w:ind w:left="993" w:hanging="993"/>
        <w:rPr>
          <w:b/>
        </w:rPr>
      </w:pPr>
      <w:r>
        <w:rPr>
          <w:b/>
        </w:rPr>
        <w:t>Contracts (Rights o</w:t>
      </w:r>
      <w:r w:rsidRPr="00B50013">
        <w:rPr>
          <w:b/>
        </w:rPr>
        <w:t>f Third Parties) Act 199</w:t>
      </w:r>
      <w:r>
        <w:rPr>
          <w:b/>
        </w:rPr>
        <w:t>9</w:t>
      </w:r>
    </w:p>
    <w:p w14:paraId="4F3C9540" w14:textId="77777777" w:rsidR="008B5D6C" w:rsidRDefault="008B5D6C" w:rsidP="008B5D6C">
      <w:pPr>
        <w:widowControl w:val="0"/>
        <w:ind w:left="993" w:hanging="993"/>
      </w:pPr>
      <w:r>
        <w:t>1.6</w:t>
      </w:r>
      <w:r>
        <w:tab/>
      </w:r>
      <w:r w:rsidRPr="00213ADF">
        <w:rPr>
          <w:b/>
        </w:rPr>
        <w:t>I</w:t>
      </w:r>
      <w:r>
        <w:rPr>
          <w:b/>
        </w:rPr>
        <w:t xml:space="preserve">nsert </w:t>
      </w:r>
      <w:r w:rsidRPr="00846D1C">
        <w:t xml:space="preserve">the following </w:t>
      </w:r>
      <w:r>
        <w:t>in lieu of existing clause 1.6</w:t>
      </w:r>
      <w:r w:rsidRPr="00ED5E71">
        <w:t>:</w:t>
      </w:r>
    </w:p>
    <w:p w14:paraId="6236A75E" w14:textId="4DD695C3" w:rsidR="008B5D6C" w:rsidRDefault="008B5D6C" w:rsidP="008B5D6C">
      <w:pPr>
        <w:widowControl w:val="0"/>
        <w:ind w:left="993" w:hanging="993"/>
      </w:pPr>
      <w:r>
        <w:tab/>
      </w:r>
      <w:r w:rsidR="00D06015">
        <w:t>“</w:t>
      </w:r>
      <w:r>
        <w:t>This Contract does not create any right enforceable by any person not a party to it (whether pursuant to the Contracts (Rights of Third Parties) Act 1999 or otherwise) except that a person who is a successor to or an assignee of the rights of the Employer is deemed to be a party to this Contract.</w:t>
      </w:r>
      <w:r w:rsidR="00D06015">
        <w:t>”</w:t>
      </w:r>
    </w:p>
    <w:p w14:paraId="4A8733EC" w14:textId="1C0B115E" w:rsidR="00495AF3" w:rsidRPr="00415130" w:rsidRDefault="00495AF3" w:rsidP="008B5D6C">
      <w:pPr>
        <w:widowControl w:val="0"/>
        <w:ind w:left="993" w:hanging="993"/>
        <w:rPr>
          <w:b/>
        </w:rPr>
      </w:pPr>
      <w:r w:rsidRPr="00415130">
        <w:rPr>
          <w:b/>
        </w:rPr>
        <w:t xml:space="preserve">Notice </w:t>
      </w:r>
      <w:r w:rsidR="00415130" w:rsidRPr="00415130">
        <w:rPr>
          <w:b/>
        </w:rPr>
        <w:t>and</w:t>
      </w:r>
      <w:r w:rsidRPr="00415130">
        <w:rPr>
          <w:b/>
        </w:rPr>
        <w:t xml:space="preserve"> </w:t>
      </w:r>
      <w:r w:rsidR="00415130" w:rsidRPr="00415130">
        <w:rPr>
          <w:b/>
        </w:rPr>
        <w:t xml:space="preserve">other communications </w:t>
      </w:r>
    </w:p>
    <w:p w14:paraId="234FC198" w14:textId="6C93805B" w:rsidR="000902D1" w:rsidRDefault="000902D1" w:rsidP="008B5D6C">
      <w:pPr>
        <w:widowControl w:val="0"/>
        <w:ind w:left="993" w:hanging="993"/>
      </w:pPr>
      <w:r>
        <w:t>1.7</w:t>
      </w:r>
      <w:r w:rsidR="00415130">
        <w:t>.</w:t>
      </w:r>
      <w:r w:rsidR="006B25E5">
        <w:t>3</w:t>
      </w:r>
      <w:r w:rsidR="00415130">
        <w:tab/>
      </w:r>
      <w:r w:rsidR="00694901">
        <w:t xml:space="preserve">In line 3 after the word </w:t>
      </w:r>
      <w:r w:rsidR="00D06015">
        <w:t>“</w:t>
      </w:r>
      <w:r w:rsidR="00694901">
        <w:t>post</w:t>
      </w:r>
      <w:r w:rsidR="00D06015">
        <w:t>”</w:t>
      </w:r>
      <w:r w:rsidR="00694901">
        <w:t xml:space="preserve"> </w:t>
      </w:r>
      <w:r w:rsidR="00694901" w:rsidRPr="00694901">
        <w:rPr>
          <w:b/>
        </w:rPr>
        <w:t xml:space="preserve">insert </w:t>
      </w:r>
      <w:r w:rsidR="00D06015">
        <w:t>“</w:t>
      </w:r>
      <w:r w:rsidR="00694901">
        <w:t>or email</w:t>
      </w:r>
      <w:r w:rsidR="00D06015">
        <w:t>”</w:t>
      </w:r>
      <w:r w:rsidR="000D66E4">
        <w:t>.</w:t>
      </w:r>
    </w:p>
    <w:p w14:paraId="3263882D" w14:textId="33C9347D" w:rsidR="000D66E4" w:rsidRPr="00084163" w:rsidRDefault="000D66E4" w:rsidP="008B5D6C">
      <w:pPr>
        <w:widowControl w:val="0"/>
        <w:ind w:left="993" w:hanging="993"/>
      </w:pPr>
      <w:r w:rsidRPr="00084163">
        <w:t>1.7.4</w:t>
      </w:r>
      <w:r w:rsidRPr="00084163">
        <w:tab/>
        <w:t xml:space="preserve">In line </w:t>
      </w:r>
      <w:r w:rsidR="00171797" w:rsidRPr="00084163">
        <w:t xml:space="preserve">2 after the word </w:t>
      </w:r>
      <w:r w:rsidR="00D06015">
        <w:t>“</w:t>
      </w:r>
      <w:r w:rsidR="00171797" w:rsidRPr="00084163">
        <w:t>post</w:t>
      </w:r>
      <w:r w:rsidR="00D06015">
        <w:t>”</w:t>
      </w:r>
      <w:r w:rsidR="00171797" w:rsidRPr="00084163">
        <w:t xml:space="preserve"> </w:t>
      </w:r>
      <w:r w:rsidR="00171797" w:rsidRPr="00084163">
        <w:rPr>
          <w:b/>
        </w:rPr>
        <w:t xml:space="preserve">insert </w:t>
      </w:r>
      <w:r w:rsidR="00D06015">
        <w:t>“</w:t>
      </w:r>
      <w:r w:rsidR="00171797" w:rsidRPr="00084163">
        <w:t>or email</w:t>
      </w:r>
      <w:r w:rsidR="00D06015">
        <w:t>”</w:t>
      </w:r>
      <w:r w:rsidR="00171797" w:rsidRPr="00084163">
        <w:t xml:space="preserve">; and in line 4 after </w:t>
      </w:r>
      <w:r w:rsidR="00D06015">
        <w:t>“</w:t>
      </w:r>
      <w:r w:rsidR="00171797" w:rsidRPr="00084163">
        <w:t>posting</w:t>
      </w:r>
      <w:r w:rsidR="00D06015">
        <w:t>”</w:t>
      </w:r>
      <w:r w:rsidR="00171797" w:rsidRPr="00084163">
        <w:t xml:space="preserve"> </w:t>
      </w:r>
      <w:r w:rsidR="00171797" w:rsidRPr="00084163">
        <w:rPr>
          <w:b/>
        </w:rPr>
        <w:t xml:space="preserve">insert </w:t>
      </w:r>
      <w:r w:rsidR="00D06015">
        <w:t>“</w:t>
      </w:r>
      <w:r w:rsidR="00171797" w:rsidRPr="00084163">
        <w:t xml:space="preserve">and when sent by email, it shall, subject to proof to the contrary, be deemed to have been received </w:t>
      </w:r>
      <w:r w:rsidR="00171797" w:rsidRPr="00084163">
        <w:lastRenderedPageBreak/>
        <w:t>on the second Business Day afte</w:t>
      </w:r>
      <w:r w:rsidR="003E5709" w:rsidRPr="00084163">
        <w:t>r</w:t>
      </w:r>
      <w:r w:rsidR="00084163" w:rsidRPr="00084163">
        <w:t xml:space="preserve"> being sent</w:t>
      </w:r>
      <w:r w:rsidR="00D06015">
        <w:t>”</w:t>
      </w:r>
      <w:r w:rsidR="00084163" w:rsidRPr="00084163">
        <w:t>.</w:t>
      </w:r>
    </w:p>
    <w:p w14:paraId="65BFA94C" w14:textId="77777777" w:rsidR="008B5D6C" w:rsidRPr="004E5DE6" w:rsidRDefault="008B5D6C" w:rsidP="008B5D6C">
      <w:pPr>
        <w:ind w:left="993" w:hanging="993"/>
        <w:rPr>
          <w:b/>
        </w:rPr>
      </w:pPr>
      <w:r w:rsidRPr="004E5DE6">
        <w:rPr>
          <w:b/>
        </w:rPr>
        <w:t>Effect of Final Statement</w:t>
      </w:r>
    </w:p>
    <w:p w14:paraId="04CEB4E2" w14:textId="7EB9D500" w:rsidR="008B5D6C" w:rsidRDefault="008B5D6C" w:rsidP="008B5D6C">
      <w:pPr>
        <w:ind w:left="993" w:hanging="993"/>
      </w:pPr>
      <w:r>
        <w:t>1.8.1.1</w:t>
      </w:r>
      <w:r>
        <w:tab/>
      </w:r>
      <w:r w:rsidRPr="00B2420D">
        <w:rPr>
          <w:b/>
        </w:rPr>
        <w:t>Insert</w:t>
      </w:r>
      <w:r>
        <w:t xml:space="preserve"> </w:t>
      </w:r>
      <w:r w:rsidR="00D06015">
        <w:t>“</w:t>
      </w:r>
      <w:r>
        <w:t>Not Used</w:t>
      </w:r>
      <w:r w:rsidR="00D06015">
        <w:t>”</w:t>
      </w:r>
      <w:r>
        <w:t xml:space="preserve"> in lieu of existing clause 1.8.1.1.</w:t>
      </w:r>
    </w:p>
    <w:p w14:paraId="08FE07A4" w14:textId="72B7AC95" w:rsidR="008B5D6C" w:rsidRPr="004E5DE6" w:rsidRDefault="008B5D6C" w:rsidP="008B5D6C">
      <w:pPr>
        <w:ind w:left="993" w:hanging="993"/>
        <w:rPr>
          <w:b/>
        </w:rPr>
      </w:pPr>
      <w:r w:rsidRPr="004E5DE6">
        <w:rPr>
          <w:b/>
        </w:rPr>
        <w:t xml:space="preserve">Effect of payments other </w:t>
      </w:r>
      <w:r w:rsidR="002E4F88">
        <w:rPr>
          <w:b/>
        </w:rPr>
        <w:t>than payment of Final Statement</w:t>
      </w:r>
    </w:p>
    <w:p w14:paraId="1477C146" w14:textId="1E08811A" w:rsidR="008B5D6C" w:rsidRDefault="008B5D6C" w:rsidP="008B5D6C">
      <w:pPr>
        <w:ind w:left="993" w:hanging="993"/>
      </w:pPr>
      <w:r>
        <w:t>1.9</w:t>
      </w:r>
      <w:r>
        <w:tab/>
        <w:t xml:space="preserve">In line 1 </w:t>
      </w:r>
      <w:r>
        <w:rPr>
          <w:b/>
        </w:rPr>
        <w:t>i</w:t>
      </w:r>
      <w:r w:rsidRPr="00B2420D">
        <w:rPr>
          <w:b/>
        </w:rPr>
        <w:t>nsert</w:t>
      </w:r>
      <w:r>
        <w:t xml:space="preserve"> </w:t>
      </w:r>
      <w:r w:rsidR="00D06015">
        <w:t>“</w:t>
      </w:r>
      <w:r>
        <w:t>No comment, notice, certificate, instruction, statement or</w:t>
      </w:r>
      <w:r w:rsidR="00D06015">
        <w:t>”</w:t>
      </w:r>
      <w:r>
        <w:t xml:space="preserve"> in lieu of </w:t>
      </w:r>
      <w:r w:rsidR="00D06015">
        <w:t>“</w:t>
      </w:r>
      <w:r>
        <w:t>Save as stated in clause 1.8, no</w:t>
      </w:r>
      <w:r w:rsidR="00D06015">
        <w:t>”</w:t>
      </w:r>
      <w:r>
        <w:t>.</w:t>
      </w:r>
    </w:p>
    <w:p w14:paraId="513E51BA" w14:textId="791C10E5" w:rsidR="008B5D6C" w:rsidRDefault="008B5D6C" w:rsidP="008B5D6C">
      <w:pPr>
        <w:ind w:left="993"/>
      </w:pPr>
      <w:r>
        <w:t xml:space="preserve">In line 1 </w:t>
      </w:r>
      <w:r w:rsidRPr="00D21956">
        <w:rPr>
          <w:b/>
        </w:rPr>
        <w:t>d</w:t>
      </w:r>
      <w:r w:rsidRPr="00B2420D">
        <w:rPr>
          <w:b/>
        </w:rPr>
        <w:t>elete</w:t>
      </w:r>
      <w:r>
        <w:t xml:space="preserve"> </w:t>
      </w:r>
      <w:r w:rsidR="00D06015">
        <w:t>“</w:t>
      </w:r>
      <w:r>
        <w:t>of itself</w:t>
      </w:r>
      <w:r w:rsidR="00D06015">
        <w:t>”</w:t>
      </w:r>
      <w:r>
        <w:t>.</w:t>
      </w:r>
    </w:p>
    <w:p w14:paraId="5ED2285B" w14:textId="77777777" w:rsidR="008B5D6C" w:rsidRDefault="008B5D6C" w:rsidP="008B5D6C">
      <w:pPr>
        <w:ind w:left="993" w:hanging="993"/>
      </w:pPr>
      <w:r>
        <w:t>1.12</w:t>
      </w:r>
      <w:r>
        <w:tab/>
      </w:r>
      <w:r>
        <w:rPr>
          <w:b/>
        </w:rPr>
        <w:t xml:space="preserve">Insert </w:t>
      </w:r>
      <w:r>
        <w:t>new clause 1.12:</w:t>
      </w:r>
    </w:p>
    <w:p w14:paraId="3F631874" w14:textId="3E70455B" w:rsidR="008B5D6C" w:rsidRPr="00540116" w:rsidRDefault="00D06015" w:rsidP="008B5D6C">
      <w:pPr>
        <w:ind w:left="993" w:hanging="993"/>
      </w:pPr>
      <w:r>
        <w:t>“</w:t>
      </w:r>
      <w:r w:rsidR="008B5D6C" w:rsidRPr="00540116">
        <w:rPr>
          <w:b/>
        </w:rPr>
        <w:t>Rights and Remedies</w:t>
      </w:r>
    </w:p>
    <w:p w14:paraId="57ADFB79" w14:textId="44A6F53D" w:rsidR="008B5D6C" w:rsidRDefault="008B5D6C" w:rsidP="008B5D6C">
      <w:pPr>
        <w:ind w:left="993" w:hanging="993"/>
        <w:rPr>
          <w:rFonts w:cs="Arial"/>
          <w:bCs/>
          <w:szCs w:val="22"/>
        </w:rPr>
      </w:pPr>
      <w:r>
        <w:rPr>
          <w:rFonts w:cs="Arial"/>
          <w:bCs/>
          <w:szCs w:val="22"/>
        </w:rPr>
        <w:t>1.12</w:t>
      </w:r>
      <w:r>
        <w:rPr>
          <w:rFonts w:cs="Arial"/>
          <w:bCs/>
          <w:szCs w:val="22"/>
        </w:rPr>
        <w:tab/>
      </w:r>
      <w:r w:rsidRPr="00CB1C9C">
        <w:rPr>
          <w:rFonts w:cs="Arial"/>
          <w:bCs/>
          <w:szCs w:val="22"/>
        </w:rPr>
        <w:t xml:space="preserve">Where this </w:t>
      </w:r>
      <w:r>
        <w:rPr>
          <w:rFonts w:cs="Arial"/>
          <w:bCs/>
          <w:szCs w:val="22"/>
        </w:rPr>
        <w:t xml:space="preserve">Contract </w:t>
      </w:r>
      <w:r w:rsidRPr="00CB1C9C">
        <w:rPr>
          <w:rFonts w:cs="Arial"/>
          <w:bCs/>
          <w:szCs w:val="22"/>
        </w:rPr>
        <w:t>provides specifically for any right of a Party on breach of the other Party</w:t>
      </w:r>
      <w:r w:rsidR="00D06015">
        <w:rPr>
          <w:rFonts w:cs="Arial"/>
          <w:bCs/>
          <w:szCs w:val="22"/>
        </w:rPr>
        <w:t>’</w:t>
      </w:r>
      <w:r w:rsidRPr="00CB1C9C">
        <w:rPr>
          <w:rFonts w:cs="Arial"/>
          <w:bCs/>
          <w:szCs w:val="22"/>
        </w:rPr>
        <w:t xml:space="preserve">s obligations under this </w:t>
      </w:r>
      <w:r>
        <w:rPr>
          <w:rFonts w:cs="Arial"/>
          <w:bCs/>
          <w:szCs w:val="22"/>
        </w:rPr>
        <w:t>Contract</w:t>
      </w:r>
      <w:r w:rsidRPr="00CB1C9C">
        <w:rPr>
          <w:rFonts w:cs="Arial"/>
          <w:bCs/>
          <w:szCs w:val="22"/>
        </w:rPr>
        <w:t xml:space="preserve">, the entitlement to exercise (and conferring of) that right </w:t>
      </w:r>
      <w:r w:rsidRPr="00540116">
        <w:t>will</w:t>
      </w:r>
      <w:r w:rsidRPr="00CB1C9C">
        <w:rPr>
          <w:rFonts w:cs="Arial"/>
          <w:bCs/>
          <w:szCs w:val="22"/>
        </w:rPr>
        <w:t xml:space="preserve"> be to the exclusion of all other rights of the first mentioned Party howsoever arising at common law, under statute or in equity (other than specific performance of any obligation under this </w:t>
      </w:r>
      <w:r>
        <w:rPr>
          <w:rFonts w:cs="Arial"/>
          <w:bCs/>
          <w:szCs w:val="22"/>
        </w:rPr>
        <w:t>Contract</w:t>
      </w:r>
      <w:r w:rsidRPr="00CB1C9C">
        <w:rPr>
          <w:rFonts w:cs="Arial"/>
          <w:bCs/>
          <w:szCs w:val="22"/>
        </w:rPr>
        <w:t xml:space="preserve"> or injunctive relief) in respect of the circumstances constituting such breach.</w:t>
      </w:r>
      <w:r w:rsidR="00D06015">
        <w:rPr>
          <w:rFonts w:cs="Arial"/>
          <w:bCs/>
          <w:szCs w:val="22"/>
        </w:rPr>
        <w:t>”</w:t>
      </w:r>
    </w:p>
    <w:p w14:paraId="489528EC" w14:textId="77777777" w:rsidR="008B5D6C" w:rsidRDefault="008B5D6C" w:rsidP="008B5D6C">
      <w:pPr>
        <w:ind w:left="993" w:hanging="993"/>
        <w:rPr>
          <w:rFonts w:cs="Arial"/>
          <w:bCs/>
          <w:szCs w:val="22"/>
        </w:rPr>
      </w:pPr>
      <w:r>
        <w:rPr>
          <w:rFonts w:cs="Arial"/>
          <w:bCs/>
          <w:szCs w:val="22"/>
        </w:rPr>
        <w:t>1.13</w:t>
      </w:r>
      <w:r>
        <w:rPr>
          <w:rFonts w:cs="Arial"/>
          <w:bCs/>
          <w:szCs w:val="22"/>
        </w:rPr>
        <w:tab/>
      </w:r>
      <w:r>
        <w:rPr>
          <w:b/>
        </w:rPr>
        <w:t xml:space="preserve">Insert </w:t>
      </w:r>
      <w:r>
        <w:t>new clause 1.13:</w:t>
      </w:r>
    </w:p>
    <w:p w14:paraId="1D4FC904" w14:textId="29738328" w:rsidR="008B5D6C" w:rsidRDefault="00D06015" w:rsidP="008B5D6C">
      <w:pPr>
        <w:ind w:left="993" w:hanging="993"/>
        <w:rPr>
          <w:rFonts w:cs="Arial"/>
          <w:b/>
          <w:bCs/>
          <w:szCs w:val="22"/>
        </w:rPr>
      </w:pPr>
      <w:r>
        <w:rPr>
          <w:rFonts w:cs="Arial"/>
          <w:bCs/>
          <w:szCs w:val="22"/>
        </w:rPr>
        <w:t>“</w:t>
      </w:r>
      <w:r w:rsidR="008B5D6C" w:rsidRPr="00915CE1">
        <w:rPr>
          <w:rFonts w:cs="Arial"/>
          <w:b/>
          <w:bCs/>
          <w:szCs w:val="22"/>
        </w:rPr>
        <w:t>No double recovery</w:t>
      </w:r>
    </w:p>
    <w:p w14:paraId="18DF6BC8" w14:textId="4D891FE4" w:rsidR="008B5D6C" w:rsidRPr="00CB1C9C" w:rsidRDefault="008B5D6C" w:rsidP="008B5D6C">
      <w:pPr>
        <w:ind w:left="993" w:hanging="993"/>
        <w:rPr>
          <w:rFonts w:cs="Arial"/>
          <w:bCs/>
          <w:szCs w:val="22"/>
        </w:rPr>
      </w:pPr>
      <w:r>
        <w:rPr>
          <w:rFonts w:cs="Arial"/>
          <w:bCs/>
          <w:szCs w:val="22"/>
        </w:rPr>
        <w:t>1.13</w:t>
      </w:r>
      <w:r>
        <w:rPr>
          <w:rFonts w:cs="Arial"/>
          <w:bCs/>
          <w:szCs w:val="22"/>
        </w:rPr>
        <w:tab/>
      </w:r>
      <w:r w:rsidRPr="00CB1C9C">
        <w:rPr>
          <w:rFonts w:cs="Arial"/>
          <w:bCs/>
          <w:szCs w:val="22"/>
        </w:rPr>
        <w:t xml:space="preserve">Notwithstanding any other provisions of this </w:t>
      </w:r>
      <w:r>
        <w:rPr>
          <w:rFonts w:cs="Arial"/>
          <w:bCs/>
          <w:szCs w:val="22"/>
        </w:rPr>
        <w:t>Contract</w:t>
      </w:r>
      <w:r w:rsidRPr="00CB1C9C">
        <w:rPr>
          <w:rFonts w:cs="Arial"/>
          <w:bCs/>
          <w:szCs w:val="22"/>
        </w:rPr>
        <w:t xml:space="preserve">, neither Party shall be entitled to recover compensation or make a claim under this </w:t>
      </w:r>
      <w:r>
        <w:rPr>
          <w:rFonts w:cs="Arial"/>
          <w:bCs/>
          <w:szCs w:val="22"/>
        </w:rPr>
        <w:t>Contract</w:t>
      </w:r>
      <w:r w:rsidRPr="00CB1C9C">
        <w:rPr>
          <w:rFonts w:cs="Arial"/>
          <w:bCs/>
          <w:szCs w:val="22"/>
        </w:rPr>
        <w:t xml:space="preserve"> in respect of any loss that </w:t>
      </w:r>
      <w:r>
        <w:rPr>
          <w:rFonts w:cs="Arial"/>
          <w:bCs/>
          <w:szCs w:val="22"/>
        </w:rPr>
        <w:t xml:space="preserve">he </w:t>
      </w:r>
      <w:r w:rsidRPr="00CB1C9C">
        <w:rPr>
          <w:rFonts w:cs="Arial"/>
          <w:bCs/>
          <w:szCs w:val="22"/>
        </w:rPr>
        <w:t xml:space="preserve">has incurred to the extent that </w:t>
      </w:r>
      <w:r>
        <w:rPr>
          <w:rFonts w:cs="Arial"/>
          <w:bCs/>
          <w:szCs w:val="22"/>
        </w:rPr>
        <w:t xml:space="preserve">he </w:t>
      </w:r>
      <w:r w:rsidRPr="00CB1C9C">
        <w:rPr>
          <w:rFonts w:cs="Arial"/>
          <w:bCs/>
          <w:szCs w:val="22"/>
        </w:rPr>
        <w:t xml:space="preserve">has already been compensated in respect of that loss pursuant to this </w:t>
      </w:r>
      <w:r>
        <w:rPr>
          <w:rFonts w:cs="Arial"/>
          <w:bCs/>
          <w:szCs w:val="22"/>
        </w:rPr>
        <w:t>Contract</w:t>
      </w:r>
      <w:r w:rsidRPr="00CB1C9C">
        <w:rPr>
          <w:rFonts w:cs="Arial"/>
          <w:bCs/>
          <w:szCs w:val="22"/>
        </w:rPr>
        <w:t xml:space="preserve"> or otherwise.</w:t>
      </w:r>
      <w:r w:rsidR="00D06015">
        <w:rPr>
          <w:rFonts w:cs="Arial"/>
          <w:bCs/>
          <w:szCs w:val="22"/>
        </w:rPr>
        <w:t>”</w:t>
      </w:r>
    </w:p>
    <w:p w14:paraId="4E369C84" w14:textId="77777777" w:rsidR="008B5D6C" w:rsidRDefault="008B5D6C" w:rsidP="008B5D6C">
      <w:pPr>
        <w:ind w:left="993" w:hanging="993"/>
        <w:rPr>
          <w:rFonts w:cs="Arial"/>
          <w:bCs/>
          <w:szCs w:val="22"/>
        </w:rPr>
      </w:pPr>
      <w:r>
        <w:rPr>
          <w:rFonts w:cs="Arial"/>
          <w:bCs/>
          <w:szCs w:val="22"/>
        </w:rPr>
        <w:t>1.14</w:t>
      </w:r>
      <w:r>
        <w:rPr>
          <w:rFonts w:cs="Arial"/>
          <w:bCs/>
          <w:szCs w:val="22"/>
        </w:rPr>
        <w:tab/>
      </w:r>
      <w:r>
        <w:rPr>
          <w:b/>
        </w:rPr>
        <w:t xml:space="preserve">Insert </w:t>
      </w:r>
      <w:r>
        <w:t>new clause 1.14:</w:t>
      </w:r>
    </w:p>
    <w:p w14:paraId="201F4B06" w14:textId="32E0C27C" w:rsidR="008B5D6C" w:rsidRDefault="00D06015" w:rsidP="008B5D6C">
      <w:pPr>
        <w:ind w:left="993" w:hanging="993"/>
        <w:rPr>
          <w:rFonts w:cs="Arial"/>
          <w:b/>
          <w:bCs/>
          <w:szCs w:val="22"/>
        </w:rPr>
      </w:pPr>
      <w:r>
        <w:rPr>
          <w:rFonts w:cs="Arial"/>
          <w:bCs/>
          <w:szCs w:val="22"/>
        </w:rPr>
        <w:t>“</w:t>
      </w:r>
      <w:r w:rsidR="008B5D6C">
        <w:rPr>
          <w:rFonts w:cs="Arial"/>
          <w:b/>
          <w:bCs/>
          <w:szCs w:val="22"/>
        </w:rPr>
        <w:t>Severability</w:t>
      </w:r>
    </w:p>
    <w:p w14:paraId="6B8DDB33" w14:textId="3DFC7105" w:rsidR="008B5D6C" w:rsidRPr="00915CE1" w:rsidRDefault="008B5D6C" w:rsidP="008B5D6C">
      <w:pPr>
        <w:ind w:left="993" w:hanging="993"/>
        <w:rPr>
          <w:rFonts w:cs="Arial"/>
          <w:b/>
          <w:bCs/>
          <w:szCs w:val="22"/>
        </w:rPr>
      </w:pPr>
      <w:r>
        <w:rPr>
          <w:rFonts w:cs="Arial"/>
          <w:bCs/>
          <w:szCs w:val="22"/>
        </w:rPr>
        <w:t>1.14</w:t>
      </w:r>
      <w:r>
        <w:rPr>
          <w:rFonts w:cs="Arial"/>
          <w:bCs/>
          <w:szCs w:val="22"/>
        </w:rPr>
        <w:tab/>
      </w:r>
      <w:r w:rsidRPr="00CB1C9C">
        <w:rPr>
          <w:rFonts w:cs="Arial"/>
          <w:bCs/>
          <w:szCs w:val="22"/>
        </w:rPr>
        <w:t xml:space="preserve">If any term, condition or provision of this </w:t>
      </w:r>
      <w:r>
        <w:rPr>
          <w:rFonts w:cs="Arial"/>
          <w:bCs/>
          <w:szCs w:val="22"/>
        </w:rPr>
        <w:t>Contract</w:t>
      </w:r>
      <w:r w:rsidRPr="00CB1C9C">
        <w:rPr>
          <w:rFonts w:cs="Arial"/>
          <w:bCs/>
          <w:szCs w:val="22"/>
        </w:rPr>
        <w:t xml:space="preserve"> shall be held to be invalid, unlawful or unenforceable to any extent, such term, condition or provision shall not affect the validity, legality and enforceability of the other provisions of or any other documents referred to in this </w:t>
      </w:r>
      <w:r>
        <w:rPr>
          <w:rFonts w:cs="Arial"/>
          <w:bCs/>
          <w:szCs w:val="22"/>
        </w:rPr>
        <w:t>Contract</w:t>
      </w:r>
      <w:r w:rsidRPr="00CB1C9C">
        <w:rPr>
          <w:rFonts w:cs="Arial"/>
          <w:bCs/>
          <w:szCs w:val="22"/>
        </w:rPr>
        <w:t>.</w:t>
      </w:r>
      <w:r w:rsidR="00D06015">
        <w:rPr>
          <w:rFonts w:cs="Arial"/>
          <w:bCs/>
          <w:szCs w:val="22"/>
        </w:rPr>
        <w:t>”</w:t>
      </w:r>
    </w:p>
    <w:p w14:paraId="3C1F324E" w14:textId="77777777" w:rsidR="008B5D6C" w:rsidRDefault="008B5D6C" w:rsidP="008B5D6C">
      <w:pPr>
        <w:ind w:left="993" w:hanging="993"/>
      </w:pPr>
      <w:r>
        <w:rPr>
          <w:rFonts w:cs="Arial"/>
          <w:bCs/>
          <w:szCs w:val="22"/>
        </w:rPr>
        <w:t>1.15</w:t>
      </w:r>
      <w:r>
        <w:rPr>
          <w:rFonts w:cs="Arial"/>
          <w:bCs/>
          <w:szCs w:val="22"/>
        </w:rPr>
        <w:tab/>
      </w:r>
      <w:r>
        <w:rPr>
          <w:b/>
        </w:rPr>
        <w:t xml:space="preserve">Insert </w:t>
      </w:r>
      <w:r>
        <w:t>new clause 1.15:</w:t>
      </w:r>
    </w:p>
    <w:p w14:paraId="13D9C111" w14:textId="4B8B626E" w:rsidR="008B5D6C" w:rsidRDefault="00D06015" w:rsidP="008B5D6C">
      <w:pPr>
        <w:ind w:left="993" w:hanging="993"/>
        <w:rPr>
          <w:rFonts w:cs="Arial"/>
          <w:b/>
          <w:bCs/>
          <w:szCs w:val="22"/>
        </w:rPr>
      </w:pPr>
      <w:r>
        <w:rPr>
          <w:rFonts w:cs="Arial"/>
          <w:bCs/>
          <w:szCs w:val="22"/>
        </w:rPr>
        <w:t>“</w:t>
      </w:r>
      <w:r w:rsidR="008B5D6C" w:rsidRPr="00915CE1">
        <w:rPr>
          <w:rFonts w:cs="Arial"/>
          <w:b/>
          <w:bCs/>
          <w:szCs w:val="22"/>
        </w:rPr>
        <w:t>Waiver</w:t>
      </w:r>
    </w:p>
    <w:p w14:paraId="23D05DC7" w14:textId="77777777" w:rsidR="008B5D6C" w:rsidRDefault="008B5D6C" w:rsidP="008B5D6C">
      <w:pPr>
        <w:ind w:left="993" w:hanging="993"/>
        <w:rPr>
          <w:rFonts w:cs="Arial"/>
          <w:bCs/>
          <w:szCs w:val="22"/>
        </w:rPr>
      </w:pPr>
      <w:r>
        <w:rPr>
          <w:rFonts w:cs="Arial"/>
          <w:bCs/>
          <w:szCs w:val="22"/>
        </w:rPr>
        <w:t>1.15.1</w:t>
      </w:r>
      <w:r>
        <w:rPr>
          <w:rFonts w:cs="Arial"/>
          <w:bCs/>
          <w:szCs w:val="22"/>
        </w:rPr>
        <w:tab/>
      </w:r>
      <w:r w:rsidRPr="00CB1C9C">
        <w:rPr>
          <w:rFonts w:cs="Arial"/>
          <w:bCs/>
          <w:szCs w:val="22"/>
        </w:rPr>
        <w:t xml:space="preserve">No term or provision of this </w:t>
      </w:r>
      <w:r>
        <w:rPr>
          <w:rFonts w:cs="Arial"/>
          <w:bCs/>
          <w:szCs w:val="22"/>
        </w:rPr>
        <w:t>Contract</w:t>
      </w:r>
      <w:r w:rsidRPr="00CB1C9C">
        <w:rPr>
          <w:rFonts w:cs="Arial"/>
          <w:bCs/>
          <w:szCs w:val="22"/>
        </w:rPr>
        <w:t xml:space="preserve"> shall be considered as waived by any </w:t>
      </w:r>
      <w:r>
        <w:rPr>
          <w:rFonts w:cs="Arial"/>
          <w:bCs/>
          <w:szCs w:val="22"/>
        </w:rPr>
        <w:t>P</w:t>
      </w:r>
      <w:r w:rsidRPr="00CB1C9C">
        <w:rPr>
          <w:rFonts w:cs="Arial"/>
          <w:bCs/>
          <w:szCs w:val="22"/>
        </w:rPr>
        <w:t xml:space="preserve">arty </w:t>
      </w:r>
      <w:r w:rsidRPr="00363CB2">
        <w:rPr>
          <w:rFonts w:cs="Arial"/>
          <w:bCs/>
          <w:szCs w:val="22"/>
        </w:rPr>
        <w:t>unless</w:t>
      </w:r>
      <w:r w:rsidRPr="00CB1C9C">
        <w:rPr>
          <w:rFonts w:cs="Arial"/>
          <w:bCs/>
          <w:szCs w:val="22"/>
        </w:rPr>
        <w:t xml:space="preserve"> a waiver is given in writing by that </w:t>
      </w:r>
      <w:r>
        <w:rPr>
          <w:rFonts w:cs="Arial"/>
          <w:bCs/>
          <w:szCs w:val="22"/>
        </w:rPr>
        <w:t>P</w:t>
      </w:r>
      <w:r w:rsidRPr="00CB1C9C">
        <w:rPr>
          <w:rFonts w:cs="Arial"/>
          <w:bCs/>
          <w:szCs w:val="22"/>
        </w:rPr>
        <w:t>arty.</w:t>
      </w:r>
    </w:p>
    <w:p w14:paraId="0BAA6267" w14:textId="256F1AD2" w:rsidR="008B5D6C" w:rsidRDefault="008B5D6C" w:rsidP="008B5D6C">
      <w:pPr>
        <w:ind w:left="993" w:hanging="993"/>
        <w:rPr>
          <w:rFonts w:cs="Arial"/>
          <w:bCs/>
          <w:szCs w:val="22"/>
        </w:rPr>
      </w:pPr>
      <w:r>
        <w:rPr>
          <w:rFonts w:cs="Arial"/>
          <w:bCs/>
          <w:szCs w:val="22"/>
        </w:rPr>
        <w:t>1.15.2</w:t>
      </w:r>
      <w:r>
        <w:rPr>
          <w:rFonts w:cs="Arial"/>
          <w:bCs/>
          <w:szCs w:val="22"/>
        </w:rPr>
        <w:tab/>
      </w:r>
      <w:r w:rsidRPr="00D00246">
        <w:rPr>
          <w:rFonts w:cs="Arial"/>
          <w:bCs/>
          <w:szCs w:val="22"/>
        </w:rPr>
        <w:t xml:space="preserve">No waiver under </w:t>
      </w:r>
      <w:r>
        <w:rPr>
          <w:rFonts w:cs="Arial"/>
          <w:bCs/>
          <w:szCs w:val="22"/>
        </w:rPr>
        <w:t>clause 1.15.1</w:t>
      </w:r>
      <w:r w:rsidRPr="00D00246">
        <w:rPr>
          <w:rFonts w:cs="Arial"/>
          <w:bCs/>
          <w:szCs w:val="22"/>
        </w:rPr>
        <w:t xml:space="preserve"> shall be a waiver of a past or future default or breach, nor shall it </w:t>
      </w:r>
      <w:r w:rsidRPr="00363CB2">
        <w:rPr>
          <w:rFonts w:cs="Arial"/>
          <w:bCs/>
          <w:szCs w:val="22"/>
        </w:rPr>
        <w:t>amend</w:t>
      </w:r>
      <w:r w:rsidRPr="00D00246">
        <w:rPr>
          <w:rFonts w:cs="Arial"/>
          <w:bCs/>
          <w:szCs w:val="22"/>
        </w:rPr>
        <w:t>, delete or add to the terms, conditions or provisions of this Contract unless (and only to the extent) expressly stated in that waiver.</w:t>
      </w:r>
      <w:r w:rsidR="00D06015">
        <w:rPr>
          <w:rFonts w:cs="Arial"/>
          <w:bCs/>
          <w:szCs w:val="22"/>
        </w:rPr>
        <w:t>”</w:t>
      </w:r>
    </w:p>
    <w:p w14:paraId="228DCB5B" w14:textId="7F3B0A64" w:rsidR="008B5D6C" w:rsidRDefault="008B5D6C" w:rsidP="008B5D6C">
      <w:pPr>
        <w:ind w:left="993" w:hanging="993"/>
      </w:pPr>
      <w:r w:rsidRPr="006F336D">
        <w:t>1.1</w:t>
      </w:r>
      <w:r w:rsidR="001F47C3">
        <w:t>7</w:t>
      </w:r>
      <w:r w:rsidRPr="006F336D">
        <w:tab/>
      </w:r>
      <w:r>
        <w:rPr>
          <w:b/>
        </w:rPr>
        <w:t xml:space="preserve">Insert </w:t>
      </w:r>
      <w:r>
        <w:t>new clause 1.1</w:t>
      </w:r>
      <w:r w:rsidR="001F47C3">
        <w:t>7</w:t>
      </w:r>
      <w:r>
        <w:t>:</w:t>
      </w:r>
    </w:p>
    <w:p w14:paraId="34BF35E8" w14:textId="61EC4861" w:rsidR="008B5D6C" w:rsidRDefault="00D06015" w:rsidP="008B5D6C">
      <w:pPr>
        <w:ind w:left="993" w:hanging="993"/>
        <w:rPr>
          <w:b/>
        </w:rPr>
      </w:pPr>
      <w:r>
        <w:t>“</w:t>
      </w:r>
      <w:r w:rsidR="00065629" w:rsidRPr="00065629">
        <w:rPr>
          <w:b/>
        </w:rPr>
        <w:t>UK</w:t>
      </w:r>
      <w:r w:rsidR="00065629">
        <w:t xml:space="preserve"> </w:t>
      </w:r>
      <w:r w:rsidR="008B5D6C">
        <w:rPr>
          <w:b/>
        </w:rPr>
        <w:t>GDPR</w:t>
      </w:r>
    </w:p>
    <w:p w14:paraId="2683C293" w14:textId="0B3772C3" w:rsidR="008B5D6C" w:rsidRDefault="008B5D6C" w:rsidP="008B5D6C">
      <w:pPr>
        <w:ind w:left="993" w:hanging="993"/>
        <w:rPr>
          <w:rFonts w:cs="Arial"/>
        </w:rPr>
      </w:pPr>
      <w:r>
        <w:rPr>
          <w:rFonts w:cs="Arial"/>
        </w:rPr>
        <w:t>1.1</w:t>
      </w:r>
      <w:r w:rsidR="001F47C3">
        <w:rPr>
          <w:rFonts w:cs="Arial"/>
        </w:rPr>
        <w:t>7</w:t>
      </w:r>
      <w:r>
        <w:rPr>
          <w:rFonts w:cs="Arial"/>
        </w:rPr>
        <w:tab/>
      </w:r>
      <w:r w:rsidRPr="00E03135">
        <w:rPr>
          <w:rFonts w:cs="Arial"/>
        </w:rPr>
        <w:t xml:space="preserve">The </w:t>
      </w:r>
      <w:r w:rsidRPr="00915CE1">
        <w:rPr>
          <w:rFonts w:cs="Arial"/>
          <w:bCs/>
          <w:szCs w:val="22"/>
        </w:rPr>
        <w:t>Employer</w:t>
      </w:r>
      <w:r w:rsidRPr="00E03135">
        <w:rPr>
          <w:rFonts w:cs="Arial"/>
        </w:rPr>
        <w:t xml:space="preserve"> and the Contractor shall comply with the provisions </w:t>
      </w:r>
      <w:r w:rsidRPr="00F96498">
        <w:rPr>
          <w:rFonts w:cs="Arial"/>
        </w:rPr>
        <w:t>of Annex 1</w:t>
      </w:r>
      <w:r w:rsidR="00A35C4F">
        <w:rPr>
          <w:rFonts w:cs="Arial"/>
        </w:rPr>
        <w:t>8</w:t>
      </w:r>
      <w:r>
        <w:rPr>
          <w:rFonts w:cs="Arial"/>
        </w:rPr>
        <w:t>.</w:t>
      </w:r>
      <w:r w:rsidR="00D06015">
        <w:rPr>
          <w:rFonts w:cs="Arial"/>
        </w:rPr>
        <w:t>”</w:t>
      </w:r>
    </w:p>
    <w:p w14:paraId="27CC4B35" w14:textId="77777777" w:rsidR="008B5D6C" w:rsidRPr="00562BB7" w:rsidRDefault="008B5D6C" w:rsidP="008B5D6C">
      <w:pPr>
        <w:rPr>
          <w:b/>
        </w:rPr>
      </w:pPr>
      <w:r w:rsidRPr="00562BB7">
        <w:rPr>
          <w:b/>
        </w:rPr>
        <w:t>General obligations</w:t>
      </w:r>
    </w:p>
    <w:p w14:paraId="636E06DF" w14:textId="40FB68AA" w:rsidR="008B5D6C" w:rsidRDefault="008B5D6C" w:rsidP="008B5D6C">
      <w:pPr>
        <w:ind w:left="993" w:hanging="993"/>
      </w:pPr>
      <w:r>
        <w:t>2.1.1</w:t>
      </w:r>
      <w:r>
        <w:tab/>
      </w:r>
      <w:r w:rsidRPr="005A3628">
        <w:t xml:space="preserve">In line 2 after </w:t>
      </w:r>
      <w:r w:rsidR="00D06015">
        <w:t>“</w:t>
      </w:r>
      <w:r w:rsidRPr="005A3628">
        <w:t>Plan</w:t>
      </w:r>
      <w:r w:rsidR="00D06015">
        <w:t>”</w:t>
      </w:r>
      <w:r w:rsidRPr="005A3628">
        <w:t xml:space="preserve"> </w:t>
      </w:r>
      <w:r w:rsidRPr="00213ADF">
        <w:rPr>
          <w:b/>
        </w:rPr>
        <w:t>insert</w:t>
      </w:r>
      <w:r w:rsidRPr="005A3628">
        <w:t xml:space="preserve"> </w:t>
      </w:r>
      <w:r w:rsidR="00D06015">
        <w:t>“</w:t>
      </w:r>
      <w:r w:rsidRPr="005A3628">
        <w:t>, Consents,</w:t>
      </w:r>
      <w:r w:rsidR="00D06015">
        <w:t>”</w:t>
      </w:r>
      <w:r>
        <w:t>.</w:t>
      </w:r>
    </w:p>
    <w:p w14:paraId="0F0A71F4" w14:textId="0A96B6BC" w:rsidR="008B5D6C" w:rsidRDefault="008B5D6C" w:rsidP="008B5D6C">
      <w:pPr>
        <w:ind w:left="993"/>
      </w:pPr>
      <w:r>
        <w:t>I</w:t>
      </w:r>
      <w:r w:rsidRPr="005A3628">
        <w:t xml:space="preserve">n line 3 after </w:t>
      </w:r>
      <w:r w:rsidR="00D06015">
        <w:t>“</w:t>
      </w:r>
      <w:r w:rsidRPr="005A3628">
        <w:t>shall</w:t>
      </w:r>
      <w:r w:rsidR="00D06015">
        <w:t>”</w:t>
      </w:r>
      <w:r w:rsidRPr="005A3628">
        <w:t xml:space="preserve"> </w:t>
      </w:r>
      <w:r w:rsidRPr="004E0B6E">
        <w:rPr>
          <w:b/>
        </w:rPr>
        <w:t xml:space="preserve">insert </w:t>
      </w:r>
      <w:r w:rsidR="00D06015">
        <w:t>“</w:t>
      </w:r>
      <w:r w:rsidRPr="005A3628">
        <w:t>carry out and</w:t>
      </w:r>
      <w:r w:rsidR="00D06015">
        <w:t>”</w:t>
      </w:r>
      <w:r>
        <w:t>.</w:t>
      </w:r>
      <w:r w:rsidRPr="005A3628">
        <w:t xml:space="preserve"> </w:t>
      </w:r>
    </w:p>
    <w:p w14:paraId="1EC2686C" w14:textId="1406B98A" w:rsidR="008B5D6C" w:rsidRDefault="008B5D6C" w:rsidP="008B5D6C">
      <w:pPr>
        <w:ind w:left="993"/>
      </w:pPr>
      <w:r>
        <w:t>I</w:t>
      </w:r>
      <w:r w:rsidRPr="005A3628">
        <w:t>n lines 5</w:t>
      </w:r>
      <w:r>
        <w:t>/</w:t>
      </w:r>
      <w:r w:rsidRPr="005A3628">
        <w:t xml:space="preserve">6 </w:t>
      </w:r>
      <w:r w:rsidRPr="00213ADF">
        <w:rPr>
          <w:b/>
        </w:rPr>
        <w:t>delete</w:t>
      </w:r>
      <w:r w:rsidRPr="005A3628">
        <w:t xml:space="preserve"> </w:t>
      </w:r>
      <w:r w:rsidR="00D06015">
        <w:t>“</w:t>
      </w:r>
      <w:r w:rsidRPr="005A3628">
        <w:t>so far as not described or stated in the Employer</w:t>
      </w:r>
      <w:r w:rsidR="00D06015">
        <w:t>’</w:t>
      </w:r>
      <w:r w:rsidRPr="005A3628">
        <w:t>s Requirements or the Contractor</w:t>
      </w:r>
      <w:r w:rsidR="00D06015">
        <w:t>’</w:t>
      </w:r>
      <w:r w:rsidRPr="005A3628">
        <w:t>s Proposals</w:t>
      </w:r>
      <w:r w:rsidR="00D06015">
        <w:t>”</w:t>
      </w:r>
      <w:r w:rsidRPr="005A3628">
        <w:t>.</w:t>
      </w:r>
    </w:p>
    <w:p w14:paraId="232CB55A" w14:textId="77777777" w:rsidR="008B5D6C" w:rsidRDefault="008B5D6C" w:rsidP="008B5D6C">
      <w:pPr>
        <w:ind w:left="993" w:hanging="993"/>
      </w:pPr>
      <w:r>
        <w:lastRenderedPageBreak/>
        <w:t>2.1.5</w:t>
      </w:r>
      <w:r>
        <w:tab/>
      </w:r>
      <w:r>
        <w:rPr>
          <w:b/>
        </w:rPr>
        <w:t>Insert</w:t>
      </w:r>
      <w:r>
        <w:t xml:space="preserve"> new clause 2.1.5:</w:t>
      </w:r>
    </w:p>
    <w:p w14:paraId="0536076E" w14:textId="7D222301" w:rsidR="008B5D6C" w:rsidRDefault="00D06015" w:rsidP="008B5D6C">
      <w:pPr>
        <w:ind w:left="993" w:hanging="993"/>
      </w:pPr>
      <w:r>
        <w:t>“</w:t>
      </w:r>
      <w:r w:rsidR="008B5D6C" w:rsidRPr="00D71B7A">
        <w:t>2.1.5</w:t>
      </w:r>
      <w:r w:rsidR="008B5D6C">
        <w:t>.1</w:t>
      </w:r>
      <w:r w:rsidR="008B5D6C" w:rsidRPr="00D71B7A">
        <w:tab/>
        <w:t>In performing his o</w:t>
      </w:r>
      <w:r w:rsidR="008B5D6C">
        <w:t xml:space="preserve">bligations under this Contract, the Contractor shall, and shall ensure that each of his </w:t>
      </w:r>
      <w:r w:rsidR="00EC08CA">
        <w:t>S</w:t>
      </w:r>
      <w:r w:rsidR="008B5D6C">
        <w:t>ub-</w:t>
      </w:r>
      <w:r w:rsidR="00EC08CA">
        <w:t>C</w:t>
      </w:r>
      <w:r w:rsidR="008B5D6C">
        <w:t xml:space="preserve">ontractors shall, comply with the Modern Slavery Act 2015 </w:t>
      </w:r>
      <w:r w:rsidR="008B5D6C" w:rsidRPr="005638F8">
        <w:rPr>
          <w:strike/>
        </w:rPr>
        <w:t xml:space="preserve">[and comply with the Anti-Slavery Policy] [, </w:t>
      </w:r>
      <w:r w:rsidR="008B5D6C">
        <w:t>have and maintain throughout the term of this Contract his own policies and procedures] to ensure compliance.</w:t>
      </w:r>
    </w:p>
    <w:p w14:paraId="04C7B040" w14:textId="77777777" w:rsidR="008B5D6C" w:rsidRDefault="008B5D6C" w:rsidP="008B5D6C">
      <w:pPr>
        <w:ind w:left="993" w:hanging="993"/>
      </w:pPr>
      <w:r>
        <w:t>2.1.5.2</w:t>
      </w:r>
      <w:r>
        <w:tab/>
        <w:t>The Contractor shall notify the Employer as soon as it becomes aware of any actual or suspected slavery or human trafficking in a supply chain which has a connection with this Contract.</w:t>
      </w:r>
    </w:p>
    <w:p w14:paraId="7BC13DF2" w14:textId="16EF676A" w:rsidR="008B5D6C" w:rsidRDefault="008B5D6C" w:rsidP="008B5D6C">
      <w:pPr>
        <w:ind w:left="993" w:hanging="993"/>
      </w:pPr>
      <w:r>
        <w:t>2.1.5.3</w:t>
      </w:r>
      <w:r>
        <w:tab/>
        <w:t>In the event that the Contractor fails to comply with this clause 2.1.</w:t>
      </w:r>
      <w:r w:rsidR="007F277F">
        <w:t>5</w:t>
      </w:r>
      <w:r>
        <w:t xml:space="preserve"> and/or does not provide details of proposed mitigating factors which in the reasonable opinion of the Employer are acceptable, then the Employer reserves the right to terminate </w:t>
      </w:r>
      <w:r w:rsidR="00745052">
        <w:t xml:space="preserve">the employment of the Contractor under </w:t>
      </w:r>
      <w:r>
        <w:t>this Contract in accordance with clause 8.4.1.7.</w:t>
      </w:r>
      <w:r w:rsidR="00D06015">
        <w:t>”</w:t>
      </w:r>
    </w:p>
    <w:p w14:paraId="3F725DAE" w14:textId="77777777" w:rsidR="008B5D6C" w:rsidRDefault="008B5D6C" w:rsidP="008B5D6C">
      <w:pPr>
        <w:ind w:left="993" w:hanging="993"/>
      </w:pPr>
      <w:r>
        <w:t>2.1.6</w:t>
      </w:r>
      <w:r>
        <w:tab/>
      </w:r>
      <w:r w:rsidRPr="0076454C">
        <w:rPr>
          <w:b/>
        </w:rPr>
        <w:t>Insert</w:t>
      </w:r>
      <w:r>
        <w:t xml:space="preserve"> new clause 2.1.6:</w:t>
      </w:r>
    </w:p>
    <w:p w14:paraId="2180C44A" w14:textId="4FAC7313" w:rsidR="008B5D6C" w:rsidRPr="0076454C" w:rsidRDefault="00D06015" w:rsidP="008B5D6C">
      <w:pPr>
        <w:ind w:left="993" w:hanging="993"/>
      </w:pPr>
      <w:r>
        <w:t>“</w:t>
      </w:r>
      <w:r w:rsidR="008B5D6C" w:rsidRPr="0076454C">
        <w:t>2.1</w:t>
      </w:r>
      <w:r w:rsidR="008B5D6C">
        <w:t>.6</w:t>
      </w:r>
      <w:r w:rsidR="008B5D6C">
        <w:tab/>
      </w:r>
      <w:r w:rsidR="008B5D6C" w:rsidRPr="0076454C">
        <w:t>Subject to clause 2.1</w:t>
      </w:r>
      <w:r w:rsidR="008B5D6C">
        <w:t>.7,</w:t>
      </w:r>
      <w:r w:rsidR="008B5D6C" w:rsidRPr="0076454C">
        <w:t xml:space="preserve"> the Contractor shall:</w:t>
      </w:r>
    </w:p>
    <w:p w14:paraId="63F709D2" w14:textId="77777777" w:rsidR="008B5D6C" w:rsidRPr="0076454C" w:rsidRDefault="008B5D6C" w:rsidP="008B5D6C">
      <w:pPr>
        <w:tabs>
          <w:tab w:val="left" w:pos="1985"/>
        </w:tabs>
        <w:ind w:left="1985" w:hanging="993"/>
      </w:pPr>
      <w:r w:rsidRPr="0076454C">
        <w:t>2.1.</w:t>
      </w:r>
      <w:r>
        <w:t>6.1</w:t>
      </w:r>
      <w:r w:rsidRPr="0076454C">
        <w:tab/>
        <w:t>obtain and maintain all Consents;</w:t>
      </w:r>
    </w:p>
    <w:p w14:paraId="1740AD4F" w14:textId="07A08F4D" w:rsidR="008B5D6C" w:rsidRPr="0076454C" w:rsidRDefault="008B5D6C" w:rsidP="008B5D6C">
      <w:pPr>
        <w:tabs>
          <w:tab w:val="left" w:pos="1985"/>
        </w:tabs>
        <w:ind w:left="1985" w:hanging="993"/>
      </w:pPr>
      <w:r w:rsidRPr="0076454C">
        <w:t>2.1</w:t>
      </w:r>
      <w:r>
        <w:t>.6.2</w:t>
      </w:r>
      <w:r w:rsidRPr="0076454C">
        <w:tab/>
        <w:t xml:space="preserve">be responsible for implementing each Consent (which </w:t>
      </w:r>
      <w:r w:rsidR="00745052">
        <w:t xml:space="preserve">he </w:t>
      </w:r>
      <w:r w:rsidRPr="0076454C">
        <w:t>is required to obtain pursuant to clause 2.1.</w:t>
      </w:r>
      <w:r>
        <w:t>6.1</w:t>
      </w:r>
      <w:r w:rsidRPr="0076454C">
        <w:t>) within the period of its validity in accordance with its terms;</w:t>
      </w:r>
    </w:p>
    <w:p w14:paraId="27457862" w14:textId="77777777" w:rsidR="008B5D6C" w:rsidRPr="0076454C" w:rsidRDefault="008B5D6C" w:rsidP="008B5D6C">
      <w:pPr>
        <w:tabs>
          <w:tab w:val="left" w:pos="1985"/>
        </w:tabs>
        <w:ind w:left="1985" w:hanging="993"/>
      </w:pPr>
      <w:r w:rsidRPr="0076454C">
        <w:t>2.1.</w:t>
      </w:r>
      <w:r>
        <w:t>6.3</w:t>
      </w:r>
      <w:r w:rsidRPr="0076454C">
        <w:tab/>
        <w:t>supply to the Employer a copy of any application for a Consent (with a copy of all accompanying drawings and other documents) and a copy of any Consent obtained;</w:t>
      </w:r>
    </w:p>
    <w:p w14:paraId="2F28026C" w14:textId="77777777" w:rsidR="008B5D6C" w:rsidRPr="0076454C" w:rsidRDefault="008B5D6C" w:rsidP="008B5D6C">
      <w:pPr>
        <w:tabs>
          <w:tab w:val="left" w:pos="1985"/>
        </w:tabs>
        <w:ind w:left="1985" w:hanging="993"/>
      </w:pPr>
      <w:r w:rsidRPr="0076454C">
        <w:t>2.</w:t>
      </w:r>
      <w:r>
        <w:t>1.6.4</w:t>
      </w:r>
      <w:r w:rsidRPr="0076454C">
        <w:tab/>
        <w:t xml:space="preserve">comply with the conditions attached to any Consents and procure that no such Consent is breached by </w:t>
      </w:r>
      <w:r>
        <w:t xml:space="preserve">him </w:t>
      </w:r>
      <w:r w:rsidRPr="0076454C">
        <w:t xml:space="preserve">or any person under </w:t>
      </w:r>
      <w:r>
        <w:t xml:space="preserve">his </w:t>
      </w:r>
      <w:r w:rsidRPr="0076454C">
        <w:t>control and use all reasonable endeavours to procure that no Consent is revoked and that all Consents continue in full force and effect for such time as is necessary for the Contractor to carry out the Works; and</w:t>
      </w:r>
    </w:p>
    <w:p w14:paraId="55C67E39" w14:textId="51E3ED1D" w:rsidR="00745052" w:rsidRDefault="008B5D6C" w:rsidP="008B5D6C">
      <w:pPr>
        <w:tabs>
          <w:tab w:val="left" w:pos="1985"/>
        </w:tabs>
        <w:ind w:left="1985" w:hanging="993"/>
      </w:pPr>
      <w:r w:rsidRPr="0076454C">
        <w:t>2.</w:t>
      </w:r>
      <w:r>
        <w:t>1.6.5</w:t>
      </w:r>
      <w:r w:rsidRPr="0076454C">
        <w:tab/>
        <w:t xml:space="preserve">not (and shall use all reasonable endeavours to procure that any other person over whom </w:t>
      </w:r>
      <w:r>
        <w:t xml:space="preserve">he </w:t>
      </w:r>
      <w:r w:rsidRPr="0076454C">
        <w:t xml:space="preserve">has control shall not) without the prior consent of the Employer (which consent shall not be unreasonably withheld or delayed) apply for or agree to any change, relaxation or waiver of any Consent (whether obtained before or after the date of this Contract) or of any condition attached to it but, subject to the compliance by the Contractor with </w:t>
      </w:r>
      <w:r>
        <w:t xml:space="preserve">his </w:t>
      </w:r>
      <w:r w:rsidRPr="0076454C">
        <w:t>obligations under this clause</w:t>
      </w:r>
      <w:r w:rsidR="0092317F">
        <w:t>,</w:t>
      </w:r>
    </w:p>
    <w:p w14:paraId="2CF1B344" w14:textId="743995CA" w:rsidR="008B5D6C" w:rsidRDefault="00745052" w:rsidP="00745052">
      <w:pPr>
        <w:ind w:left="993" w:hanging="1"/>
      </w:pPr>
      <w:r>
        <w:t>and</w:t>
      </w:r>
      <w:r w:rsidR="00744744">
        <w:t xml:space="preserve"> </w:t>
      </w:r>
      <w:r w:rsidR="008B5D6C" w:rsidRPr="0076454C">
        <w:t>references in this Contract to Consents shall be construed as referring to the Consents as from time to time varied, relaxed or waived.</w:t>
      </w:r>
      <w:r w:rsidR="00D06015">
        <w:t>”</w:t>
      </w:r>
    </w:p>
    <w:p w14:paraId="4F76FCDC" w14:textId="77777777" w:rsidR="008B5D6C" w:rsidRDefault="008B5D6C" w:rsidP="008B5D6C">
      <w:pPr>
        <w:ind w:left="993" w:hanging="993"/>
      </w:pPr>
      <w:r>
        <w:t>2.1.7</w:t>
      </w:r>
      <w:r>
        <w:tab/>
      </w:r>
      <w:r w:rsidRPr="0076454C">
        <w:rPr>
          <w:b/>
        </w:rPr>
        <w:t>Insert</w:t>
      </w:r>
      <w:r>
        <w:t xml:space="preserve"> new clause 2.1.7:</w:t>
      </w:r>
    </w:p>
    <w:p w14:paraId="40BC1B50" w14:textId="565E8E15" w:rsidR="00511263" w:rsidRPr="00170BED" w:rsidRDefault="00D06015" w:rsidP="00511263">
      <w:pPr>
        <w:ind w:left="993" w:hanging="993"/>
        <w:rPr>
          <w:szCs w:val="22"/>
        </w:rPr>
      </w:pPr>
      <w:r>
        <w:rPr>
          <w:rFonts w:cs="Arial"/>
        </w:rPr>
        <w:t>“</w:t>
      </w:r>
      <w:r w:rsidR="00511263" w:rsidRPr="00170BED">
        <w:rPr>
          <w:szCs w:val="22"/>
        </w:rPr>
        <w:t>2.1.7.1</w:t>
      </w:r>
      <w:r w:rsidR="00511263">
        <w:rPr>
          <w:szCs w:val="22"/>
        </w:rPr>
        <w:tab/>
      </w:r>
      <w:r w:rsidR="00511263" w:rsidRPr="00170BED">
        <w:rPr>
          <w:szCs w:val="22"/>
        </w:rPr>
        <w:t xml:space="preserve">The </w:t>
      </w:r>
      <w:r w:rsidR="00511263" w:rsidRPr="00147901">
        <w:t>Parties</w:t>
      </w:r>
      <w:r w:rsidR="00511263" w:rsidRPr="00170BED">
        <w:rPr>
          <w:szCs w:val="22"/>
        </w:rPr>
        <w:t xml:space="preserve"> agree and acknowledge tha</w:t>
      </w:r>
      <w:r w:rsidR="00511263">
        <w:rPr>
          <w:szCs w:val="22"/>
        </w:rPr>
        <w:t>t</w:t>
      </w:r>
      <w:r w:rsidR="00511263" w:rsidRPr="00170BED">
        <w:rPr>
          <w:szCs w:val="22"/>
        </w:rPr>
        <w:t xml:space="preserve"> the Contractor is not legally entitled to enter into the Employer</w:t>
      </w:r>
      <w:r w:rsidR="00511263">
        <w:rPr>
          <w:szCs w:val="22"/>
        </w:rPr>
        <w:t xml:space="preserve"> Necessary</w:t>
      </w:r>
      <w:r w:rsidR="00511263" w:rsidRPr="00170BED">
        <w:rPr>
          <w:szCs w:val="22"/>
        </w:rPr>
        <w:t xml:space="preserve"> Consents</w:t>
      </w:r>
      <w:r w:rsidR="00511263">
        <w:rPr>
          <w:szCs w:val="22"/>
        </w:rPr>
        <w:t xml:space="preserve"> and/or discharge the Employer Planning Conditions</w:t>
      </w:r>
      <w:r w:rsidR="00511263" w:rsidRPr="00170BED">
        <w:rPr>
          <w:szCs w:val="22"/>
        </w:rPr>
        <w:t>.</w:t>
      </w:r>
    </w:p>
    <w:p w14:paraId="0B70A30F" w14:textId="3D73CD76" w:rsidR="00511263" w:rsidRPr="00170BED" w:rsidRDefault="00511263" w:rsidP="00511263">
      <w:pPr>
        <w:tabs>
          <w:tab w:val="left" w:pos="1134"/>
        </w:tabs>
        <w:ind w:left="993" w:hanging="993"/>
        <w:rPr>
          <w:szCs w:val="22"/>
        </w:rPr>
      </w:pPr>
      <w:r w:rsidRPr="00170BED">
        <w:rPr>
          <w:szCs w:val="22"/>
        </w:rPr>
        <w:t>2.1.7.2</w:t>
      </w:r>
      <w:r>
        <w:rPr>
          <w:szCs w:val="22"/>
        </w:rPr>
        <w:tab/>
      </w:r>
      <w:r w:rsidRPr="00170BED">
        <w:rPr>
          <w:szCs w:val="22"/>
        </w:rPr>
        <w:t xml:space="preserve">The Contractor agrees to undertake any negotiations with any third party and any preparation of documentation required to enable the Employer to enter into the Employer </w:t>
      </w:r>
      <w:r>
        <w:rPr>
          <w:szCs w:val="22"/>
        </w:rPr>
        <w:t xml:space="preserve">Necessary </w:t>
      </w:r>
      <w:r w:rsidRPr="00170BED">
        <w:rPr>
          <w:szCs w:val="22"/>
        </w:rPr>
        <w:t xml:space="preserve">Consents, or where the Employer is not the landowner of the Sites, procure that the landowner of the Sites enters into the Employer </w:t>
      </w:r>
      <w:r>
        <w:rPr>
          <w:szCs w:val="22"/>
        </w:rPr>
        <w:t xml:space="preserve">Necessary </w:t>
      </w:r>
      <w:r w:rsidRPr="00170BED">
        <w:rPr>
          <w:szCs w:val="22"/>
        </w:rPr>
        <w:t>Consents.</w:t>
      </w:r>
    </w:p>
    <w:p w14:paraId="7B2C2580" w14:textId="2F567440" w:rsidR="00511263" w:rsidRPr="00170BED" w:rsidRDefault="00511263" w:rsidP="00511263">
      <w:pPr>
        <w:ind w:left="993" w:hanging="993"/>
        <w:rPr>
          <w:szCs w:val="22"/>
        </w:rPr>
      </w:pPr>
      <w:r w:rsidRPr="00170BED">
        <w:rPr>
          <w:szCs w:val="22"/>
        </w:rPr>
        <w:t>2.1.7.3</w:t>
      </w:r>
      <w:r>
        <w:rPr>
          <w:szCs w:val="22"/>
        </w:rPr>
        <w:tab/>
      </w:r>
      <w:r w:rsidRPr="00170BED">
        <w:rPr>
          <w:szCs w:val="22"/>
        </w:rPr>
        <w:t xml:space="preserve">Subject to the Contractor undertaking </w:t>
      </w:r>
      <w:r>
        <w:rPr>
          <w:szCs w:val="22"/>
        </w:rPr>
        <w:t xml:space="preserve">his </w:t>
      </w:r>
      <w:r w:rsidRPr="00170BED">
        <w:rPr>
          <w:szCs w:val="22"/>
        </w:rPr>
        <w:t xml:space="preserve">obligations under clause 2.1.7.2, the Employer shall enter into, or where the Employer is not the landowner of the Sites, the Employer shall procure that the landowner enters into, the Employer </w:t>
      </w:r>
      <w:r>
        <w:rPr>
          <w:szCs w:val="22"/>
        </w:rPr>
        <w:t xml:space="preserve">Necessary </w:t>
      </w:r>
      <w:r w:rsidRPr="00170BED">
        <w:rPr>
          <w:szCs w:val="22"/>
        </w:rPr>
        <w:t>Consents by the date</w:t>
      </w:r>
      <w:r>
        <w:rPr>
          <w:szCs w:val="22"/>
        </w:rPr>
        <w:t>s</w:t>
      </w:r>
      <w:r w:rsidRPr="00170BED">
        <w:rPr>
          <w:szCs w:val="22"/>
        </w:rPr>
        <w:t xml:space="preserve"> set out in Annex 1</w:t>
      </w:r>
      <w:r w:rsidR="00A35C4F">
        <w:rPr>
          <w:szCs w:val="22"/>
        </w:rPr>
        <w:t>7</w:t>
      </w:r>
      <w:r w:rsidRPr="00170BED">
        <w:rPr>
          <w:szCs w:val="22"/>
        </w:rPr>
        <w:t xml:space="preserve"> to this Contract provided always that:</w:t>
      </w:r>
    </w:p>
    <w:p w14:paraId="67A7A266" w14:textId="7C04885F" w:rsidR="00511263" w:rsidRPr="002401A9" w:rsidRDefault="00511263" w:rsidP="00511263">
      <w:pPr>
        <w:tabs>
          <w:tab w:val="left" w:pos="1985"/>
        </w:tabs>
        <w:ind w:left="1985" w:hanging="993"/>
      </w:pPr>
      <w:r w:rsidRPr="002401A9">
        <w:t>2.1.7.3.1</w:t>
      </w:r>
      <w:r w:rsidRPr="002401A9">
        <w:tab/>
        <w:t>the Employer Necessary Consents</w:t>
      </w:r>
      <w:r w:rsidRPr="001D25E9">
        <w:rPr>
          <w:szCs w:val="22"/>
        </w:rPr>
        <w:t xml:space="preserve"> </w:t>
      </w:r>
      <w:r w:rsidRPr="002401A9">
        <w:t>are in a form previously approved by the Contractor, the Employer and the third party (each acting reasonably);</w:t>
      </w:r>
    </w:p>
    <w:p w14:paraId="21086D56" w14:textId="74A44852" w:rsidR="00511263" w:rsidRDefault="00511263" w:rsidP="00511263">
      <w:pPr>
        <w:tabs>
          <w:tab w:val="left" w:pos="1985"/>
        </w:tabs>
        <w:ind w:left="1985" w:hanging="993"/>
      </w:pPr>
      <w:r>
        <w:lastRenderedPageBreak/>
        <w:t>2.1.7.3.2</w:t>
      </w:r>
      <w:r>
        <w:tab/>
        <w:t>the Employer shall pay the legal and surveyor</w:t>
      </w:r>
      <w:r w:rsidR="00D06015">
        <w:t>’</w:t>
      </w:r>
      <w:r>
        <w:t>s costs reasonably and properly incurred in approving the Employer Necessary Consents and the Contractor shall pay and be responsible for all other costs in relation to the Employer Necessary Consents.</w:t>
      </w:r>
      <w:r w:rsidR="07FECBBC">
        <w:t>.</w:t>
      </w:r>
    </w:p>
    <w:p w14:paraId="32B216B6" w14:textId="79D65111" w:rsidR="00197D64" w:rsidRDefault="00511263" w:rsidP="00511263">
      <w:pPr>
        <w:tabs>
          <w:tab w:val="left" w:pos="1985"/>
        </w:tabs>
        <w:ind w:left="992" w:hanging="992"/>
        <w:rPr>
          <w:szCs w:val="22"/>
        </w:rPr>
      </w:pPr>
      <w:r>
        <w:rPr>
          <w:szCs w:val="22"/>
        </w:rPr>
        <w:t>2.1.7.4</w:t>
      </w:r>
      <w:r>
        <w:rPr>
          <w:szCs w:val="22"/>
        </w:rPr>
        <w:tab/>
      </w:r>
      <w:r w:rsidR="00197D64" w:rsidRPr="00CB3B13">
        <w:t>The Contractor agrees to use reasonable endeavours to assist the Employer to discharge, or procure the discharge of</w:t>
      </w:r>
      <w:r w:rsidR="00FC6595">
        <w:t>,</w:t>
      </w:r>
      <w:r w:rsidR="00197D64" w:rsidRPr="00CB3B13">
        <w:t xml:space="preserve"> the Employer Planning Conditions.</w:t>
      </w:r>
    </w:p>
    <w:p w14:paraId="250E097C" w14:textId="6146497B" w:rsidR="00511263" w:rsidRPr="002401A9" w:rsidRDefault="00197D64" w:rsidP="00511263">
      <w:pPr>
        <w:tabs>
          <w:tab w:val="left" w:pos="1985"/>
        </w:tabs>
        <w:ind w:left="992" w:hanging="992"/>
      </w:pPr>
      <w:r>
        <w:rPr>
          <w:szCs w:val="22"/>
        </w:rPr>
        <w:t>2.1.7.5</w:t>
      </w:r>
      <w:r>
        <w:rPr>
          <w:szCs w:val="22"/>
        </w:rPr>
        <w:tab/>
      </w:r>
      <w:r w:rsidR="00511263" w:rsidRPr="00170BED">
        <w:rPr>
          <w:szCs w:val="22"/>
        </w:rPr>
        <w:t xml:space="preserve">Subject to the Contractor undertaking </w:t>
      </w:r>
      <w:r w:rsidR="00511263">
        <w:rPr>
          <w:szCs w:val="22"/>
        </w:rPr>
        <w:t xml:space="preserve">his </w:t>
      </w:r>
      <w:r w:rsidR="00511263" w:rsidRPr="00170BED">
        <w:rPr>
          <w:szCs w:val="22"/>
        </w:rPr>
        <w:t>obligations under clause 2.1.7.</w:t>
      </w:r>
      <w:r>
        <w:rPr>
          <w:szCs w:val="22"/>
        </w:rPr>
        <w:t>4</w:t>
      </w:r>
      <w:r w:rsidR="00511263" w:rsidRPr="00170BED">
        <w:rPr>
          <w:szCs w:val="22"/>
        </w:rPr>
        <w:t xml:space="preserve">, the Employer </w:t>
      </w:r>
      <w:r w:rsidR="00511263">
        <w:t>s</w:t>
      </w:r>
      <w:r w:rsidR="00511263" w:rsidRPr="00FA53A6">
        <w:t>hall discharge</w:t>
      </w:r>
      <w:r w:rsidR="00511263">
        <w:t>, or procure the discharge of,</w:t>
      </w:r>
      <w:r w:rsidR="00511263" w:rsidRPr="00FA53A6">
        <w:t xml:space="preserve"> the </w:t>
      </w:r>
      <w:r w:rsidR="00511263">
        <w:t xml:space="preserve">Employer </w:t>
      </w:r>
      <w:r w:rsidR="00511263" w:rsidRPr="00FA53A6">
        <w:t>Planning Conditions</w:t>
      </w:r>
      <w:r w:rsidR="002A1CEC">
        <w:t>.</w:t>
      </w:r>
      <w:r w:rsidR="00D06015">
        <w:t>”</w:t>
      </w:r>
    </w:p>
    <w:p w14:paraId="38B81408" w14:textId="77777777" w:rsidR="008B5D6C" w:rsidRPr="00AA603A" w:rsidRDefault="008B5D6C" w:rsidP="008B5D6C">
      <w:pPr>
        <w:ind w:left="993" w:hanging="993"/>
        <w:rPr>
          <w:szCs w:val="22"/>
        </w:rPr>
      </w:pPr>
      <w:r w:rsidRPr="00AA603A">
        <w:rPr>
          <w:szCs w:val="22"/>
        </w:rPr>
        <w:t>2.1.8</w:t>
      </w:r>
      <w:r w:rsidRPr="00AA603A">
        <w:rPr>
          <w:szCs w:val="22"/>
        </w:rPr>
        <w:tab/>
      </w:r>
      <w:r>
        <w:rPr>
          <w:b/>
          <w:szCs w:val="22"/>
        </w:rPr>
        <w:t xml:space="preserve">Insert </w:t>
      </w:r>
      <w:r>
        <w:rPr>
          <w:szCs w:val="22"/>
        </w:rPr>
        <w:t>new clause 2.1.8:</w:t>
      </w:r>
    </w:p>
    <w:p w14:paraId="08E554A5" w14:textId="77777777" w:rsidR="008B5D6C" w:rsidRPr="00AA603A" w:rsidRDefault="008B5D6C" w:rsidP="008B5D6C">
      <w:pPr>
        <w:ind w:left="993" w:hanging="993"/>
        <w:rPr>
          <w:szCs w:val="22"/>
        </w:rPr>
      </w:pPr>
      <w:r>
        <w:rPr>
          <w:szCs w:val="22"/>
        </w:rPr>
        <w:t>2.1.8</w:t>
      </w:r>
      <w:r>
        <w:rPr>
          <w:szCs w:val="22"/>
        </w:rPr>
        <w:tab/>
      </w:r>
      <w:r w:rsidRPr="00AA603A">
        <w:rPr>
          <w:szCs w:val="22"/>
        </w:rPr>
        <w:t>The Contractor shall in relation to the services and utilities required or affected as a result of the carrying out of the Works:</w:t>
      </w:r>
    </w:p>
    <w:p w14:paraId="60ECFA55" w14:textId="77777777" w:rsidR="008B5D6C" w:rsidRPr="00AA603A" w:rsidRDefault="008B5D6C" w:rsidP="008B5D6C">
      <w:pPr>
        <w:ind w:left="2160" w:hanging="1167"/>
        <w:rPr>
          <w:szCs w:val="22"/>
        </w:rPr>
      </w:pPr>
      <w:r>
        <w:rPr>
          <w:szCs w:val="22"/>
        </w:rPr>
        <w:t>2.1.8.1</w:t>
      </w:r>
      <w:r>
        <w:rPr>
          <w:szCs w:val="22"/>
        </w:rPr>
        <w:tab/>
      </w:r>
      <w:r w:rsidRPr="00AA603A">
        <w:rPr>
          <w:szCs w:val="22"/>
        </w:rPr>
        <w:t>be responsible for determining the location of such services and utilities as may be at the Sites and for the maintenance of access to such services and utilities at the Sites;</w:t>
      </w:r>
    </w:p>
    <w:p w14:paraId="7E4C7826" w14:textId="77777777" w:rsidR="008B5D6C" w:rsidRPr="00AA603A" w:rsidRDefault="008B5D6C" w:rsidP="008B5D6C">
      <w:pPr>
        <w:ind w:left="2160" w:hanging="1167"/>
        <w:rPr>
          <w:szCs w:val="22"/>
        </w:rPr>
      </w:pPr>
      <w:r>
        <w:rPr>
          <w:szCs w:val="22"/>
        </w:rPr>
        <w:t>2.1.8</w:t>
      </w:r>
      <w:r w:rsidRPr="00AA603A">
        <w:rPr>
          <w:szCs w:val="22"/>
        </w:rPr>
        <w:t>.2</w:t>
      </w:r>
      <w:r w:rsidRPr="00AA603A">
        <w:rPr>
          <w:szCs w:val="22"/>
        </w:rPr>
        <w:tab/>
        <w:t>make and rely upon all necessary investigations and surveys as to such services and utilities at the Sites;</w:t>
      </w:r>
    </w:p>
    <w:p w14:paraId="56AA51E0" w14:textId="77777777" w:rsidR="008B5D6C" w:rsidRPr="00AA603A" w:rsidRDefault="008B5D6C" w:rsidP="008B5D6C">
      <w:pPr>
        <w:ind w:left="2160" w:hanging="1167"/>
        <w:rPr>
          <w:szCs w:val="22"/>
        </w:rPr>
      </w:pPr>
      <w:r>
        <w:rPr>
          <w:szCs w:val="22"/>
        </w:rPr>
        <w:t>2.1.8</w:t>
      </w:r>
      <w:r w:rsidRPr="00AA603A">
        <w:rPr>
          <w:szCs w:val="22"/>
        </w:rPr>
        <w:t>.3</w:t>
      </w:r>
      <w:r w:rsidRPr="00AA603A">
        <w:rPr>
          <w:szCs w:val="22"/>
        </w:rPr>
        <w:tab/>
        <w:t>make provision for lawfully diverting, disconnecting or otherwise dealing as may be necessary with any services and utilities not within the Sites;</w:t>
      </w:r>
    </w:p>
    <w:p w14:paraId="5F13D2D1" w14:textId="68B95710" w:rsidR="008B5D6C" w:rsidRPr="00AA603A" w:rsidRDefault="008B5D6C" w:rsidP="008B5D6C">
      <w:pPr>
        <w:ind w:left="2160" w:hanging="1167"/>
        <w:rPr>
          <w:szCs w:val="22"/>
        </w:rPr>
      </w:pPr>
      <w:r>
        <w:rPr>
          <w:szCs w:val="22"/>
        </w:rPr>
        <w:t>2.1.8</w:t>
      </w:r>
      <w:r w:rsidRPr="00AA603A">
        <w:rPr>
          <w:szCs w:val="22"/>
        </w:rPr>
        <w:t>.4</w:t>
      </w:r>
      <w:r w:rsidRPr="00AA603A">
        <w:rPr>
          <w:szCs w:val="22"/>
        </w:rPr>
        <w:tab/>
        <w:t xml:space="preserve">pay to all relevant authorities or undertakings all costs and expenses incurred in diverting, disconnecting or otherwise carrying out works in respect of such services and </w:t>
      </w:r>
      <w:r w:rsidR="009737AC" w:rsidRPr="00AA603A">
        <w:rPr>
          <w:szCs w:val="22"/>
        </w:rPr>
        <w:t>utilities within the Sites</w:t>
      </w:r>
      <w:r w:rsidRPr="00AA603A">
        <w:rPr>
          <w:szCs w:val="22"/>
        </w:rPr>
        <w:t>;</w:t>
      </w:r>
    </w:p>
    <w:p w14:paraId="168B90F7" w14:textId="77777777" w:rsidR="008B5D6C" w:rsidRPr="00AA603A" w:rsidRDefault="008B5D6C" w:rsidP="008B5D6C">
      <w:pPr>
        <w:ind w:left="2160" w:hanging="1167"/>
        <w:rPr>
          <w:szCs w:val="22"/>
        </w:rPr>
      </w:pPr>
      <w:r>
        <w:rPr>
          <w:szCs w:val="22"/>
        </w:rPr>
        <w:t>2.1.8</w:t>
      </w:r>
      <w:r w:rsidRPr="00AA603A">
        <w:rPr>
          <w:szCs w:val="22"/>
        </w:rPr>
        <w:t>.5</w:t>
      </w:r>
      <w:r w:rsidRPr="00AA603A">
        <w:rPr>
          <w:szCs w:val="22"/>
        </w:rPr>
        <w:tab/>
        <w:t>make connection into services and utilities outside the Sites; and</w:t>
      </w:r>
    </w:p>
    <w:p w14:paraId="034522EF" w14:textId="77777777" w:rsidR="008B5D6C" w:rsidRPr="00AA603A" w:rsidRDefault="008B5D6C" w:rsidP="008B5D6C">
      <w:pPr>
        <w:ind w:left="2160" w:hanging="1167"/>
        <w:rPr>
          <w:szCs w:val="22"/>
        </w:rPr>
      </w:pPr>
      <w:r>
        <w:rPr>
          <w:szCs w:val="22"/>
        </w:rPr>
        <w:t>2.1.8</w:t>
      </w:r>
      <w:r w:rsidRPr="00AA603A">
        <w:rPr>
          <w:szCs w:val="22"/>
        </w:rPr>
        <w:t>.6</w:t>
      </w:r>
      <w:r w:rsidRPr="00AA603A">
        <w:rPr>
          <w:szCs w:val="22"/>
        </w:rPr>
        <w:tab/>
        <w:t>otherwise do all that is required in relation to the utilities required for the purpose of carrying out of the Works.</w:t>
      </w:r>
    </w:p>
    <w:p w14:paraId="0E59DE14" w14:textId="77777777" w:rsidR="008B5D6C" w:rsidRPr="0087636A" w:rsidRDefault="008B5D6C" w:rsidP="008B5D6C">
      <w:pPr>
        <w:ind w:left="1440" w:hanging="1440"/>
        <w:rPr>
          <w:b/>
        </w:rPr>
      </w:pPr>
      <w:r>
        <w:rPr>
          <w:b/>
        </w:rPr>
        <w:t>Materials, goods and workmanship</w:t>
      </w:r>
    </w:p>
    <w:p w14:paraId="28A96209" w14:textId="60686E10" w:rsidR="008B5D6C" w:rsidRDefault="008B5D6C" w:rsidP="008B5D6C">
      <w:pPr>
        <w:ind w:left="993" w:hanging="993"/>
      </w:pPr>
      <w:r>
        <w:t>2.2.1</w:t>
      </w:r>
      <w:r>
        <w:tab/>
        <w:t>In lines 2/</w:t>
      </w:r>
      <w:r w:rsidRPr="00FC33CA">
        <w:t xml:space="preserve">3 </w:t>
      </w:r>
      <w:r>
        <w:rPr>
          <w:b/>
        </w:rPr>
        <w:t>i</w:t>
      </w:r>
      <w:r w:rsidRPr="00B2420D">
        <w:rPr>
          <w:b/>
        </w:rPr>
        <w:t>nsert</w:t>
      </w:r>
      <w:r>
        <w:t xml:space="preserve"> </w:t>
      </w:r>
      <w:r w:rsidR="00D06015">
        <w:t>“</w:t>
      </w:r>
      <w:r>
        <w:t>shall be new and of such kinds and of such quality to enable the Contractor to comply with the Contract Documents</w:t>
      </w:r>
      <w:r w:rsidR="00D06015">
        <w:t>”</w:t>
      </w:r>
      <w:r>
        <w:t xml:space="preserve"> in lieu of </w:t>
      </w:r>
      <w:r w:rsidR="00D06015">
        <w:t>“</w:t>
      </w:r>
      <w:r>
        <w:t>as described in the Contractor</w:t>
      </w:r>
      <w:r w:rsidR="00D06015">
        <w:t>’</w:t>
      </w:r>
      <w:r>
        <w:t>s Proposals or other Contractor</w:t>
      </w:r>
      <w:r w:rsidR="00D06015">
        <w:t>’</w:t>
      </w:r>
      <w:r>
        <w:t>s Design Documents</w:t>
      </w:r>
      <w:r w:rsidR="00D06015">
        <w:t>”</w:t>
      </w:r>
      <w:r>
        <w:t>.</w:t>
      </w:r>
    </w:p>
    <w:p w14:paraId="0522C9AA" w14:textId="55D22B7E" w:rsidR="008B5D6C" w:rsidRDefault="008B5D6C" w:rsidP="008B5D6C">
      <w:pPr>
        <w:ind w:left="993" w:hanging="993"/>
      </w:pPr>
      <w:r>
        <w:t>2.2.2</w:t>
      </w:r>
      <w:r>
        <w:tab/>
        <w:t xml:space="preserve">In lines 2/3 </w:t>
      </w:r>
      <w:r w:rsidRPr="00FC33CA">
        <w:rPr>
          <w:b/>
        </w:rPr>
        <w:t>i</w:t>
      </w:r>
      <w:r w:rsidRPr="00B2420D">
        <w:rPr>
          <w:b/>
        </w:rPr>
        <w:t>nsert</w:t>
      </w:r>
      <w:r>
        <w:t xml:space="preserve"> </w:t>
      </w:r>
      <w:r w:rsidR="00D06015">
        <w:t>“</w:t>
      </w:r>
      <w:r>
        <w:t>shall be of such quality to enable the Contractor to comply with the Contract Documents</w:t>
      </w:r>
      <w:r w:rsidR="00D06015">
        <w:t>”</w:t>
      </w:r>
      <w:r>
        <w:t xml:space="preserve"> in lieu of </w:t>
      </w:r>
      <w:r w:rsidR="00D06015">
        <w:t>“</w:t>
      </w:r>
      <w:r>
        <w:t>as described in the Contractor</w:t>
      </w:r>
      <w:r w:rsidR="00D06015">
        <w:t>’</w:t>
      </w:r>
      <w:r>
        <w:t>s Proposals or other Contractor</w:t>
      </w:r>
      <w:r w:rsidR="00D06015">
        <w:t>’</w:t>
      </w:r>
      <w:r>
        <w:t>s Design Documents</w:t>
      </w:r>
      <w:r w:rsidR="00D06015">
        <w:t>”</w:t>
      </w:r>
      <w:r>
        <w:t>.</w:t>
      </w:r>
    </w:p>
    <w:p w14:paraId="229F42CB" w14:textId="73D88653" w:rsidR="008B5D6C" w:rsidRDefault="008B5D6C" w:rsidP="008B5D6C">
      <w:pPr>
        <w:ind w:left="993" w:hanging="993"/>
      </w:pPr>
      <w:r>
        <w:t>2.2.5</w:t>
      </w:r>
      <w:r>
        <w:tab/>
        <w:t xml:space="preserve">In line 1 </w:t>
      </w:r>
      <w:r>
        <w:rPr>
          <w:b/>
        </w:rPr>
        <w:t>i</w:t>
      </w:r>
      <w:r w:rsidRPr="00B2420D">
        <w:rPr>
          <w:b/>
        </w:rPr>
        <w:t>nsert</w:t>
      </w:r>
      <w:r>
        <w:t xml:space="preserve"> </w:t>
      </w:r>
      <w:r w:rsidR="00D06015">
        <w:t>“</w:t>
      </w:r>
      <w:r>
        <w:t>ensure that</w:t>
      </w:r>
      <w:r w:rsidR="00D06015">
        <w:t>”</w:t>
      </w:r>
      <w:r>
        <w:t xml:space="preserve"> in lieu of </w:t>
      </w:r>
      <w:r w:rsidR="00D06015">
        <w:t>“</w:t>
      </w:r>
      <w:r>
        <w:t>encourage</w:t>
      </w:r>
      <w:r w:rsidR="00D06015">
        <w:t>”</w:t>
      </w:r>
      <w:r>
        <w:t>.</w:t>
      </w:r>
    </w:p>
    <w:p w14:paraId="52D23CE3" w14:textId="6C807FFB" w:rsidR="008B5D6C" w:rsidRDefault="008B5D6C" w:rsidP="008B5D6C">
      <w:pPr>
        <w:ind w:left="993"/>
      </w:pPr>
      <w:r>
        <w:t xml:space="preserve">In line 1 </w:t>
      </w:r>
      <w:r w:rsidRPr="00FC33CA">
        <w:rPr>
          <w:b/>
        </w:rPr>
        <w:t>insert</w:t>
      </w:r>
      <w:r>
        <w:t xml:space="preserve"> </w:t>
      </w:r>
      <w:r w:rsidR="00D06015">
        <w:t>“</w:t>
      </w:r>
      <w:r>
        <w:t>are</w:t>
      </w:r>
      <w:r w:rsidR="00D06015">
        <w:t>”</w:t>
      </w:r>
      <w:r>
        <w:t xml:space="preserve"> in lieu of </w:t>
      </w:r>
      <w:r w:rsidR="00D06015">
        <w:t>“</w:t>
      </w:r>
      <w:r>
        <w:t>to be</w:t>
      </w:r>
      <w:r w:rsidR="00D06015">
        <w:t>”</w:t>
      </w:r>
      <w:r>
        <w:t xml:space="preserve">. </w:t>
      </w:r>
    </w:p>
    <w:p w14:paraId="6676B3D1" w14:textId="77777777" w:rsidR="008B5D6C" w:rsidRPr="003646CA" w:rsidRDefault="008B5D6C" w:rsidP="008B5D6C">
      <w:pPr>
        <w:ind w:left="1440" w:hanging="1440"/>
        <w:rPr>
          <w:b/>
        </w:rPr>
      </w:pPr>
      <w:r>
        <w:rPr>
          <w:b/>
        </w:rPr>
        <w:t>Prohibited materials</w:t>
      </w:r>
    </w:p>
    <w:p w14:paraId="72DD5395" w14:textId="77777777" w:rsidR="008B5D6C" w:rsidRDefault="008B5D6C" w:rsidP="008B5D6C">
      <w:pPr>
        <w:ind w:left="993" w:hanging="993"/>
      </w:pPr>
      <w:r>
        <w:t>2.2.6</w:t>
      </w:r>
      <w:r>
        <w:tab/>
      </w:r>
      <w:r w:rsidRPr="00B2420D">
        <w:rPr>
          <w:b/>
        </w:rPr>
        <w:t>Insert</w:t>
      </w:r>
      <w:r w:rsidRPr="00DF6BBD">
        <w:t xml:space="preserve"> </w:t>
      </w:r>
      <w:r>
        <w:t>new clause 2.2.6:</w:t>
      </w:r>
    </w:p>
    <w:p w14:paraId="2FDC623B" w14:textId="4EAD10B6" w:rsidR="008B5D6C" w:rsidRDefault="00D06015" w:rsidP="008B5D6C">
      <w:pPr>
        <w:ind w:left="993" w:hanging="993"/>
      </w:pPr>
      <w:r>
        <w:t>“</w:t>
      </w:r>
      <w:r w:rsidR="008B5D6C">
        <w:t>2.2.6</w:t>
      </w:r>
      <w:r w:rsidR="008B5D6C">
        <w:tab/>
        <w:t>The Contractor shall not use</w:t>
      </w:r>
      <w:r w:rsidR="008B4752">
        <w:t>,</w:t>
      </w:r>
      <w:r w:rsidR="008B5D6C">
        <w:t xml:space="preserve"> and subject to the standard of skill, care and diligence set out in clause 2.17</w:t>
      </w:r>
      <w:r w:rsidR="008B4752">
        <w:t>,</w:t>
      </w:r>
      <w:r w:rsidR="008B5D6C">
        <w:t xml:space="preserve"> </w:t>
      </w:r>
      <w:r w:rsidR="00856881">
        <w:t xml:space="preserve">nor </w:t>
      </w:r>
      <w:r w:rsidR="008B5D6C">
        <w:t>permit</w:t>
      </w:r>
      <w:r w:rsidR="008B4752">
        <w:t>,</w:t>
      </w:r>
      <w:r w:rsidR="008B5D6C">
        <w:t xml:space="preserve"> specify or approve for use in connection with the Works any materials which at the time of use:</w:t>
      </w:r>
    </w:p>
    <w:p w14:paraId="34B148E0" w14:textId="77777777" w:rsidR="008B5D6C" w:rsidRDefault="008B5D6C" w:rsidP="008B5D6C">
      <w:pPr>
        <w:ind w:left="1985" w:hanging="993"/>
      </w:pPr>
      <w:r>
        <w:t>2.2.6.1</w:t>
      </w:r>
      <w:r>
        <w:tab/>
        <w:t>are known to be deleterious (either to health and safety or to the durability of the Works); or</w:t>
      </w:r>
    </w:p>
    <w:p w14:paraId="1045923E" w14:textId="77777777" w:rsidR="008B5D6C" w:rsidRDefault="008B5D6C" w:rsidP="008B5D6C">
      <w:pPr>
        <w:ind w:left="1985" w:hanging="993"/>
      </w:pPr>
      <w:r>
        <w:t>2.2.6.2</w:t>
      </w:r>
      <w:r>
        <w:tab/>
        <w:t>contravene the Statutory Requirements, any relevant standard or code of practice issued from time to time by the BSI Group relating to standards or Good Industry Practice; or</w:t>
      </w:r>
    </w:p>
    <w:p w14:paraId="58081855" w14:textId="66B48B52" w:rsidR="008B5D6C" w:rsidRDefault="008B5D6C" w:rsidP="008B5D6C">
      <w:pPr>
        <w:ind w:left="1985" w:hanging="993"/>
      </w:pPr>
      <w:r>
        <w:lastRenderedPageBreak/>
        <w:t>2.2.6.3</w:t>
      </w:r>
      <w:r>
        <w:tab/>
        <w:t xml:space="preserve">do not accord with the guidelines contained in the edition of the publication </w:t>
      </w:r>
      <w:r>
        <w:rPr>
          <w:i/>
        </w:rPr>
        <w:t>Good Practice in Selection of Construction Materials</w:t>
      </w:r>
      <w:r>
        <w:t xml:space="preserve"> (British Council for Offices (BCO)), current at the date of use.</w:t>
      </w:r>
      <w:r w:rsidR="00D06015">
        <w:t>”</w:t>
      </w:r>
    </w:p>
    <w:p w14:paraId="499A5D7B" w14:textId="77777777" w:rsidR="008B5D6C" w:rsidRPr="00FD7787" w:rsidRDefault="008B5D6C" w:rsidP="008B5D6C">
      <w:pPr>
        <w:ind w:left="1440" w:hanging="1440"/>
        <w:rPr>
          <w:b/>
        </w:rPr>
      </w:pPr>
      <w:r w:rsidRPr="00FD7787">
        <w:rPr>
          <w:b/>
        </w:rPr>
        <w:t>Date of Possession - progress</w:t>
      </w:r>
    </w:p>
    <w:p w14:paraId="4201010A" w14:textId="404131A7" w:rsidR="008B5D6C" w:rsidRDefault="008B5D6C" w:rsidP="008B5D6C">
      <w:pPr>
        <w:ind w:left="993" w:hanging="993"/>
      </w:pPr>
      <w:r w:rsidRPr="002B10EA">
        <w:t>2.3</w:t>
      </w:r>
      <w:r w:rsidRPr="002B10EA">
        <w:tab/>
      </w:r>
      <w:r>
        <w:t xml:space="preserve">In line 2 </w:t>
      </w:r>
      <w:r w:rsidRPr="00FC33CA">
        <w:rPr>
          <w:b/>
        </w:rPr>
        <w:t>i</w:t>
      </w:r>
      <w:r w:rsidRPr="00B2420D">
        <w:rPr>
          <w:b/>
        </w:rPr>
        <w:t>nsert</w:t>
      </w:r>
      <w:r>
        <w:t xml:space="preserve"> </w:t>
      </w:r>
      <w:r w:rsidR="00D06015">
        <w:t>“</w:t>
      </w:r>
      <w:r>
        <w:t>on licence</w:t>
      </w:r>
      <w:r w:rsidR="00D06015">
        <w:t>”</w:t>
      </w:r>
      <w:r>
        <w:t xml:space="preserve"> after </w:t>
      </w:r>
      <w:r w:rsidR="00D06015">
        <w:t>“</w:t>
      </w:r>
      <w:r>
        <w:t>Contractor</w:t>
      </w:r>
      <w:r w:rsidR="00D06015">
        <w:t>”</w:t>
      </w:r>
      <w:r>
        <w:t>.</w:t>
      </w:r>
    </w:p>
    <w:p w14:paraId="3B91AFCE" w14:textId="77777777" w:rsidR="008B5D6C" w:rsidRPr="00D21BCC" w:rsidRDefault="008B5D6C" w:rsidP="008B5D6C">
      <w:pPr>
        <w:rPr>
          <w:b/>
        </w:rPr>
      </w:pPr>
      <w:r>
        <w:rPr>
          <w:b/>
        </w:rPr>
        <w:t>Work not forming part of the Contract</w:t>
      </w:r>
    </w:p>
    <w:p w14:paraId="5F123D23" w14:textId="77777777" w:rsidR="008B5D6C" w:rsidRDefault="008B5D6C" w:rsidP="008B5D6C">
      <w:pPr>
        <w:ind w:left="993" w:hanging="993"/>
      </w:pPr>
      <w:r w:rsidRPr="00431ADA">
        <w:t>2.6A</w:t>
      </w:r>
      <w:r>
        <w:rPr>
          <w:b/>
        </w:rPr>
        <w:tab/>
      </w:r>
      <w:r w:rsidRPr="00B2420D">
        <w:rPr>
          <w:b/>
        </w:rPr>
        <w:t>Insert</w:t>
      </w:r>
      <w:r>
        <w:t xml:space="preserve"> new clause 2.6A:</w:t>
      </w:r>
    </w:p>
    <w:p w14:paraId="59C0569C" w14:textId="381DC151" w:rsidR="008B5D6C" w:rsidRDefault="00D06015" w:rsidP="008B5D6C">
      <w:pPr>
        <w:ind w:left="993" w:hanging="993"/>
        <w:rPr>
          <w:szCs w:val="22"/>
        </w:rPr>
      </w:pPr>
      <w:r>
        <w:rPr>
          <w:szCs w:val="22"/>
        </w:rPr>
        <w:t>“</w:t>
      </w:r>
      <w:r w:rsidR="008B5D6C" w:rsidRPr="002B41FD">
        <w:rPr>
          <w:szCs w:val="22"/>
        </w:rPr>
        <w:t>2.6A.1</w:t>
      </w:r>
      <w:r w:rsidR="008B5D6C">
        <w:rPr>
          <w:szCs w:val="22"/>
        </w:rPr>
        <w:tab/>
      </w:r>
      <w:r w:rsidR="008B5D6C" w:rsidRPr="002B41FD">
        <w:rPr>
          <w:szCs w:val="22"/>
        </w:rPr>
        <w:t>The Contractor shall in accordance with the requirements of the Employer afford reasonable facilities for any Employer</w:t>
      </w:r>
      <w:r>
        <w:rPr>
          <w:szCs w:val="22"/>
        </w:rPr>
        <w:t>’</w:t>
      </w:r>
      <w:r w:rsidR="008B5D6C">
        <w:rPr>
          <w:szCs w:val="22"/>
        </w:rPr>
        <w:t>s</w:t>
      </w:r>
      <w:r w:rsidR="008B5D6C" w:rsidRPr="002B41FD">
        <w:rPr>
          <w:szCs w:val="22"/>
        </w:rPr>
        <w:t xml:space="preserve"> Persons and their workmen and of any other </w:t>
      </w:r>
      <w:r w:rsidR="008B5D6C" w:rsidRPr="008F734E">
        <w:t>properly</w:t>
      </w:r>
      <w:r w:rsidR="008B5D6C" w:rsidRPr="002B41FD">
        <w:rPr>
          <w:szCs w:val="22"/>
        </w:rPr>
        <w:t xml:space="preserve"> authorised authorities or statutory corporations or statutory bodies who may be employed in the execution on or near the </w:t>
      </w:r>
      <w:r w:rsidR="008B5D6C">
        <w:rPr>
          <w:szCs w:val="22"/>
        </w:rPr>
        <w:t>Sites</w:t>
      </w:r>
      <w:r w:rsidR="008B5D6C" w:rsidRPr="002B41FD">
        <w:rPr>
          <w:szCs w:val="22"/>
        </w:rPr>
        <w:t xml:space="preserve"> of any work not in the Contract or of any contract which the Employer may enter into in connection with or ancillary to the Works.</w:t>
      </w:r>
    </w:p>
    <w:p w14:paraId="42C771EB" w14:textId="2EE2683C" w:rsidR="008B5D6C" w:rsidRPr="002B10EA" w:rsidRDefault="008B5D6C" w:rsidP="008B5D6C">
      <w:pPr>
        <w:ind w:left="993" w:hanging="993"/>
        <w:rPr>
          <w:szCs w:val="22"/>
        </w:rPr>
      </w:pPr>
      <w:r>
        <w:t>2.6A.2</w:t>
      </w:r>
      <w:r>
        <w:tab/>
      </w:r>
      <w:r w:rsidRPr="0086336E">
        <w:t xml:space="preserve">It is agreed </w:t>
      </w:r>
      <w:r w:rsidRPr="008F734E">
        <w:rPr>
          <w:szCs w:val="22"/>
        </w:rPr>
        <w:t>and</w:t>
      </w:r>
      <w:r w:rsidRPr="002B10EA">
        <w:rPr>
          <w:szCs w:val="22"/>
        </w:rPr>
        <w:t xml:space="preserve"> declared for the purposes of clause 2.</w:t>
      </w:r>
      <w:r w:rsidR="00617375">
        <w:rPr>
          <w:szCs w:val="22"/>
        </w:rPr>
        <w:t>6A.1</w:t>
      </w:r>
      <w:r w:rsidRPr="002B10EA">
        <w:rPr>
          <w:szCs w:val="22"/>
        </w:rPr>
        <w:t xml:space="preserve"> (but without limitation) that the Contractor could reasonably foresee the activities of the contractors and workmen of the Statutory Undertakers referred to in the Employer</w:t>
      </w:r>
      <w:r w:rsidR="00D06015">
        <w:rPr>
          <w:szCs w:val="22"/>
        </w:rPr>
        <w:t>’</w:t>
      </w:r>
      <w:r w:rsidRPr="002B10EA">
        <w:rPr>
          <w:szCs w:val="22"/>
        </w:rPr>
        <w:t>s Requirements on or near the Sites or parts thereof throughout the period of the Contract.</w:t>
      </w:r>
    </w:p>
    <w:p w14:paraId="786A16A4" w14:textId="53B03EDA" w:rsidR="008B5D6C" w:rsidRPr="002B10EA" w:rsidRDefault="008B5D6C" w:rsidP="008B5D6C">
      <w:pPr>
        <w:ind w:left="993" w:hanging="993"/>
        <w:rPr>
          <w:szCs w:val="22"/>
        </w:rPr>
      </w:pPr>
      <w:r w:rsidRPr="002B10EA">
        <w:rPr>
          <w:szCs w:val="22"/>
        </w:rPr>
        <w:t>2.6A.3</w:t>
      </w:r>
      <w:r w:rsidRPr="002B10EA">
        <w:rPr>
          <w:szCs w:val="22"/>
        </w:rPr>
        <w:tab/>
        <w:t>The Contractor shall provide attendance for such Employer</w:t>
      </w:r>
      <w:r w:rsidR="00D06015">
        <w:rPr>
          <w:szCs w:val="22"/>
        </w:rPr>
        <w:t>’</w:t>
      </w:r>
      <w:r w:rsidRPr="002B10EA">
        <w:rPr>
          <w:szCs w:val="22"/>
        </w:rPr>
        <w:t>s Persons and workmen as may be directed by the Employer (acting reasonably).</w:t>
      </w:r>
    </w:p>
    <w:p w14:paraId="18F37C5B" w14:textId="77777777" w:rsidR="008B5D6C" w:rsidRPr="002B10EA" w:rsidRDefault="008B5D6C" w:rsidP="008B5D6C">
      <w:pPr>
        <w:ind w:left="993" w:hanging="993"/>
        <w:rPr>
          <w:szCs w:val="22"/>
        </w:rPr>
      </w:pPr>
      <w:r w:rsidRPr="002B10EA">
        <w:rPr>
          <w:szCs w:val="22"/>
        </w:rPr>
        <w:t>2.6A.4</w:t>
      </w:r>
      <w:r w:rsidRPr="002B10EA">
        <w:rPr>
          <w:szCs w:val="22"/>
        </w:rPr>
        <w:tab/>
        <w:t>For the purposes of clause 2.6A.3, attendance shall be deemed to cover all expenses incurred by the</w:t>
      </w:r>
      <w:r>
        <w:rPr>
          <w:szCs w:val="22"/>
        </w:rPr>
        <w:t xml:space="preserve"> Contractor in</w:t>
      </w:r>
      <w:r w:rsidRPr="002B10EA">
        <w:rPr>
          <w:szCs w:val="22"/>
        </w:rPr>
        <w:t>:</w:t>
      </w:r>
    </w:p>
    <w:p w14:paraId="4FF65C64" w14:textId="5159AB7E" w:rsidR="008B5D6C" w:rsidRDefault="008B5D6C" w:rsidP="008B5D6C">
      <w:pPr>
        <w:tabs>
          <w:tab w:val="left" w:pos="1985"/>
        </w:tabs>
        <w:ind w:left="1985" w:hanging="993"/>
      </w:pPr>
      <w:r w:rsidRPr="0086336E">
        <w:t>2</w:t>
      </w:r>
      <w:r>
        <w:t>.6A.4.1</w:t>
      </w:r>
      <w:r w:rsidRPr="0086336E">
        <w:tab/>
        <w:t xml:space="preserve">planning, programming and co-ordinating his work with that of such </w:t>
      </w:r>
      <w:r>
        <w:t>Employer</w:t>
      </w:r>
      <w:r w:rsidR="00D06015">
        <w:t>’</w:t>
      </w:r>
      <w:r>
        <w:t xml:space="preserve">s Persons </w:t>
      </w:r>
      <w:r w:rsidRPr="0086336E">
        <w:t>and workmen;</w:t>
      </w:r>
    </w:p>
    <w:p w14:paraId="39433E0C" w14:textId="54ABB857" w:rsidR="008B5D6C" w:rsidRDefault="008B5D6C" w:rsidP="008B5D6C">
      <w:pPr>
        <w:tabs>
          <w:tab w:val="left" w:pos="1985"/>
        </w:tabs>
        <w:ind w:left="1985" w:hanging="993"/>
      </w:pPr>
      <w:r>
        <w:t>2.6A.4.2</w:t>
      </w:r>
      <w:r>
        <w:tab/>
      </w:r>
      <w:r w:rsidRPr="0086336E">
        <w:t xml:space="preserve">accepting delivery, unloading and storing material for the </w:t>
      </w:r>
      <w:r>
        <w:t>Employer</w:t>
      </w:r>
      <w:r w:rsidR="00D06015">
        <w:t>’</w:t>
      </w:r>
      <w:r>
        <w:t xml:space="preserve">s Persons </w:t>
      </w:r>
      <w:r w:rsidRPr="0086336E">
        <w:t>as required; and</w:t>
      </w:r>
    </w:p>
    <w:p w14:paraId="63B02467" w14:textId="3B234049" w:rsidR="008B5D6C" w:rsidRDefault="008B5D6C" w:rsidP="008B5D6C">
      <w:pPr>
        <w:tabs>
          <w:tab w:val="left" w:pos="1985"/>
        </w:tabs>
        <w:ind w:left="1985" w:hanging="993"/>
      </w:pPr>
      <w:r>
        <w:t>2.6A.4.3</w:t>
      </w:r>
      <w:r>
        <w:tab/>
      </w:r>
      <w:r w:rsidRPr="0086336E">
        <w:t xml:space="preserve">allowing the </w:t>
      </w:r>
      <w:r>
        <w:t>Employer</w:t>
      </w:r>
      <w:r w:rsidR="00D06015">
        <w:t>’</w:t>
      </w:r>
      <w:r>
        <w:t xml:space="preserve">s Persons </w:t>
      </w:r>
      <w:r w:rsidRPr="0086336E">
        <w:t xml:space="preserve">space for their site offices and all reasonable access and facilities for the proper execution of their work including the free use of craneage, scaffolding, ladders, stores, messrooms, latrines, site services, including background lighting and distributing boards for the </w:t>
      </w:r>
      <w:r>
        <w:t>Employer</w:t>
      </w:r>
      <w:r w:rsidR="00D06015">
        <w:t>’</w:t>
      </w:r>
      <w:r>
        <w:t xml:space="preserve">s Persons </w:t>
      </w:r>
      <w:r w:rsidRPr="0086336E">
        <w:t>own localised lighting, and providing the necessary watching and lighting, provided that these facilities are normally available on</w:t>
      </w:r>
      <w:r w:rsidR="002B21C0">
        <w:t xml:space="preserve"> the s</w:t>
      </w:r>
      <w:r w:rsidRPr="0086336E">
        <w:t>ite at the time.</w:t>
      </w:r>
    </w:p>
    <w:p w14:paraId="77717FA5" w14:textId="2D33C427" w:rsidR="008B5D6C" w:rsidRPr="009B2770" w:rsidRDefault="008B5D6C" w:rsidP="008B5D6C">
      <w:pPr>
        <w:ind w:left="993" w:hanging="993"/>
        <w:rPr>
          <w:szCs w:val="22"/>
        </w:rPr>
      </w:pPr>
      <w:r>
        <w:rPr>
          <w:szCs w:val="22"/>
        </w:rPr>
        <w:t>2.6A.5</w:t>
      </w:r>
      <w:r>
        <w:rPr>
          <w:szCs w:val="22"/>
        </w:rPr>
        <w:tab/>
      </w:r>
      <w:r w:rsidRPr="009B2770">
        <w:rPr>
          <w:szCs w:val="22"/>
        </w:rPr>
        <w:t>For the avoidance of doubt the execution of any works pursuant to clause 2.6</w:t>
      </w:r>
      <w:r>
        <w:rPr>
          <w:szCs w:val="22"/>
        </w:rPr>
        <w:t xml:space="preserve"> and/or 2.6</w:t>
      </w:r>
      <w:r w:rsidRPr="009B2770">
        <w:rPr>
          <w:szCs w:val="22"/>
        </w:rPr>
        <w:t>A shall not constitute the taking of possession by the Employer for the pu</w:t>
      </w:r>
      <w:r>
        <w:rPr>
          <w:szCs w:val="22"/>
        </w:rPr>
        <w:t>rposes of clause 2.30 nor that P</w:t>
      </w:r>
      <w:r w:rsidRPr="009B2770">
        <w:rPr>
          <w:szCs w:val="22"/>
        </w:rPr>
        <w:t xml:space="preserve">ractical </w:t>
      </w:r>
      <w:r>
        <w:rPr>
          <w:szCs w:val="22"/>
        </w:rPr>
        <w:t>C</w:t>
      </w:r>
      <w:r w:rsidRPr="009B2770">
        <w:rPr>
          <w:szCs w:val="22"/>
        </w:rPr>
        <w:t>ompletion of the Works or part of the same has been achieved for the purposes of clauses 2.27 and 2.35.</w:t>
      </w:r>
      <w:r w:rsidR="00D06015">
        <w:rPr>
          <w:szCs w:val="22"/>
        </w:rPr>
        <w:t>”</w:t>
      </w:r>
    </w:p>
    <w:p w14:paraId="583AE349" w14:textId="77777777" w:rsidR="008B5D6C" w:rsidRDefault="008B5D6C" w:rsidP="008B5D6C">
      <w:pPr>
        <w:rPr>
          <w:b/>
        </w:rPr>
      </w:pPr>
      <w:r>
        <w:rPr>
          <w:b/>
        </w:rPr>
        <w:t>Contract Documents</w:t>
      </w:r>
    </w:p>
    <w:p w14:paraId="662E5B95" w14:textId="21B05360" w:rsidR="008B5D6C" w:rsidRDefault="008B5D6C" w:rsidP="008B5D6C">
      <w:pPr>
        <w:ind w:left="993" w:hanging="993"/>
      </w:pPr>
      <w:r w:rsidRPr="00FD7787">
        <w:t>2.7</w:t>
      </w:r>
      <w:r>
        <w:t>.1</w:t>
      </w:r>
      <w:r w:rsidRPr="00FD7787">
        <w:tab/>
      </w:r>
      <w:r w:rsidRPr="00B2420D">
        <w:rPr>
          <w:b/>
        </w:rPr>
        <w:t>Insert</w:t>
      </w:r>
      <w:r>
        <w:t xml:space="preserve"> </w:t>
      </w:r>
      <w:r w:rsidR="00D06015">
        <w:t>“</w:t>
      </w:r>
      <w:r>
        <w:t>Not Used</w:t>
      </w:r>
      <w:r w:rsidR="00D06015">
        <w:t>”</w:t>
      </w:r>
      <w:r>
        <w:t xml:space="preserve"> in lieu of existing </w:t>
      </w:r>
      <w:r w:rsidRPr="00FD7787">
        <w:t>clause</w:t>
      </w:r>
      <w:r>
        <w:t xml:space="preserve"> 2.7.1.</w:t>
      </w:r>
    </w:p>
    <w:p w14:paraId="1B7C4AD5" w14:textId="7C4615E0" w:rsidR="008B5D6C" w:rsidRDefault="008B5D6C" w:rsidP="008B5D6C">
      <w:pPr>
        <w:ind w:left="993" w:hanging="993"/>
      </w:pPr>
      <w:r w:rsidRPr="00FD7787">
        <w:t>2.7.2</w:t>
      </w:r>
      <w:r>
        <w:t xml:space="preserve"> </w:t>
      </w:r>
      <w:r>
        <w:tab/>
      </w:r>
      <w:r w:rsidRPr="00B2420D">
        <w:rPr>
          <w:b/>
        </w:rPr>
        <w:t>Insert</w:t>
      </w:r>
      <w:r>
        <w:t xml:space="preserve"> </w:t>
      </w:r>
      <w:r w:rsidR="00D06015">
        <w:t>“</w:t>
      </w:r>
      <w:r>
        <w:t>Not Used</w:t>
      </w:r>
      <w:r w:rsidR="00D06015">
        <w:t>”</w:t>
      </w:r>
      <w:r>
        <w:t xml:space="preserve"> in lieu of existing </w:t>
      </w:r>
      <w:r w:rsidRPr="00FD7787">
        <w:t>clause 2.7.</w:t>
      </w:r>
      <w:r>
        <w:t>2.</w:t>
      </w:r>
      <w:r w:rsidRPr="00FD7787">
        <w:t xml:space="preserve"> </w:t>
      </w:r>
    </w:p>
    <w:p w14:paraId="0A4F8FD8" w14:textId="77777777" w:rsidR="008B5D6C" w:rsidRPr="00FD7787" w:rsidRDefault="008B5D6C" w:rsidP="008B5D6C">
      <w:pPr>
        <w:rPr>
          <w:b/>
        </w:rPr>
      </w:pPr>
      <w:r>
        <w:rPr>
          <w:b/>
        </w:rPr>
        <w:t>Construction i</w:t>
      </w:r>
      <w:r w:rsidRPr="00FD7787">
        <w:rPr>
          <w:b/>
        </w:rPr>
        <w:t>nformation</w:t>
      </w:r>
    </w:p>
    <w:p w14:paraId="294E095E" w14:textId="77777777" w:rsidR="008B5D6C" w:rsidRDefault="008B5D6C" w:rsidP="008B5D6C">
      <w:pPr>
        <w:ind w:left="993" w:hanging="993"/>
      </w:pPr>
      <w:r>
        <w:t>2.8A</w:t>
      </w:r>
      <w:r>
        <w:tab/>
      </w:r>
      <w:r>
        <w:rPr>
          <w:b/>
        </w:rPr>
        <w:t>Insert</w:t>
      </w:r>
      <w:r>
        <w:t xml:space="preserve"> new clause 2.8A:</w:t>
      </w:r>
    </w:p>
    <w:p w14:paraId="31CA21F5" w14:textId="60042A8C" w:rsidR="008B5D6C" w:rsidRDefault="00D06015" w:rsidP="008B5D6C">
      <w:pPr>
        <w:ind w:left="993" w:hanging="993"/>
      </w:pPr>
      <w:r>
        <w:t>“</w:t>
      </w:r>
      <w:r w:rsidR="008B5D6C">
        <w:t>2.8A.1</w:t>
      </w:r>
      <w:r w:rsidR="008B5D6C">
        <w:tab/>
        <w:t xml:space="preserve">The Contractor shall produce the Construction Programme and deliver the same to the Employer prior to the Date of Possession (or, if there are Sections, prior to the first of the Dates of Possession) and shall thereafter revise the Construction Programme as appropriate from time to time (and if and whenever there is any material delay to the execution of the Works) so as to minimise or avoid any anticipated delay or disruption to the carrying out of the Works, and shall provide the Employer with the revised Construction Programme. </w:t>
      </w:r>
    </w:p>
    <w:p w14:paraId="3285806F" w14:textId="77777777" w:rsidR="008B5D6C" w:rsidRDefault="008B5D6C" w:rsidP="008B5D6C">
      <w:pPr>
        <w:ind w:left="993" w:hanging="993"/>
      </w:pPr>
      <w:r>
        <w:lastRenderedPageBreak/>
        <w:t>2.8A.2</w:t>
      </w:r>
      <w:r>
        <w:tab/>
        <w:t xml:space="preserve">Each month the Contractor shall report to the Employer in writing comparing the progress of the Works with the Construction Programme current at that time, and promptly advise the Employer of any delay or disruption to the Works, setting out the measures he is taking or proposes to take to minimise or make good such delay or disruption. </w:t>
      </w:r>
    </w:p>
    <w:p w14:paraId="7282A28D" w14:textId="485BC0C2" w:rsidR="006C4F6C" w:rsidRDefault="008B5D6C" w:rsidP="008B5D6C">
      <w:pPr>
        <w:ind w:left="993" w:hanging="993"/>
        <w:rPr>
          <w:szCs w:val="22"/>
        </w:rPr>
      </w:pPr>
      <w:r>
        <w:t>2.8A.3</w:t>
      </w:r>
      <w:r>
        <w:tab/>
      </w:r>
      <w:r w:rsidRPr="006C4F6C">
        <w:rPr>
          <w:szCs w:val="22"/>
        </w:rPr>
        <w:t>Without prejudice to clause 2.1.6, where the Employer</w:t>
      </w:r>
      <w:r w:rsidR="00D06015">
        <w:rPr>
          <w:szCs w:val="22"/>
        </w:rPr>
        <w:t>’</w:t>
      </w:r>
      <w:r w:rsidRPr="006C4F6C">
        <w:rPr>
          <w:szCs w:val="22"/>
        </w:rPr>
        <w:t xml:space="preserve">s authorisation or completion of a document in respect of the Consents is required the Contractor shall furnish the relevant documentation to the Employer and take account in his programme that the Employer may require a period of </w:t>
      </w:r>
      <w:r w:rsidR="00903D27" w:rsidRPr="006C4F6C">
        <w:rPr>
          <w:szCs w:val="22"/>
        </w:rPr>
        <w:t>20 Business Days</w:t>
      </w:r>
      <w:r w:rsidR="006C4F6C">
        <w:rPr>
          <w:szCs w:val="22"/>
        </w:rPr>
        <w:t xml:space="preserve"> to authorise o</w:t>
      </w:r>
      <w:r w:rsidR="00AC4694">
        <w:rPr>
          <w:szCs w:val="22"/>
        </w:rPr>
        <w:t>r</w:t>
      </w:r>
      <w:r w:rsidR="006C4F6C">
        <w:rPr>
          <w:szCs w:val="22"/>
        </w:rPr>
        <w:t xml:space="preserve"> complete it as appropriate</w:t>
      </w:r>
      <w:r w:rsidR="00A12388">
        <w:rPr>
          <w:szCs w:val="22"/>
        </w:rPr>
        <w:t>.</w:t>
      </w:r>
      <w:r w:rsidR="00D06015">
        <w:rPr>
          <w:szCs w:val="22"/>
        </w:rPr>
        <w:t>”</w:t>
      </w:r>
    </w:p>
    <w:p w14:paraId="0B55590B" w14:textId="77777777" w:rsidR="008B5D6C" w:rsidRPr="00FD7787" w:rsidRDefault="008B5D6C" w:rsidP="008B5D6C">
      <w:pPr>
        <w:rPr>
          <w:b/>
        </w:rPr>
      </w:pPr>
      <w:r w:rsidRPr="00FD7787">
        <w:rPr>
          <w:b/>
        </w:rPr>
        <w:t>Site boundaries</w:t>
      </w:r>
    </w:p>
    <w:p w14:paraId="6445AC86" w14:textId="518FD422" w:rsidR="008B5D6C" w:rsidRDefault="008B5D6C" w:rsidP="008B5D6C">
      <w:pPr>
        <w:ind w:left="993" w:hanging="993"/>
        <w:rPr>
          <w:b/>
        </w:rPr>
      </w:pPr>
      <w:r w:rsidRPr="00FD7787">
        <w:t>2.9</w:t>
      </w:r>
      <w:r w:rsidRPr="00FD7787">
        <w:tab/>
      </w:r>
      <w:r>
        <w:t xml:space="preserve">In line 1 </w:t>
      </w:r>
      <w:r w:rsidRPr="00FD7787">
        <w:t xml:space="preserve">after </w:t>
      </w:r>
      <w:r w:rsidR="00D06015">
        <w:t>“</w:t>
      </w:r>
      <w:r w:rsidRPr="00FD7787">
        <w:t>bo</w:t>
      </w:r>
      <w:r>
        <w:t xml:space="preserve">undaries of the </w:t>
      </w:r>
      <w:r w:rsidR="00FE7F63">
        <w:t>s</w:t>
      </w:r>
      <w:r>
        <w:t>ite.</w:t>
      </w:r>
      <w:r w:rsidR="00D06015">
        <w:t>”</w:t>
      </w:r>
      <w:r>
        <w:t xml:space="preserve"> </w:t>
      </w:r>
      <w:r w:rsidRPr="0098411C">
        <w:rPr>
          <w:b/>
        </w:rPr>
        <w:t>insert</w:t>
      </w:r>
      <w:r>
        <w:t xml:space="preserve"> </w:t>
      </w:r>
      <w:r w:rsidR="00D06015">
        <w:t>“</w:t>
      </w:r>
      <w:r w:rsidRPr="00FD7787">
        <w:t>The Contractor shall be deemed to have carried out a site survey, the accuracy of which is entirely the Contractor</w:t>
      </w:r>
      <w:r w:rsidR="00D06015">
        <w:t>’</w:t>
      </w:r>
      <w:r w:rsidRPr="00FD7787">
        <w:t xml:space="preserve">s responsibility. The setting out of the survey and all aspects of the Works dependent thereon </w:t>
      </w:r>
      <w:r>
        <w:t xml:space="preserve">shall be </w:t>
      </w:r>
      <w:r w:rsidRPr="00FD7787">
        <w:t>the Contractor</w:t>
      </w:r>
      <w:r w:rsidR="00D06015">
        <w:t>’</w:t>
      </w:r>
      <w:r w:rsidRPr="00FD7787">
        <w:t>s responsibility and no costs will be borne by the Employer in connection wit</w:t>
      </w:r>
      <w:r>
        <w:t>h correcting any errors therein.</w:t>
      </w:r>
      <w:r w:rsidR="00D06015">
        <w:t>”</w:t>
      </w:r>
    </w:p>
    <w:p w14:paraId="5FF86CFD" w14:textId="0E087FF4" w:rsidR="008B5D6C" w:rsidRPr="00FD7787" w:rsidRDefault="008B5D6C" w:rsidP="008B5D6C">
      <w:pPr>
        <w:rPr>
          <w:b/>
        </w:rPr>
      </w:pPr>
      <w:r w:rsidRPr="00FD7787">
        <w:rPr>
          <w:b/>
        </w:rPr>
        <w:t>Divergence in Employer</w:t>
      </w:r>
      <w:r w:rsidR="00D06015">
        <w:rPr>
          <w:b/>
        </w:rPr>
        <w:t>’</w:t>
      </w:r>
      <w:r w:rsidRPr="00FD7787">
        <w:rPr>
          <w:b/>
        </w:rPr>
        <w:t xml:space="preserve">s Requirements and definition of </w:t>
      </w:r>
      <w:r>
        <w:rPr>
          <w:b/>
        </w:rPr>
        <w:t>S</w:t>
      </w:r>
      <w:r w:rsidRPr="00FD7787">
        <w:rPr>
          <w:b/>
        </w:rPr>
        <w:t>ite</w:t>
      </w:r>
      <w:r>
        <w:rPr>
          <w:b/>
        </w:rPr>
        <w:t>s</w:t>
      </w:r>
      <w:r w:rsidR="00D06015">
        <w:rPr>
          <w:b/>
        </w:rPr>
        <w:t>’</w:t>
      </w:r>
      <w:r>
        <w:rPr>
          <w:b/>
        </w:rPr>
        <w:t xml:space="preserve"> boundaries</w:t>
      </w:r>
    </w:p>
    <w:p w14:paraId="587A1DB8" w14:textId="77777777" w:rsidR="008B5D6C" w:rsidRPr="00FD7787" w:rsidRDefault="008B5D6C" w:rsidP="008B5D6C">
      <w:pPr>
        <w:ind w:left="993" w:hanging="993"/>
      </w:pPr>
      <w:r w:rsidRPr="00FD7787">
        <w:t>2.10.1</w:t>
      </w:r>
      <w:r w:rsidRPr="00FD7787">
        <w:tab/>
      </w:r>
      <w:r w:rsidRPr="008572FA">
        <w:rPr>
          <w:b/>
        </w:rPr>
        <w:t>I</w:t>
      </w:r>
      <w:r w:rsidRPr="00B2420D">
        <w:rPr>
          <w:b/>
        </w:rPr>
        <w:t>nsert</w:t>
      </w:r>
      <w:r>
        <w:rPr>
          <w:b/>
        </w:rPr>
        <w:t xml:space="preserve"> </w:t>
      </w:r>
      <w:r>
        <w:t>the following in lieu of existing clause 2.10.1</w:t>
      </w:r>
      <w:r w:rsidRPr="00FD7787">
        <w:t>:</w:t>
      </w:r>
      <w:r>
        <w:t xml:space="preserve"> </w:t>
      </w:r>
    </w:p>
    <w:p w14:paraId="5FD306B1" w14:textId="1071CF05" w:rsidR="008B5D6C" w:rsidRDefault="00D06015" w:rsidP="008B5D6C">
      <w:pPr>
        <w:ind w:left="993"/>
        <w:rPr>
          <w:b/>
        </w:rPr>
      </w:pPr>
      <w:r>
        <w:t>“</w:t>
      </w:r>
      <w:r w:rsidR="008B5D6C" w:rsidRPr="00FD7787">
        <w:t>Where there is a divergence between the Employer</w:t>
      </w:r>
      <w:r>
        <w:t>’</w:t>
      </w:r>
      <w:r w:rsidR="008B5D6C" w:rsidRPr="00FD7787">
        <w:t xml:space="preserve">s Requirements and the definition of the </w:t>
      </w:r>
      <w:r w:rsidR="00A12388">
        <w:t>Sites</w:t>
      </w:r>
      <w:r>
        <w:t>’</w:t>
      </w:r>
      <w:r w:rsidR="00A12388">
        <w:t xml:space="preserve"> boundaries</w:t>
      </w:r>
      <w:r w:rsidR="008B5D6C">
        <w:t xml:space="preserve"> given as provided in c</w:t>
      </w:r>
      <w:r w:rsidR="008B5D6C" w:rsidRPr="00FD7787">
        <w:t xml:space="preserve">lause 2.9 it is to be corrected by the Contractor at his own </w:t>
      </w:r>
      <w:r w:rsidR="008B5D6C">
        <w:t>cost and without an extension of time</w:t>
      </w:r>
      <w:r w:rsidR="008B5D6C" w:rsidRPr="00FD7787">
        <w:t>.</w:t>
      </w:r>
      <w:r>
        <w:t>”</w:t>
      </w:r>
    </w:p>
    <w:p w14:paraId="3DB48EE4" w14:textId="6FBEBA80" w:rsidR="008B5D6C" w:rsidRPr="001B05FE" w:rsidRDefault="008B5D6C" w:rsidP="008B5D6C">
      <w:pPr>
        <w:rPr>
          <w:b/>
        </w:rPr>
      </w:pPr>
      <w:r>
        <w:rPr>
          <w:b/>
        </w:rPr>
        <w:t>Preparation of Employer</w:t>
      </w:r>
      <w:r w:rsidR="00D06015">
        <w:rPr>
          <w:b/>
        </w:rPr>
        <w:t>’</w:t>
      </w:r>
      <w:r>
        <w:rPr>
          <w:b/>
        </w:rPr>
        <w:t>s Requirements</w:t>
      </w:r>
    </w:p>
    <w:p w14:paraId="52DA8B75" w14:textId="08979297" w:rsidR="008B5D6C" w:rsidRDefault="008B5D6C" w:rsidP="008B5D6C">
      <w:pPr>
        <w:ind w:left="993" w:hanging="993"/>
      </w:pPr>
      <w:r>
        <w:t>2.11</w:t>
      </w:r>
      <w:r>
        <w:tab/>
      </w:r>
      <w:r w:rsidRPr="00B2420D">
        <w:rPr>
          <w:b/>
        </w:rPr>
        <w:t>Insert</w:t>
      </w:r>
      <w:r>
        <w:t xml:space="preserve"> </w:t>
      </w:r>
      <w:r w:rsidR="00D06015">
        <w:t>“</w:t>
      </w:r>
      <w:r>
        <w:t>Not Used</w:t>
      </w:r>
      <w:r w:rsidR="00D06015">
        <w:t>”</w:t>
      </w:r>
      <w:r>
        <w:t xml:space="preserve"> in lieu of existing </w:t>
      </w:r>
      <w:r w:rsidRPr="00FD7787">
        <w:t>clause</w:t>
      </w:r>
      <w:r>
        <w:t xml:space="preserve"> </w:t>
      </w:r>
      <w:r w:rsidRPr="00410D7E">
        <w:t>2.11.</w:t>
      </w:r>
    </w:p>
    <w:p w14:paraId="2524DE0C" w14:textId="0E3A5117" w:rsidR="008B5D6C" w:rsidRDefault="008B5D6C" w:rsidP="008B5D6C">
      <w:r>
        <w:rPr>
          <w:b/>
        </w:rPr>
        <w:t>Employer</w:t>
      </w:r>
      <w:r w:rsidR="00D06015">
        <w:rPr>
          <w:b/>
        </w:rPr>
        <w:t>’</w:t>
      </w:r>
      <w:r>
        <w:rPr>
          <w:b/>
        </w:rPr>
        <w:t>s Requirements – inadequacy</w:t>
      </w:r>
    </w:p>
    <w:p w14:paraId="12674456" w14:textId="77777777" w:rsidR="008B5D6C" w:rsidRDefault="008B5D6C" w:rsidP="008B5D6C">
      <w:pPr>
        <w:ind w:left="993" w:hanging="993"/>
      </w:pPr>
      <w:r w:rsidRPr="00AB14D1">
        <w:t>2.12</w:t>
      </w:r>
      <w:r>
        <w:rPr>
          <w:b/>
        </w:rPr>
        <w:tab/>
      </w:r>
      <w:r w:rsidRPr="00B2420D">
        <w:rPr>
          <w:b/>
        </w:rPr>
        <w:t xml:space="preserve">Insert </w:t>
      </w:r>
      <w:r w:rsidRPr="00AB14D1">
        <w:t>the following</w:t>
      </w:r>
      <w:r>
        <w:t xml:space="preserve"> in lieu of existing clause 2.12:</w:t>
      </w:r>
    </w:p>
    <w:p w14:paraId="1EB53FC8" w14:textId="6623F664" w:rsidR="008B5D6C" w:rsidRDefault="00D06015" w:rsidP="008B5D6C">
      <w:pPr>
        <w:ind w:left="993"/>
      </w:pPr>
      <w:r>
        <w:t>“</w:t>
      </w:r>
      <w:r w:rsidR="008B5D6C">
        <w:t>If either Party finds that any design in the Contract Documents contains any defect or inadequacy (other than a defect or inadequacy in the Employer</w:t>
      </w:r>
      <w:r>
        <w:t>’</w:t>
      </w:r>
      <w:r w:rsidR="008B5D6C">
        <w:t>s Requirements which is corrected by the Contractor</w:t>
      </w:r>
      <w:r>
        <w:t>’</w:t>
      </w:r>
      <w:r w:rsidR="008B5D6C">
        <w:t>s Proposals but including any non-compliance with Statutory Requirements) he shall so notify the other Party and the Contractor shall inform the Employer in writing of his proposals for removing such defect or inadequacy, and with the Employer</w:t>
      </w:r>
      <w:r>
        <w:t>’</w:t>
      </w:r>
      <w:r w:rsidR="008B5D6C">
        <w:t>s consent</w:t>
      </w:r>
      <w:r w:rsidR="003D5DDB">
        <w:t xml:space="preserve"> (which shall not be unreasonably withheld or delayed) </w:t>
      </w:r>
      <w:r w:rsidR="008B5D6C">
        <w:t>the Contractor shall remove such defect or inadequacy in accordance with such proposals, at the Contractor</w:t>
      </w:r>
      <w:r>
        <w:t>’</w:t>
      </w:r>
      <w:r w:rsidR="008B5D6C">
        <w:t>s cost and without an extension of time.</w:t>
      </w:r>
      <w:r>
        <w:t>”</w:t>
      </w:r>
    </w:p>
    <w:p w14:paraId="2A5C9966" w14:textId="77777777" w:rsidR="008B5D6C" w:rsidRPr="00F03E98" w:rsidRDefault="008B5D6C" w:rsidP="008B5D6C">
      <w:pPr>
        <w:tabs>
          <w:tab w:val="left" w:pos="1080"/>
        </w:tabs>
        <w:rPr>
          <w:b/>
        </w:rPr>
      </w:pPr>
      <w:r>
        <w:rPr>
          <w:b/>
        </w:rPr>
        <w:t>Notification of discrepancies etc</w:t>
      </w:r>
    </w:p>
    <w:p w14:paraId="3D75AB4E" w14:textId="4566EF39" w:rsidR="008B5D6C" w:rsidRDefault="008B5D6C" w:rsidP="008B5D6C">
      <w:pPr>
        <w:ind w:left="993" w:hanging="993"/>
      </w:pPr>
      <w:r>
        <w:t>2.13</w:t>
      </w:r>
      <w:r>
        <w:tab/>
      </w:r>
      <w:r w:rsidRPr="00B2420D">
        <w:rPr>
          <w:b/>
        </w:rPr>
        <w:t>Insert</w:t>
      </w:r>
      <w:r>
        <w:t xml:space="preserve"> </w:t>
      </w:r>
      <w:r w:rsidR="00D06015">
        <w:t>“</w:t>
      </w:r>
      <w:r>
        <w:t>Not Used</w:t>
      </w:r>
      <w:r w:rsidR="00D06015">
        <w:t>”</w:t>
      </w:r>
      <w:r>
        <w:t xml:space="preserve"> in lieu of existing </w:t>
      </w:r>
      <w:r w:rsidRPr="00FD7787">
        <w:t>clause</w:t>
      </w:r>
      <w:r>
        <w:t xml:space="preserve"> 2.13. </w:t>
      </w:r>
    </w:p>
    <w:p w14:paraId="6639B397" w14:textId="77777777" w:rsidR="008B5D6C" w:rsidRPr="00FE5C38" w:rsidRDefault="008B5D6C" w:rsidP="008B5D6C">
      <w:pPr>
        <w:rPr>
          <w:b/>
        </w:rPr>
      </w:pPr>
      <w:r>
        <w:rPr>
          <w:b/>
        </w:rPr>
        <w:t>Discrepancies in documents</w:t>
      </w:r>
    </w:p>
    <w:p w14:paraId="4EAB830B" w14:textId="77777777" w:rsidR="008B5D6C" w:rsidRDefault="008B5D6C" w:rsidP="008B5D6C">
      <w:pPr>
        <w:ind w:left="993" w:hanging="993"/>
      </w:pPr>
      <w:r>
        <w:t>2.14</w:t>
      </w:r>
      <w:r>
        <w:tab/>
      </w:r>
      <w:r w:rsidRPr="008572FA">
        <w:rPr>
          <w:b/>
        </w:rPr>
        <w:t>I</w:t>
      </w:r>
      <w:r w:rsidRPr="00B2420D">
        <w:rPr>
          <w:b/>
        </w:rPr>
        <w:t>nsert</w:t>
      </w:r>
      <w:r>
        <w:rPr>
          <w:b/>
        </w:rPr>
        <w:t xml:space="preserve"> </w:t>
      </w:r>
      <w:r w:rsidRPr="004D0998">
        <w:t>the following</w:t>
      </w:r>
      <w:r>
        <w:rPr>
          <w:b/>
        </w:rPr>
        <w:t xml:space="preserve"> </w:t>
      </w:r>
      <w:r>
        <w:t>in lieu of existing clause 2.14:</w:t>
      </w:r>
    </w:p>
    <w:p w14:paraId="24CF1903" w14:textId="6DFDB0C4" w:rsidR="008B5D6C" w:rsidRDefault="00D06015" w:rsidP="008B5D6C">
      <w:pPr>
        <w:ind w:left="993" w:hanging="993"/>
      </w:pPr>
      <w:r>
        <w:t>“</w:t>
      </w:r>
      <w:r w:rsidR="008B5D6C">
        <w:t>2.14.1</w:t>
      </w:r>
      <w:r w:rsidR="008B5D6C">
        <w:tab/>
        <w:t>If either Party finds any discrepancy in or between any of:</w:t>
      </w:r>
    </w:p>
    <w:p w14:paraId="37FF3DAA" w14:textId="75B8B3B6" w:rsidR="008B5D6C" w:rsidRDefault="008B5D6C" w:rsidP="008B5D6C">
      <w:pPr>
        <w:tabs>
          <w:tab w:val="left" w:pos="1985"/>
        </w:tabs>
        <w:ind w:left="1985" w:hanging="993"/>
      </w:pPr>
      <w:r>
        <w:t>2.14.1.1</w:t>
      </w:r>
      <w:r>
        <w:tab/>
        <w:t>the Employer</w:t>
      </w:r>
      <w:r w:rsidR="00D06015">
        <w:t>’</w:t>
      </w:r>
      <w:r>
        <w:t>s Requirements;</w:t>
      </w:r>
    </w:p>
    <w:p w14:paraId="55ED77BA" w14:textId="465938EF" w:rsidR="008B5D6C" w:rsidRDefault="008B5D6C" w:rsidP="008B5D6C">
      <w:pPr>
        <w:tabs>
          <w:tab w:val="left" w:pos="1985"/>
        </w:tabs>
        <w:ind w:left="1985" w:hanging="993"/>
      </w:pPr>
      <w:r>
        <w:t>2.14.1.2</w:t>
      </w:r>
      <w:r>
        <w:tab/>
        <w:t>the Contractor</w:t>
      </w:r>
      <w:r w:rsidR="00D06015">
        <w:t>’</w:t>
      </w:r>
      <w:r>
        <w:t xml:space="preserve">s Proposals; </w:t>
      </w:r>
    </w:p>
    <w:p w14:paraId="1216F3AA" w14:textId="0197186C" w:rsidR="008B5D6C" w:rsidRDefault="008B5D6C" w:rsidP="008B5D6C">
      <w:pPr>
        <w:tabs>
          <w:tab w:val="left" w:pos="1985"/>
        </w:tabs>
        <w:ind w:left="1985" w:hanging="993"/>
      </w:pPr>
      <w:r>
        <w:t>2.14.1.3</w:t>
      </w:r>
      <w:r>
        <w:tab/>
        <w:t>the Contract Sum Analysis;</w:t>
      </w:r>
      <w:r w:rsidR="00260687">
        <w:t xml:space="preserve"> </w:t>
      </w:r>
    </w:p>
    <w:p w14:paraId="158E731D" w14:textId="77777777" w:rsidR="008B5D6C" w:rsidRDefault="008B5D6C" w:rsidP="008B5D6C">
      <w:pPr>
        <w:tabs>
          <w:tab w:val="left" w:pos="1985"/>
        </w:tabs>
        <w:ind w:left="1985" w:hanging="993"/>
      </w:pPr>
      <w:r>
        <w:t>2.14.1.4</w:t>
      </w:r>
      <w:r>
        <w:tab/>
        <w:t>any instruction for a Change;</w:t>
      </w:r>
    </w:p>
    <w:p w14:paraId="14E2D569" w14:textId="77777777" w:rsidR="008B5D6C" w:rsidRDefault="008B5D6C" w:rsidP="008B5D6C">
      <w:pPr>
        <w:ind w:left="993" w:hanging="11"/>
      </w:pPr>
      <w:r>
        <w:t>he shall immediately give written notice of the discrepancy to the other Party.</w:t>
      </w:r>
    </w:p>
    <w:p w14:paraId="5D21E79F" w14:textId="50C9D81F" w:rsidR="008B5D6C" w:rsidRDefault="008B5D6C" w:rsidP="008B5D6C">
      <w:pPr>
        <w:ind w:left="993" w:hanging="993"/>
      </w:pPr>
      <w:r>
        <w:t>2.14.2</w:t>
      </w:r>
      <w:r>
        <w:tab/>
        <w:t>Where such discrepancy is in the Employer</w:t>
      </w:r>
      <w:r w:rsidR="00D06015">
        <w:t>’</w:t>
      </w:r>
      <w:r>
        <w:t>s Requirements but is resolved by the Contractor</w:t>
      </w:r>
      <w:r w:rsidR="00D06015">
        <w:t>’</w:t>
      </w:r>
      <w:r>
        <w:t>s Proposals, the Contractor</w:t>
      </w:r>
      <w:r w:rsidR="00D06015">
        <w:t>’</w:t>
      </w:r>
      <w:r>
        <w:t>s Proposals shall prevail.</w:t>
      </w:r>
      <w:r w:rsidR="006876BA">
        <w:t xml:space="preserve"> </w:t>
      </w:r>
      <w:r>
        <w:t>Where such discrepancy is not resolved by the Contractor</w:t>
      </w:r>
      <w:r w:rsidR="00D06015">
        <w:t>’</w:t>
      </w:r>
      <w:r>
        <w:t xml:space="preserve">s Proposals, the Contractor shall inform the Employer of </w:t>
      </w:r>
      <w:r>
        <w:lastRenderedPageBreak/>
        <w:t>his proposals for resolving the discrepancy, and with the Employer</w:t>
      </w:r>
      <w:r w:rsidR="00D06015">
        <w:t>’</w:t>
      </w:r>
      <w:r>
        <w:t>s consent</w:t>
      </w:r>
      <w:r w:rsidR="008F17B1">
        <w:t xml:space="preserve"> (which shall not be unreasonably withheld or delayed</w:t>
      </w:r>
      <w:r w:rsidR="009320D2">
        <w:t>) the</w:t>
      </w:r>
      <w:r>
        <w:t xml:space="preserve"> discrepancy shall be dealt with in accordance with such proposals, at the Contractor</w:t>
      </w:r>
      <w:r w:rsidR="00D06015">
        <w:t>’</w:t>
      </w:r>
      <w:r>
        <w:t xml:space="preserve">s cost and </w:t>
      </w:r>
      <w:r w:rsidR="00A12388">
        <w:t>without an</w:t>
      </w:r>
      <w:r>
        <w:t xml:space="preserve"> extension of time.</w:t>
      </w:r>
    </w:p>
    <w:p w14:paraId="78BFADBA" w14:textId="00A387DA" w:rsidR="008B5D6C" w:rsidRDefault="008B5D6C" w:rsidP="008B5D6C">
      <w:pPr>
        <w:ind w:left="993" w:hanging="993"/>
      </w:pPr>
      <w:r>
        <w:t>2.14.3</w:t>
      </w:r>
      <w:r>
        <w:tab/>
        <w:t>Where such discrepancy is between the Employer</w:t>
      </w:r>
      <w:r w:rsidR="00D06015">
        <w:t>’</w:t>
      </w:r>
      <w:r>
        <w:t>s Requirements and the Contractor</w:t>
      </w:r>
      <w:r w:rsidR="00D06015">
        <w:t>’</w:t>
      </w:r>
      <w:r>
        <w:t>s Proposals or within the Contractor</w:t>
      </w:r>
      <w:r w:rsidR="00D06015">
        <w:t>’</w:t>
      </w:r>
      <w:r>
        <w:t>s Proposals, the Contractor shall inform the Employer of his proposals for resolving the discrepancy, and with the Employer</w:t>
      </w:r>
      <w:r w:rsidR="00D06015">
        <w:t>’</w:t>
      </w:r>
      <w:r>
        <w:t xml:space="preserve">s consent </w:t>
      </w:r>
      <w:r w:rsidR="008F17B1">
        <w:t xml:space="preserve">(which shall not be unreasonably withheld or delayed) </w:t>
      </w:r>
      <w:r>
        <w:t>the discrepancy shall be dealt with in accordance with such proposals, at the Contractor</w:t>
      </w:r>
      <w:r w:rsidR="00D06015">
        <w:t>’</w:t>
      </w:r>
      <w:r>
        <w:t xml:space="preserve">s cost and </w:t>
      </w:r>
      <w:r w:rsidR="00A12388">
        <w:t>without an</w:t>
      </w:r>
      <w:r>
        <w:t xml:space="preserve"> extension of time.</w:t>
      </w:r>
    </w:p>
    <w:p w14:paraId="6C78B925" w14:textId="77777777" w:rsidR="008B5D6C" w:rsidRDefault="008B5D6C" w:rsidP="008B5D6C">
      <w:pPr>
        <w:ind w:left="993" w:hanging="993"/>
      </w:pPr>
      <w:r>
        <w:t>2.14.4</w:t>
      </w:r>
      <w:r>
        <w:tab/>
        <w:t>Where the discrepancy results from an instruction for a Change, the Employer shall issue a further instruction for a Change to resolve the discrepancy.</w:t>
      </w:r>
    </w:p>
    <w:p w14:paraId="6E63B4F4" w14:textId="3B32D519" w:rsidR="008B5D6C" w:rsidRDefault="008B5D6C" w:rsidP="008B5D6C">
      <w:pPr>
        <w:ind w:left="993" w:hanging="993"/>
      </w:pPr>
      <w:r>
        <w:t>2.14.5</w:t>
      </w:r>
      <w:r>
        <w:tab/>
        <w:t>Nothing in this clause 2.14 shall relieve the Contractor of the obligation to comply with Statutory Requirements nor of his responsibility for the design of the Works.</w:t>
      </w:r>
      <w:r w:rsidR="00D06015">
        <w:t>”</w:t>
      </w:r>
    </w:p>
    <w:p w14:paraId="0221DFDE" w14:textId="77777777" w:rsidR="008B5D6C" w:rsidRPr="00EC24AD" w:rsidRDefault="008B5D6C" w:rsidP="008B5D6C">
      <w:pPr>
        <w:rPr>
          <w:b/>
        </w:rPr>
      </w:pPr>
      <w:r>
        <w:rPr>
          <w:b/>
        </w:rPr>
        <w:t>Divergences from Statutory Requirements</w:t>
      </w:r>
    </w:p>
    <w:p w14:paraId="6895F86D" w14:textId="4F792C18" w:rsidR="008B5D6C" w:rsidRDefault="008B5D6C" w:rsidP="008B5D6C">
      <w:pPr>
        <w:ind w:left="993" w:hanging="993"/>
      </w:pPr>
      <w:r>
        <w:t>2.15.1</w:t>
      </w:r>
      <w:r>
        <w:tab/>
        <w:t>In line 3 of the second paragraph,</w:t>
      </w:r>
      <w:r w:rsidRPr="00B2420D">
        <w:rPr>
          <w:b/>
        </w:rPr>
        <w:t xml:space="preserve"> </w:t>
      </w:r>
      <w:r>
        <w:rPr>
          <w:b/>
        </w:rPr>
        <w:t>i</w:t>
      </w:r>
      <w:r w:rsidRPr="00B2420D">
        <w:rPr>
          <w:b/>
        </w:rPr>
        <w:t>nsert</w:t>
      </w:r>
      <w:r>
        <w:t xml:space="preserve"> </w:t>
      </w:r>
      <w:r w:rsidR="00D06015">
        <w:t>“</w:t>
      </w:r>
      <w:r>
        <w:t>and with no extension of time pursuant to clause 2.25</w:t>
      </w:r>
      <w:r w:rsidR="00D06015">
        <w:t>”</w:t>
      </w:r>
      <w:r>
        <w:t xml:space="preserve"> in lieu of </w:t>
      </w:r>
      <w:r w:rsidR="00D06015">
        <w:t>“</w:t>
      </w:r>
      <w:r>
        <w:t>, save as provided in clause 2.15.2,</w:t>
      </w:r>
      <w:r w:rsidR="00D06015">
        <w:t>”</w:t>
      </w:r>
      <w:r>
        <w:t>.</w:t>
      </w:r>
    </w:p>
    <w:p w14:paraId="5C6850F4" w14:textId="66C143D3" w:rsidR="008B5D6C" w:rsidRDefault="008B5D6C" w:rsidP="008B5D6C">
      <w:pPr>
        <w:ind w:left="993" w:hanging="993"/>
      </w:pPr>
      <w:r>
        <w:t>2.15.2.1</w:t>
      </w:r>
      <w:r>
        <w:tab/>
        <w:t xml:space="preserve">In line 1 after </w:t>
      </w:r>
      <w:r w:rsidR="00D06015">
        <w:t>“</w:t>
      </w:r>
      <w:r>
        <w:t>Statutory Requirements</w:t>
      </w:r>
      <w:r w:rsidR="00D06015">
        <w:t>”</w:t>
      </w:r>
      <w:r>
        <w:t xml:space="preserve"> </w:t>
      </w:r>
      <w:r w:rsidRPr="00B2420D">
        <w:rPr>
          <w:b/>
        </w:rPr>
        <w:t>insert</w:t>
      </w:r>
      <w:r>
        <w:t xml:space="preserve"> </w:t>
      </w:r>
      <w:r w:rsidR="00D06015">
        <w:t>“</w:t>
      </w:r>
      <w:r>
        <w:t>or the requirements of the fire officer</w:t>
      </w:r>
      <w:r w:rsidR="00D06015">
        <w:t>”</w:t>
      </w:r>
      <w:r>
        <w:t>.</w:t>
      </w:r>
    </w:p>
    <w:p w14:paraId="28F68BF1" w14:textId="490B7D7F" w:rsidR="008B5D6C" w:rsidRDefault="008B5D6C" w:rsidP="008B5D6C">
      <w:pPr>
        <w:ind w:left="992"/>
      </w:pPr>
      <w:r>
        <w:t xml:space="preserve">In line 2 after </w:t>
      </w:r>
      <w:r w:rsidR="00D06015">
        <w:t>“</w:t>
      </w:r>
      <w:r>
        <w:t>the Works</w:t>
      </w:r>
      <w:r w:rsidR="00D06015">
        <w:t>”</w:t>
      </w:r>
      <w:r>
        <w:t xml:space="preserve"> </w:t>
      </w:r>
      <w:r w:rsidRPr="00F22B99">
        <w:rPr>
          <w:b/>
        </w:rPr>
        <w:t>delete</w:t>
      </w:r>
      <w:r>
        <w:t xml:space="preserve"> the remainder of the sub-clause</w:t>
      </w:r>
      <w:r w:rsidRPr="00B2420D">
        <w:rPr>
          <w:b/>
        </w:rPr>
        <w:t xml:space="preserve"> </w:t>
      </w:r>
      <w:r w:rsidRPr="00F22B99">
        <w:t xml:space="preserve">and </w:t>
      </w:r>
      <w:r w:rsidRPr="00B2420D">
        <w:rPr>
          <w:b/>
        </w:rPr>
        <w:t>insert</w:t>
      </w:r>
      <w:r>
        <w:t xml:space="preserve">: </w:t>
      </w:r>
      <w:r w:rsidR="00D06015">
        <w:t>“</w:t>
      </w:r>
      <w:r>
        <w:t>the Contractor shall inform the Employer in writing of his proposed alteration or modification and with the Employer</w:t>
      </w:r>
      <w:r w:rsidR="00D06015">
        <w:t>’</w:t>
      </w:r>
      <w:r>
        <w:t>s consent</w:t>
      </w:r>
      <w:r w:rsidR="008F17B1">
        <w:t xml:space="preserve"> (which shall not be unreasonably withheld or delayed)</w:t>
      </w:r>
      <w:r>
        <w:t xml:space="preserve"> the Contractor (entirely at his own cost and without an extension of time unless the amendment is necessitated by a change to the Statutory Requirements after the Base Date which the Contractor could not have reasonably foreseen or had notice of before the Base Date) shall complete the design and construction of the Works in accordance with the alteration or modification unless instructed by the Employer not to do so</w:t>
      </w:r>
      <w:r w:rsidR="00D06015">
        <w:t>”</w:t>
      </w:r>
      <w:r>
        <w:t>.</w:t>
      </w:r>
    </w:p>
    <w:p w14:paraId="1563543A" w14:textId="08D6A325" w:rsidR="008B5D6C" w:rsidRDefault="008B5D6C" w:rsidP="008B5D6C">
      <w:pPr>
        <w:ind w:left="993" w:hanging="993"/>
      </w:pPr>
      <w:r w:rsidRPr="003928FE">
        <w:t>2.15.2.2</w:t>
      </w:r>
      <w:r w:rsidRPr="003928FE">
        <w:tab/>
      </w:r>
      <w:r>
        <w:t xml:space="preserve">In line 1 before </w:t>
      </w:r>
      <w:r w:rsidR="00D06015">
        <w:t>“</w:t>
      </w:r>
      <w:r>
        <w:t>Contractor</w:t>
      </w:r>
      <w:r w:rsidR="00D06015">
        <w:t>’</w:t>
      </w:r>
      <w:r>
        <w:t>s Proposals</w:t>
      </w:r>
      <w:r w:rsidR="00D06015">
        <w:t>”</w:t>
      </w:r>
      <w:r>
        <w:t xml:space="preserve"> </w:t>
      </w:r>
      <w:r w:rsidRPr="002F0ECA">
        <w:rPr>
          <w:b/>
        </w:rPr>
        <w:t>i</w:t>
      </w:r>
      <w:r w:rsidRPr="00B2420D">
        <w:rPr>
          <w:b/>
        </w:rPr>
        <w:t>nsert</w:t>
      </w:r>
      <w:r>
        <w:t xml:space="preserve"> </w:t>
      </w:r>
      <w:r w:rsidR="00D06015">
        <w:t>“</w:t>
      </w:r>
      <w:r>
        <w:t>Employer</w:t>
      </w:r>
      <w:r w:rsidR="00D06015">
        <w:t>’</w:t>
      </w:r>
      <w:r>
        <w:t>s Requirements or the</w:t>
      </w:r>
      <w:r w:rsidR="00D06015">
        <w:t>”</w:t>
      </w:r>
      <w:r>
        <w:t>.</w:t>
      </w:r>
    </w:p>
    <w:p w14:paraId="1EA2E6FA" w14:textId="2E186FA8" w:rsidR="008B5D6C" w:rsidRDefault="008B5D6C" w:rsidP="008B5D6C">
      <w:pPr>
        <w:ind w:left="993"/>
      </w:pPr>
      <w:r>
        <w:t xml:space="preserve">In line 3 after </w:t>
      </w:r>
      <w:r w:rsidR="00D06015">
        <w:t>“</w:t>
      </w:r>
      <w:r>
        <w:t>Development Control Requirements</w:t>
      </w:r>
      <w:r w:rsidR="00D06015">
        <w:t>”</w:t>
      </w:r>
      <w:r>
        <w:t xml:space="preserve"> </w:t>
      </w:r>
      <w:r w:rsidRPr="00F22B99">
        <w:rPr>
          <w:b/>
        </w:rPr>
        <w:t>delete</w:t>
      </w:r>
      <w:r>
        <w:t xml:space="preserve"> the remainder of the sub-clause</w:t>
      </w:r>
      <w:r w:rsidRPr="00B2420D">
        <w:rPr>
          <w:b/>
        </w:rPr>
        <w:t xml:space="preserve"> </w:t>
      </w:r>
      <w:r w:rsidRPr="00F22B99">
        <w:t xml:space="preserve">and </w:t>
      </w:r>
      <w:r w:rsidRPr="00B2420D">
        <w:rPr>
          <w:b/>
        </w:rPr>
        <w:t>insert</w:t>
      </w:r>
      <w:r>
        <w:t xml:space="preserve">: </w:t>
      </w:r>
      <w:r w:rsidR="00D06015">
        <w:t>“</w:t>
      </w:r>
      <w:r>
        <w:t>the Contractor shall inform the Employer in writing of his proposed alteration or modification and with the Employer</w:t>
      </w:r>
      <w:r w:rsidR="00D06015">
        <w:t>’</w:t>
      </w:r>
      <w:r>
        <w:t xml:space="preserve">s consent </w:t>
      </w:r>
      <w:r w:rsidR="008F17B1">
        <w:t xml:space="preserve">(which shall not be unreasonably withheld or delayed) </w:t>
      </w:r>
      <w:r>
        <w:t>the Contractor (entirely at his own cost and without an extension of time unless the amendment is necessitated by a change to the Statutory Requirements after the Base Date which the Contractor could not have reasonably foreseen or had notice of before the Base Date) shall complete the design and construction of the Works in accordance with the alteration or modification unless instructed by the Employer not to do so</w:t>
      </w:r>
      <w:r w:rsidR="00D06015">
        <w:t>”</w:t>
      </w:r>
      <w:r>
        <w:t>.</w:t>
      </w:r>
    </w:p>
    <w:p w14:paraId="6A83B73F" w14:textId="144BD012" w:rsidR="008B5D6C" w:rsidRDefault="008B5D6C" w:rsidP="008B5D6C">
      <w:pPr>
        <w:ind w:left="993" w:hanging="993"/>
      </w:pPr>
      <w:r>
        <w:t>2.15.2.3</w:t>
      </w:r>
      <w:r>
        <w:tab/>
        <w:t xml:space="preserve">In line 2 after </w:t>
      </w:r>
      <w:r w:rsidR="00D06015">
        <w:t>“</w:t>
      </w:r>
      <w:r>
        <w:t>Requirements</w:t>
      </w:r>
      <w:r w:rsidR="00D06015">
        <w:t>”</w:t>
      </w:r>
      <w:r>
        <w:t xml:space="preserve"> </w:t>
      </w:r>
      <w:r w:rsidRPr="00F22B99">
        <w:rPr>
          <w:b/>
        </w:rPr>
        <w:t>delete</w:t>
      </w:r>
      <w:r>
        <w:t xml:space="preserve"> the remainder of the sub-clause</w:t>
      </w:r>
      <w:r w:rsidRPr="00B2420D">
        <w:rPr>
          <w:b/>
        </w:rPr>
        <w:t xml:space="preserve"> </w:t>
      </w:r>
      <w:r w:rsidRPr="00F22B99">
        <w:t xml:space="preserve">and </w:t>
      </w:r>
      <w:r w:rsidRPr="00B2420D">
        <w:rPr>
          <w:b/>
        </w:rPr>
        <w:t>insert</w:t>
      </w:r>
      <w:r>
        <w:t xml:space="preserve">: </w:t>
      </w:r>
      <w:r w:rsidR="00D06015">
        <w:t>“</w:t>
      </w:r>
      <w:r>
        <w:t>the Contractor (entirely at his own cost and without an extension of time unless the amendment is necessitated by a change to the Statutory Requirements after the Base Date which the Contractor could not have reasonably foreseen or had notice of before the Base Date) shall complete the design and construction of the Works in accordance with the amendment</w:t>
      </w:r>
      <w:r w:rsidR="00D06015">
        <w:t>”</w:t>
      </w:r>
      <w:r>
        <w:t>.</w:t>
      </w:r>
    </w:p>
    <w:p w14:paraId="5A19CF17" w14:textId="77777777" w:rsidR="008B5D6C" w:rsidRPr="00EC24AD" w:rsidRDefault="008B5D6C" w:rsidP="008B5D6C">
      <w:pPr>
        <w:tabs>
          <w:tab w:val="left" w:pos="2880"/>
        </w:tabs>
        <w:rPr>
          <w:b/>
        </w:rPr>
      </w:pPr>
      <w:r>
        <w:rPr>
          <w:b/>
        </w:rPr>
        <w:t>Design Work – liabilities and limitation</w:t>
      </w:r>
    </w:p>
    <w:p w14:paraId="2B2A9214" w14:textId="6B697993" w:rsidR="008B5D6C" w:rsidRDefault="008B5D6C" w:rsidP="008B5D6C">
      <w:pPr>
        <w:ind w:left="993" w:hanging="993"/>
      </w:pPr>
      <w:r>
        <w:t>2.17.1</w:t>
      </w:r>
      <w:r>
        <w:tab/>
        <w:t xml:space="preserve">In line 1 after </w:t>
      </w:r>
      <w:r w:rsidR="00D06015">
        <w:t>“</w:t>
      </w:r>
      <w:r>
        <w:t>comprised in the</w:t>
      </w:r>
      <w:r w:rsidR="00D06015">
        <w:t>”</w:t>
      </w:r>
      <w:r>
        <w:t xml:space="preserve"> </w:t>
      </w:r>
      <w:r>
        <w:rPr>
          <w:b/>
        </w:rPr>
        <w:t>i</w:t>
      </w:r>
      <w:r w:rsidRPr="00B2420D">
        <w:rPr>
          <w:b/>
        </w:rPr>
        <w:t>nsert</w:t>
      </w:r>
      <w:r>
        <w:t xml:space="preserve"> </w:t>
      </w:r>
      <w:r w:rsidR="00D06015">
        <w:t>“</w:t>
      </w:r>
      <w:r>
        <w:t>Employer</w:t>
      </w:r>
      <w:r w:rsidR="00D06015">
        <w:t>’</w:t>
      </w:r>
      <w:r>
        <w:t>s Requirements and</w:t>
      </w:r>
      <w:r w:rsidR="00D06015">
        <w:t>”</w:t>
      </w:r>
      <w:r>
        <w:t>.</w:t>
      </w:r>
    </w:p>
    <w:p w14:paraId="1B32D240" w14:textId="79F83070" w:rsidR="008B5D6C" w:rsidRDefault="008B5D6C" w:rsidP="008B5D6C">
      <w:pPr>
        <w:ind w:left="993"/>
      </w:pPr>
      <w:r>
        <w:t xml:space="preserve">In line 3 after </w:t>
      </w:r>
      <w:r w:rsidR="00D06015">
        <w:t>“</w:t>
      </w:r>
      <w:r>
        <w:t>the Contractor</w:t>
      </w:r>
      <w:r w:rsidR="00D06015">
        <w:t>”</w:t>
      </w:r>
      <w:r>
        <w:t xml:space="preserve"> </w:t>
      </w:r>
      <w:r w:rsidRPr="00B2420D">
        <w:rPr>
          <w:b/>
        </w:rPr>
        <w:t>insert</w:t>
      </w:r>
      <w:r>
        <w:t xml:space="preserve"> </w:t>
      </w:r>
      <w:r w:rsidR="00D06015">
        <w:t>“</w:t>
      </w:r>
      <w:r>
        <w:t>has exercised and will continue to exercise in the design of the Works the professional skill, care and diligence reasonably to be expected of a properly qualified and competent designer of the appropriate discipline(s) for such design acting independently under a separate contract with the Employer and experienced in carrying out design such as that required under this Contract in relation to works of a similar size, scope, nature, complexity, location, timescale and value to the Works</w:t>
      </w:r>
      <w:r w:rsidR="00D06015">
        <w:t>”</w:t>
      </w:r>
      <w:r>
        <w:t xml:space="preserve"> in lieu of the remainder of the clause.</w:t>
      </w:r>
      <w:r w:rsidR="00D06015">
        <w:t>”</w:t>
      </w:r>
    </w:p>
    <w:p w14:paraId="07B89195" w14:textId="77777777" w:rsidR="008B5D6C" w:rsidRDefault="008B5D6C" w:rsidP="008B5D6C">
      <w:pPr>
        <w:ind w:left="993" w:hanging="993"/>
      </w:pPr>
      <w:r w:rsidRPr="004A068D">
        <w:t>2.17.2</w:t>
      </w:r>
      <w:r>
        <w:rPr>
          <w:b/>
        </w:rPr>
        <w:tab/>
      </w:r>
      <w:r w:rsidRPr="00B31A36">
        <w:rPr>
          <w:b/>
        </w:rPr>
        <w:t>I</w:t>
      </w:r>
      <w:r w:rsidRPr="00B2420D">
        <w:rPr>
          <w:b/>
        </w:rPr>
        <w:t>nsert</w:t>
      </w:r>
      <w:r>
        <w:t xml:space="preserve"> the following in lieu of existing clause 2.17.2:</w:t>
      </w:r>
    </w:p>
    <w:p w14:paraId="4EB5BAAC" w14:textId="16E58434" w:rsidR="008B5D6C" w:rsidRDefault="00D06015" w:rsidP="008B5D6C">
      <w:pPr>
        <w:ind w:left="993"/>
      </w:pPr>
      <w:r>
        <w:lastRenderedPageBreak/>
        <w:t>“</w:t>
      </w:r>
      <w:r w:rsidR="008B5D6C">
        <w:t>Without derogation from any other provision in this Contract the Contractor shall be fully responsible in all respects for the design of the Works including all design work proposed by or on behalf of the Employer prior to the date of this Contract and forming part of the Employer</w:t>
      </w:r>
      <w:r>
        <w:t>’</w:t>
      </w:r>
      <w:r w:rsidR="008B5D6C">
        <w:t>s Requirements.</w:t>
      </w:r>
      <w:r>
        <w:t>”</w:t>
      </w:r>
    </w:p>
    <w:p w14:paraId="76883648" w14:textId="67A736C7" w:rsidR="00056355" w:rsidRDefault="00056355" w:rsidP="00056355">
      <w:pPr>
        <w:ind w:left="993" w:hanging="993"/>
      </w:pPr>
      <w:r w:rsidRPr="004A068D">
        <w:t>2.17.2</w:t>
      </w:r>
      <w:r>
        <w:t>A</w:t>
      </w:r>
      <w:r>
        <w:rPr>
          <w:b/>
        </w:rPr>
        <w:tab/>
      </w:r>
      <w:r w:rsidRPr="00B31A36">
        <w:rPr>
          <w:b/>
        </w:rPr>
        <w:t>I</w:t>
      </w:r>
      <w:r w:rsidRPr="00B2420D">
        <w:rPr>
          <w:b/>
        </w:rPr>
        <w:t>nsert</w:t>
      </w:r>
      <w:r>
        <w:t xml:space="preserve"> new clause 2.17.2A:</w:t>
      </w:r>
    </w:p>
    <w:p w14:paraId="71F38179" w14:textId="7057B645" w:rsidR="00056355" w:rsidRDefault="00056355" w:rsidP="46DAEDD7">
      <w:pPr>
        <w:ind w:left="993"/>
      </w:pPr>
      <w:r>
        <w:t xml:space="preserve">“Acceptance by the Employer of any models, information and/or data shall not amount to confirmation that such models, </w:t>
      </w:r>
      <w:r w:rsidR="009555F9">
        <w:t>information and/or data are compliant with the requirements and terms of this Contract. Any such acceptance shall not constitute or imply or be evidence of the Employer’s approval or acceptance of any design, work, materials or equipment forming part of the Works nor shall it in any way lessen or otherwise affect the Contractor’s responsibilities and liabilities under this Contract.”</w:t>
      </w:r>
    </w:p>
    <w:p w14:paraId="2CC74582" w14:textId="77777777" w:rsidR="008B5D6C" w:rsidRDefault="008B5D6C" w:rsidP="008B5D6C">
      <w:pPr>
        <w:ind w:left="993" w:hanging="993"/>
      </w:pPr>
      <w:r w:rsidRPr="004A068D">
        <w:t>2.17.3</w:t>
      </w:r>
      <w:r>
        <w:rPr>
          <w:b/>
        </w:rPr>
        <w:tab/>
        <w:t>I</w:t>
      </w:r>
      <w:r w:rsidRPr="00B2420D">
        <w:rPr>
          <w:b/>
        </w:rPr>
        <w:t>nsert</w:t>
      </w:r>
      <w:r>
        <w:t xml:space="preserve"> the following in lieu of existing clause 2.17.3:</w:t>
      </w:r>
    </w:p>
    <w:p w14:paraId="73C24AB7" w14:textId="75CF3E70" w:rsidR="008B5D6C" w:rsidRDefault="00D06015" w:rsidP="008B5D6C">
      <w:pPr>
        <w:pStyle w:val="MarginText"/>
        <w:ind w:left="993"/>
        <w:rPr>
          <w:rFonts w:ascii="Arial" w:hAnsi="Arial" w:cs="Arial"/>
        </w:rPr>
      </w:pPr>
      <w:r>
        <w:rPr>
          <w:rFonts w:ascii="Arial" w:hAnsi="Arial" w:cs="Arial"/>
        </w:rPr>
        <w:t>“</w:t>
      </w:r>
      <w:r w:rsidR="008B5D6C">
        <w:rPr>
          <w:rFonts w:ascii="Arial" w:hAnsi="Arial" w:cs="Arial"/>
        </w:rPr>
        <w:t>The Contractor shall not be excused liability for breach of any of the warranties set out in clause 2.17.1 by reason of the fact that he may have exercised all due skill, care and diligence in the selection of the persons to whom he delegated his responsibilities.</w:t>
      </w:r>
      <w:r>
        <w:rPr>
          <w:rFonts w:ascii="Arial" w:hAnsi="Arial" w:cs="Arial"/>
        </w:rPr>
        <w:t>”</w:t>
      </w:r>
    </w:p>
    <w:p w14:paraId="7FB93B0C" w14:textId="77777777" w:rsidR="008B5D6C" w:rsidRDefault="008B5D6C" w:rsidP="008B5D6C">
      <w:pPr>
        <w:ind w:left="993" w:hanging="993"/>
        <w:rPr>
          <w:rFonts w:cs="Arial"/>
        </w:rPr>
      </w:pPr>
      <w:r w:rsidRPr="004A068D">
        <w:t>2.17.4</w:t>
      </w:r>
      <w:r>
        <w:rPr>
          <w:b/>
        </w:rPr>
        <w:tab/>
      </w:r>
      <w:r w:rsidRPr="00B2420D">
        <w:rPr>
          <w:rFonts w:cs="Arial"/>
          <w:b/>
        </w:rPr>
        <w:t>Insert</w:t>
      </w:r>
      <w:r>
        <w:rPr>
          <w:rFonts w:cs="Arial"/>
        </w:rPr>
        <w:t xml:space="preserve"> new clause 2.17.4:</w:t>
      </w:r>
    </w:p>
    <w:p w14:paraId="001B4335" w14:textId="61D39C12" w:rsidR="008B5D6C" w:rsidRDefault="00D06015" w:rsidP="008B5D6C">
      <w:pPr>
        <w:ind w:left="993" w:hanging="993"/>
        <w:rPr>
          <w:rFonts w:cs="Arial"/>
        </w:rPr>
      </w:pPr>
      <w:r>
        <w:rPr>
          <w:rFonts w:cs="Arial"/>
        </w:rPr>
        <w:t>“</w:t>
      </w:r>
      <w:r w:rsidR="008B5D6C">
        <w:rPr>
          <w:rFonts w:cs="Arial"/>
        </w:rPr>
        <w:t>2.17.4</w:t>
      </w:r>
      <w:r w:rsidR="008B5D6C">
        <w:rPr>
          <w:rFonts w:cs="Arial"/>
        </w:rPr>
        <w:tab/>
        <w:t xml:space="preserve">The aggregate liability of the Contractor to the Employer for any matters arising in </w:t>
      </w:r>
      <w:r w:rsidR="008B5D6C" w:rsidRPr="004A068D">
        <w:t>connection</w:t>
      </w:r>
      <w:r w:rsidR="008B5D6C">
        <w:rPr>
          <w:rFonts w:cs="Arial"/>
        </w:rPr>
        <w:t xml:space="preserve"> with the performance of his obligations under this Contract shall not except as set out below at clause 2.17.5 exceed the amount, if any, stated in the Contract Particulars.</w:t>
      </w:r>
      <w:r>
        <w:rPr>
          <w:rFonts w:cs="Arial"/>
        </w:rPr>
        <w:t>”</w:t>
      </w:r>
    </w:p>
    <w:p w14:paraId="30EE07DF" w14:textId="77777777" w:rsidR="008B5D6C" w:rsidRDefault="008B5D6C" w:rsidP="008B5D6C">
      <w:pPr>
        <w:ind w:left="993" w:hanging="993"/>
        <w:rPr>
          <w:rFonts w:cs="Arial"/>
        </w:rPr>
      </w:pPr>
      <w:r w:rsidRPr="004A068D">
        <w:rPr>
          <w:rFonts w:cs="Arial"/>
        </w:rPr>
        <w:t>2.17.5</w:t>
      </w:r>
      <w:r>
        <w:rPr>
          <w:rFonts w:cs="Arial"/>
          <w:b/>
        </w:rPr>
        <w:tab/>
      </w:r>
      <w:r w:rsidRPr="00B2420D">
        <w:rPr>
          <w:rFonts w:cs="Arial"/>
          <w:b/>
        </w:rPr>
        <w:t>Insert</w:t>
      </w:r>
      <w:r>
        <w:rPr>
          <w:rFonts w:cs="Arial"/>
        </w:rPr>
        <w:t xml:space="preserve"> new clause 2.17.5:</w:t>
      </w:r>
    </w:p>
    <w:p w14:paraId="36B0B1A8" w14:textId="2F86A89F" w:rsidR="008B5D6C" w:rsidRPr="00ED1977" w:rsidRDefault="00D06015" w:rsidP="008B5D6C">
      <w:pPr>
        <w:ind w:left="993" w:hanging="993"/>
        <w:rPr>
          <w:rFonts w:cs="Arial"/>
        </w:rPr>
      </w:pPr>
      <w:r>
        <w:rPr>
          <w:rFonts w:cs="Arial"/>
        </w:rPr>
        <w:t>“</w:t>
      </w:r>
      <w:r w:rsidR="008B5D6C">
        <w:rPr>
          <w:rFonts w:cs="Arial"/>
        </w:rPr>
        <w:t>2.17.5</w:t>
      </w:r>
      <w:r w:rsidR="008B5D6C">
        <w:rPr>
          <w:rFonts w:cs="Arial"/>
        </w:rPr>
        <w:tab/>
        <w:t xml:space="preserve">The Contractor shall not exclude or restrict his liability for any of the following and no liability for the same shall be taken into account in determining whether the limit of liability under clause </w:t>
      </w:r>
      <w:r w:rsidR="008B5D6C" w:rsidRPr="00ED1977">
        <w:rPr>
          <w:rFonts w:cs="Arial"/>
        </w:rPr>
        <w:t>2.17.4 has been reached or exceeded:</w:t>
      </w:r>
    </w:p>
    <w:p w14:paraId="339C525F" w14:textId="7D110A6C" w:rsidR="008B5D6C" w:rsidRDefault="008B5D6C" w:rsidP="008B5D6C">
      <w:pPr>
        <w:tabs>
          <w:tab w:val="left" w:pos="1985"/>
        </w:tabs>
        <w:ind w:left="1985" w:hanging="993"/>
      </w:pPr>
      <w:r w:rsidRPr="00ED1977">
        <w:t>2.17.5.1</w:t>
      </w:r>
      <w:r w:rsidRPr="00ED1977">
        <w:tab/>
      </w:r>
      <w:r w:rsidR="00190C29">
        <w:t xml:space="preserve">losses </w:t>
      </w:r>
      <w:r w:rsidR="00190C29" w:rsidRPr="00B523D9">
        <w:t xml:space="preserve">which </w:t>
      </w:r>
      <w:r w:rsidR="00190C29">
        <w:t xml:space="preserve">are </w:t>
      </w:r>
      <w:r w:rsidR="00190C29" w:rsidRPr="00B523D9">
        <w:t xml:space="preserve">recovered </w:t>
      </w:r>
      <w:r w:rsidR="00190C29" w:rsidRPr="00ED1977">
        <w:t>pursuant to the insurance policies required to be effected and maintained in accordance with section 6 of this Contract (other than PI Insurance)</w:t>
      </w:r>
      <w:r w:rsidR="00190C29">
        <w:t xml:space="preserve"> and/or </w:t>
      </w:r>
      <w:r w:rsidR="00190C29" w:rsidRPr="00ED1977">
        <w:t>payments made by the Contractor to the extent corresponding payments are either received and/or recovered by the Contractor pursuant to the insurance policies required to be effected and maintained in accordance with section 6 of this Contract (other than PI Insurance) or which would have been received, recovered and/or recoverable but for the failure of the Contractor to maintain or to make a claim under such policies</w:t>
      </w:r>
      <w:r w:rsidRPr="00190C29">
        <w:t>;</w:t>
      </w:r>
    </w:p>
    <w:p w14:paraId="0F10E646" w14:textId="57E4D00A" w:rsidR="008B5D6C" w:rsidRPr="00ED1977" w:rsidRDefault="008B5D6C" w:rsidP="008B5D6C">
      <w:pPr>
        <w:tabs>
          <w:tab w:val="left" w:pos="1985"/>
        </w:tabs>
        <w:ind w:left="1985" w:hanging="993"/>
      </w:pPr>
      <w:r>
        <w:t>2.17.5.2</w:t>
      </w:r>
      <w:r w:rsidRPr="00ED1977">
        <w:tab/>
        <w:t>the Contractor</w:t>
      </w:r>
      <w:r w:rsidR="00D06015">
        <w:t>’</w:t>
      </w:r>
      <w:r w:rsidRPr="00ED1977">
        <w:t xml:space="preserve">s liability under clause 2.29; </w:t>
      </w:r>
    </w:p>
    <w:p w14:paraId="165EC427" w14:textId="2FC883E2" w:rsidR="008B5D6C" w:rsidRPr="00ED1977" w:rsidRDefault="008B5D6C" w:rsidP="008B5D6C">
      <w:pPr>
        <w:tabs>
          <w:tab w:val="left" w:pos="1985"/>
        </w:tabs>
        <w:ind w:left="1985" w:hanging="993"/>
      </w:pPr>
      <w:r>
        <w:t>2.17.5.3</w:t>
      </w:r>
      <w:r w:rsidRPr="00ED1977">
        <w:tab/>
        <w:t>the Contractor</w:t>
      </w:r>
      <w:r w:rsidR="00D06015">
        <w:t>’</w:t>
      </w:r>
      <w:r w:rsidRPr="00ED1977">
        <w:t xml:space="preserve">s liability in the event he abandons the Works; </w:t>
      </w:r>
    </w:p>
    <w:p w14:paraId="4C97D2E6" w14:textId="30A51EF6" w:rsidR="008B5D6C" w:rsidRDefault="008B5D6C" w:rsidP="008B5D6C">
      <w:pPr>
        <w:tabs>
          <w:tab w:val="left" w:pos="1985"/>
        </w:tabs>
        <w:ind w:left="1985" w:hanging="993"/>
      </w:pPr>
      <w:r>
        <w:t>2.17.5.4</w:t>
      </w:r>
      <w:r w:rsidRPr="00ED1977">
        <w:tab/>
        <w:t>the Contractor</w:t>
      </w:r>
      <w:r w:rsidR="00D06015">
        <w:t>’</w:t>
      </w:r>
      <w:r w:rsidRPr="00ED1977">
        <w:t>s liability in the event</w:t>
      </w:r>
      <w:r w:rsidRPr="00F67529">
        <w:t xml:space="preserve"> of any fraud, wilful misconduct</w:t>
      </w:r>
      <w:r>
        <w:t>, deliberate default</w:t>
      </w:r>
      <w:r w:rsidRPr="00F67529">
        <w:t xml:space="preserve"> of direct employees of the Contractor or of its Design Consultants, Sub-Contractors and sub-consultants, in each case to the extent employed or directed by the Contractor, fraudulent misrepresentation, abandonment, corruption or criminal conduct on the part of the Contractor; </w:t>
      </w:r>
    </w:p>
    <w:p w14:paraId="7782AD60" w14:textId="77A6042D" w:rsidR="008B5D6C" w:rsidRPr="00F67529" w:rsidRDefault="008B5D6C" w:rsidP="008B5D6C">
      <w:pPr>
        <w:tabs>
          <w:tab w:val="left" w:pos="1985"/>
        </w:tabs>
        <w:ind w:left="1985" w:hanging="993"/>
      </w:pPr>
      <w:r>
        <w:t>2.17.5.5</w:t>
      </w:r>
      <w:r w:rsidRPr="00F67529">
        <w:tab/>
        <w:t>the Contractor</w:t>
      </w:r>
      <w:r w:rsidR="00D06015">
        <w:t>’</w:t>
      </w:r>
      <w:r w:rsidRPr="00F67529">
        <w:t>s liability in respect of any employer</w:t>
      </w:r>
      <w:r w:rsidR="00D06015">
        <w:t>’</w:t>
      </w:r>
      <w:r w:rsidRPr="00F67529">
        <w:t xml:space="preserve">s liability; and </w:t>
      </w:r>
    </w:p>
    <w:p w14:paraId="6B422453" w14:textId="7B1A8FCC" w:rsidR="008B5D6C" w:rsidRPr="00F67529" w:rsidRDefault="008B5D6C" w:rsidP="008B5D6C">
      <w:pPr>
        <w:tabs>
          <w:tab w:val="left" w:pos="1985"/>
        </w:tabs>
        <w:ind w:left="1985" w:hanging="993"/>
      </w:pPr>
      <w:r>
        <w:t>2.17.5.6</w:t>
      </w:r>
      <w:r w:rsidRPr="00F67529">
        <w:tab/>
        <w:t>the Contractor</w:t>
      </w:r>
      <w:r w:rsidR="00D06015">
        <w:t>’</w:t>
      </w:r>
      <w:r w:rsidRPr="00F67529">
        <w:t>s liability in respe</w:t>
      </w:r>
      <w:r>
        <w:t>ct of personal injury or death.</w:t>
      </w:r>
      <w:r w:rsidR="00D06015">
        <w:t>”</w:t>
      </w:r>
    </w:p>
    <w:p w14:paraId="63786615" w14:textId="77777777" w:rsidR="008B5D6C" w:rsidRPr="00612E6B" w:rsidRDefault="008B5D6C" w:rsidP="008B5D6C">
      <w:pPr>
        <w:pStyle w:val="Body"/>
        <w:rPr>
          <w:rFonts w:cs="Arial"/>
          <w:b/>
          <w:sz w:val="22"/>
          <w:szCs w:val="22"/>
        </w:rPr>
      </w:pPr>
      <w:r>
        <w:rPr>
          <w:rFonts w:cs="Arial"/>
          <w:b/>
          <w:sz w:val="22"/>
          <w:szCs w:val="22"/>
        </w:rPr>
        <w:t>[</w:t>
      </w:r>
      <w:r w:rsidRPr="00612E6B">
        <w:rPr>
          <w:rFonts w:cs="Arial"/>
          <w:b/>
          <w:sz w:val="22"/>
          <w:szCs w:val="22"/>
        </w:rPr>
        <w:t>Materials and goods – on site</w:t>
      </w:r>
    </w:p>
    <w:p w14:paraId="1CF11D0E" w14:textId="6FF8605C" w:rsidR="008B5D6C" w:rsidRPr="00612E6B" w:rsidRDefault="008B5D6C" w:rsidP="008B5D6C">
      <w:pPr>
        <w:ind w:left="993" w:hanging="993"/>
        <w:rPr>
          <w:rFonts w:cs="Arial"/>
          <w:szCs w:val="22"/>
        </w:rPr>
      </w:pPr>
      <w:r w:rsidRPr="46DAEDD7">
        <w:rPr>
          <w:rFonts w:cs="Arial"/>
        </w:rPr>
        <w:t>2.21</w:t>
      </w:r>
      <w:r>
        <w:rPr>
          <w:rFonts w:cs="Arial"/>
          <w:szCs w:val="22"/>
        </w:rPr>
        <w:tab/>
      </w:r>
      <w:r w:rsidRPr="46DAEDD7">
        <w:rPr>
          <w:rFonts w:cs="Arial"/>
        </w:rPr>
        <w:t xml:space="preserve">In line 3 </w:t>
      </w:r>
      <w:r w:rsidRPr="46DAEDD7">
        <w:rPr>
          <w:rFonts w:cs="Arial"/>
          <w:b/>
          <w:bCs/>
        </w:rPr>
        <w:t>delete</w:t>
      </w:r>
      <w:r w:rsidRPr="46DAEDD7">
        <w:rPr>
          <w:rFonts w:cs="Arial"/>
        </w:rPr>
        <w:t xml:space="preserve"> </w:t>
      </w:r>
      <w:r w:rsidR="00D06015" w:rsidRPr="46DAEDD7">
        <w:rPr>
          <w:rFonts w:cs="Arial"/>
        </w:rPr>
        <w:t>“</w:t>
      </w:r>
      <w:r w:rsidRPr="46DAEDD7">
        <w:rPr>
          <w:rFonts w:cs="Arial"/>
        </w:rPr>
        <w:t xml:space="preserve">subject to </w:t>
      </w:r>
      <w:r w:rsidRPr="00383A6F">
        <w:rPr>
          <w:rFonts w:cs="Arial"/>
        </w:rPr>
        <w:t>Insurance</w:t>
      </w:r>
      <w:r w:rsidRPr="46DAEDD7">
        <w:rPr>
          <w:rFonts w:cs="Arial"/>
        </w:rPr>
        <w:t xml:space="preserve"> Options B or C (if applicable)</w:t>
      </w:r>
      <w:r w:rsidR="00D06015" w:rsidRPr="46DAEDD7">
        <w:rPr>
          <w:rFonts w:cs="Arial"/>
        </w:rPr>
        <w:t>”</w:t>
      </w:r>
      <w:r w:rsidRPr="46DAEDD7">
        <w:rPr>
          <w:rFonts w:cs="Arial"/>
        </w:rPr>
        <w:t>.]</w:t>
      </w:r>
    </w:p>
    <w:p w14:paraId="68F46B5D" w14:textId="77777777" w:rsidR="008B5D6C" w:rsidRPr="003A4AB7" w:rsidRDefault="008B5D6C" w:rsidP="008B5D6C">
      <w:pPr>
        <w:tabs>
          <w:tab w:val="left" w:pos="1440"/>
        </w:tabs>
        <w:rPr>
          <w:b/>
        </w:rPr>
      </w:pPr>
      <w:r>
        <w:rPr>
          <w:b/>
        </w:rPr>
        <w:t>Materials and goods – off site</w:t>
      </w:r>
    </w:p>
    <w:p w14:paraId="03C7C15B" w14:textId="77777777" w:rsidR="008B5D6C" w:rsidRDefault="008B5D6C" w:rsidP="008B5D6C">
      <w:pPr>
        <w:ind w:left="993" w:hanging="993"/>
      </w:pPr>
      <w:r>
        <w:t>2.22</w:t>
      </w:r>
      <w:r>
        <w:tab/>
      </w:r>
      <w:r w:rsidRPr="00B2420D">
        <w:rPr>
          <w:b/>
        </w:rPr>
        <w:t>Renumber</w:t>
      </w:r>
      <w:r>
        <w:t xml:space="preserve"> clause 2.22 as 2.22.1 and then</w:t>
      </w:r>
      <w:r w:rsidRPr="00B2420D">
        <w:rPr>
          <w:b/>
        </w:rPr>
        <w:t xml:space="preserve"> insert</w:t>
      </w:r>
      <w:r>
        <w:t xml:space="preserve"> new clause 2.22.2:</w:t>
      </w:r>
    </w:p>
    <w:p w14:paraId="2151691F" w14:textId="06EB2FEB" w:rsidR="008B5D6C" w:rsidRDefault="00D06015" w:rsidP="008B5D6C">
      <w:pPr>
        <w:ind w:left="993" w:hanging="993"/>
      </w:pPr>
      <w:r>
        <w:lastRenderedPageBreak/>
        <w:t>“</w:t>
      </w:r>
      <w:r w:rsidR="008B5D6C">
        <w:t>2.22.2</w:t>
      </w:r>
      <w:r w:rsidR="008B5D6C">
        <w:tab/>
        <w:t xml:space="preserve">The Contractor shall ensure that the Listed Items are either set apart or have been clearly and visibly marked </w:t>
      </w:r>
      <w:r w:rsidR="008B5D6C" w:rsidRPr="00383A6F">
        <w:t>individually</w:t>
      </w:r>
      <w:r w:rsidR="008B5D6C">
        <w:t xml:space="preserve"> or inset by letters or figures or by reference to a pre-determined code at the premises where they have been manufactured or assembled or stored.</w:t>
      </w:r>
      <w:r w:rsidR="006876BA">
        <w:t xml:space="preserve"> </w:t>
      </w:r>
      <w:r w:rsidR="008B5D6C">
        <w:t>The Contractor shall ensure that the Listed Items are identified as being the property of the Employer.</w:t>
      </w:r>
      <w:r>
        <w:t>”</w:t>
      </w:r>
    </w:p>
    <w:p w14:paraId="4B3A926B" w14:textId="77777777" w:rsidR="008B5D6C" w:rsidRPr="00EC2AC3" w:rsidRDefault="008B5D6C" w:rsidP="008B5D6C">
      <w:pPr>
        <w:ind w:left="993" w:hanging="993"/>
        <w:rPr>
          <w:b/>
        </w:rPr>
      </w:pPr>
      <w:r>
        <w:rPr>
          <w:b/>
        </w:rPr>
        <w:t>Related definitions and interpretation</w:t>
      </w:r>
    </w:p>
    <w:p w14:paraId="210FE9A4" w14:textId="5D12B38F" w:rsidR="008B5D6C" w:rsidRDefault="008B5D6C" w:rsidP="008B5D6C">
      <w:pPr>
        <w:ind w:left="993" w:hanging="993"/>
      </w:pPr>
      <w:r>
        <w:t>2.23.1</w:t>
      </w:r>
      <w:r>
        <w:tab/>
        <w:t xml:space="preserve">After </w:t>
      </w:r>
      <w:r w:rsidR="00D06015">
        <w:t>“</w:t>
      </w:r>
      <w:r>
        <w:t>to delay</w:t>
      </w:r>
      <w:r w:rsidR="00D06015">
        <w:t>”</w:t>
      </w:r>
      <w:r>
        <w:t xml:space="preserve"> </w:t>
      </w:r>
      <w:r w:rsidRPr="00B2420D">
        <w:rPr>
          <w:b/>
        </w:rPr>
        <w:t xml:space="preserve">insert </w:t>
      </w:r>
      <w:r w:rsidR="00D06015">
        <w:t>“</w:t>
      </w:r>
      <w:r>
        <w:t>, notice</w:t>
      </w:r>
      <w:r w:rsidR="00D06015">
        <w:t>”</w:t>
      </w:r>
      <w:r>
        <w:t>.</w:t>
      </w:r>
    </w:p>
    <w:p w14:paraId="7A82F917" w14:textId="607D250B" w:rsidR="008B5D6C" w:rsidRDefault="008B5D6C" w:rsidP="008B5D6C">
      <w:pPr>
        <w:ind w:left="993"/>
      </w:pPr>
      <w:r>
        <w:t xml:space="preserve">After </w:t>
      </w:r>
      <w:r w:rsidR="00D06015">
        <w:t>“</w:t>
      </w:r>
      <w:r>
        <w:t>further delay</w:t>
      </w:r>
      <w:r w:rsidR="00D06015">
        <w:t>”</w:t>
      </w:r>
      <w:r>
        <w:t xml:space="preserve"> </w:t>
      </w:r>
      <w:r w:rsidRPr="00B2420D">
        <w:rPr>
          <w:b/>
        </w:rPr>
        <w:t xml:space="preserve">insert </w:t>
      </w:r>
      <w:r w:rsidR="00D06015">
        <w:t>“</w:t>
      </w:r>
      <w:r>
        <w:t>, further notice</w:t>
      </w:r>
      <w:r w:rsidR="00D06015">
        <w:t>”</w:t>
      </w:r>
      <w:r>
        <w:t>.</w:t>
      </w:r>
    </w:p>
    <w:p w14:paraId="2C430A56" w14:textId="111D9245" w:rsidR="008B5D6C" w:rsidRDefault="007A45EA" w:rsidP="008B5D6C">
      <w:pPr>
        <w:ind w:left="993" w:hanging="993"/>
        <w:rPr>
          <w:b/>
        </w:rPr>
      </w:pPr>
      <w:r w:rsidRPr="00F938BE">
        <w:rPr>
          <w:rFonts w:ascii="Arial Bold" w:hAnsi="Arial Bold"/>
          <w:b/>
          <w:strike/>
        </w:rPr>
        <w:t>[</w:t>
      </w:r>
      <w:r w:rsidR="008B5D6C">
        <w:rPr>
          <w:b/>
        </w:rPr>
        <w:t>D</w:t>
      </w:r>
      <w:r w:rsidR="008B5D6C" w:rsidRPr="00D559B5">
        <w:rPr>
          <w:b/>
        </w:rPr>
        <w:t>elay arising out of a COVID-19 Event</w:t>
      </w:r>
    </w:p>
    <w:p w14:paraId="22F03FC3" w14:textId="77777777" w:rsidR="008B5D6C" w:rsidRDefault="008B5D6C" w:rsidP="008B5D6C">
      <w:pPr>
        <w:ind w:left="993" w:hanging="993"/>
      </w:pPr>
      <w:r w:rsidRPr="00D559B5">
        <w:t>2.24A</w:t>
      </w:r>
      <w:r w:rsidRPr="00D559B5">
        <w:tab/>
      </w:r>
      <w:r>
        <w:t>Insert new clause 2.24A:</w:t>
      </w:r>
    </w:p>
    <w:p w14:paraId="75CAF05B" w14:textId="59FD5AF8" w:rsidR="008B5D6C" w:rsidRPr="00D559B5" w:rsidRDefault="00D06015" w:rsidP="008B5D6C">
      <w:pPr>
        <w:ind w:left="993" w:hanging="993"/>
        <w:rPr>
          <w:b/>
        </w:rPr>
      </w:pPr>
      <w:r>
        <w:rPr>
          <w:b/>
        </w:rPr>
        <w:t>“</w:t>
      </w:r>
      <w:r w:rsidR="008B5D6C" w:rsidRPr="00D559B5">
        <w:rPr>
          <w:b/>
        </w:rPr>
        <w:t>Delay arising out of a COVID-19 Event</w:t>
      </w:r>
    </w:p>
    <w:p w14:paraId="0573CF12" w14:textId="461C561A" w:rsidR="008B5D6C" w:rsidRPr="00D559B5" w:rsidRDefault="008B5D6C" w:rsidP="008B5D6C">
      <w:pPr>
        <w:ind w:left="993" w:hanging="993"/>
      </w:pPr>
      <w:r>
        <w:t>2.24A</w:t>
      </w:r>
      <w:r>
        <w:tab/>
      </w:r>
      <w:r w:rsidRPr="00D559B5">
        <w:t>Notwithstanding any other provision of this Contract, the Contractor</w:t>
      </w:r>
      <w:r w:rsidR="00D06015">
        <w:t>’</w:t>
      </w:r>
      <w:r w:rsidRPr="00D559B5">
        <w:t>s sole and</w:t>
      </w:r>
      <w:r>
        <w:t xml:space="preserve"> </w:t>
      </w:r>
      <w:r w:rsidRPr="00D559B5">
        <w:t>exclusive remedy for any delay to the progress of the Works arising directly or</w:t>
      </w:r>
      <w:r>
        <w:t xml:space="preserve"> </w:t>
      </w:r>
      <w:r w:rsidRPr="00D559B5">
        <w:t>indirectly out of a COVID-19 Event or any additional costs or expenses arising directly</w:t>
      </w:r>
      <w:r>
        <w:t xml:space="preserve"> </w:t>
      </w:r>
      <w:r w:rsidRPr="00D559B5">
        <w:t>or indirectly out of a COVID-19 Event shall be the right to apply for an extension of</w:t>
      </w:r>
      <w:r>
        <w:t xml:space="preserve"> </w:t>
      </w:r>
      <w:r w:rsidRPr="00D559B5">
        <w:t>time pursuant to clause 2.24 on the grounds that the delay was caused by the</w:t>
      </w:r>
      <w:r>
        <w:t xml:space="preserve"> </w:t>
      </w:r>
      <w:r w:rsidRPr="00D559B5">
        <w:t>occurrence of a COVID-19 Event. The Contractor waives any rights it may have to</w:t>
      </w:r>
      <w:r>
        <w:t xml:space="preserve"> </w:t>
      </w:r>
      <w:r w:rsidRPr="00D559B5">
        <w:t>make any other claim under this Contract relating indirectly or directly to COVID-19</w:t>
      </w:r>
      <w:r>
        <w:t xml:space="preserve"> </w:t>
      </w:r>
      <w:r w:rsidRPr="00D559B5">
        <w:t>and, for the avoidance of doubt, the Employer shall have no liability for any additional</w:t>
      </w:r>
      <w:r>
        <w:t xml:space="preserve"> </w:t>
      </w:r>
      <w:r w:rsidRPr="00D559B5">
        <w:t>costs or expenses attributable to a COVID-19 Event.</w:t>
      </w:r>
      <w:r w:rsidR="00D06015">
        <w:t>”</w:t>
      </w:r>
      <w:r w:rsidR="007A45EA" w:rsidRPr="00F938BE">
        <w:rPr>
          <w:strike/>
        </w:rPr>
        <w:t>]</w:t>
      </w:r>
    </w:p>
    <w:p w14:paraId="46DB8A54" w14:textId="77777777" w:rsidR="008B5D6C" w:rsidRPr="003A4AB7" w:rsidRDefault="008B5D6C" w:rsidP="008B5D6C">
      <w:pPr>
        <w:ind w:left="720" w:hanging="720"/>
        <w:rPr>
          <w:b/>
        </w:rPr>
      </w:pPr>
      <w:r>
        <w:rPr>
          <w:b/>
        </w:rPr>
        <w:t>Fixing Completion Date</w:t>
      </w:r>
    </w:p>
    <w:p w14:paraId="6F569978" w14:textId="4A12A36D" w:rsidR="008B5D6C" w:rsidRDefault="008B5D6C" w:rsidP="008B5D6C">
      <w:pPr>
        <w:ind w:left="993" w:hanging="993"/>
        <w:rPr>
          <w:b/>
        </w:rPr>
      </w:pPr>
      <w:r>
        <w:t>2.25.6.3</w:t>
      </w:r>
      <w:r>
        <w:tab/>
        <w:t>At the start of the clause</w:t>
      </w:r>
      <w:r w:rsidRPr="00B2420D">
        <w:rPr>
          <w:b/>
        </w:rPr>
        <w:t xml:space="preserve"> </w:t>
      </w:r>
      <w:r w:rsidRPr="005F0E5A">
        <w:rPr>
          <w:b/>
        </w:rPr>
        <w:t>i</w:t>
      </w:r>
      <w:r w:rsidRPr="00B2420D">
        <w:rPr>
          <w:b/>
        </w:rPr>
        <w:t>nsert</w:t>
      </w:r>
      <w:r>
        <w:t xml:space="preserve"> </w:t>
      </w:r>
      <w:r w:rsidR="00D06015">
        <w:t>“</w:t>
      </w:r>
      <w:r>
        <w:t>save in respect of a Change properly instructed pursuant to clause 5.1.1.4</w:t>
      </w:r>
      <w:r w:rsidR="00D06015">
        <w:t>”</w:t>
      </w:r>
      <w:r>
        <w:t>.</w:t>
      </w:r>
    </w:p>
    <w:p w14:paraId="684A9271" w14:textId="77777777" w:rsidR="008B5D6C" w:rsidRDefault="008B5D6C" w:rsidP="008B5D6C">
      <w:r>
        <w:rPr>
          <w:b/>
        </w:rPr>
        <w:t>Relevant Events</w:t>
      </w:r>
    </w:p>
    <w:p w14:paraId="0FE0F104" w14:textId="0066BD73" w:rsidR="008B5D6C" w:rsidRDefault="008B5D6C" w:rsidP="008B5D6C">
      <w:pPr>
        <w:ind w:left="993" w:hanging="993"/>
      </w:pPr>
      <w:r w:rsidRPr="00694B1D">
        <w:t>2.26.2.1</w:t>
      </w:r>
      <w:r w:rsidRPr="00694B1D">
        <w:tab/>
      </w:r>
      <w:r w:rsidRPr="00B2420D">
        <w:rPr>
          <w:b/>
        </w:rPr>
        <w:t>Insert</w:t>
      </w:r>
      <w:r>
        <w:t xml:space="preserve"> </w:t>
      </w:r>
      <w:r w:rsidR="00D06015">
        <w:t>“</w:t>
      </w:r>
      <w:r>
        <w:t>Not Used</w:t>
      </w:r>
      <w:r w:rsidR="00D06015">
        <w:t>”</w:t>
      </w:r>
      <w:r>
        <w:t xml:space="preserve"> in lieu of existing clause 2.26.2.1.</w:t>
      </w:r>
    </w:p>
    <w:p w14:paraId="438AD283" w14:textId="658AAE84" w:rsidR="008B5D6C" w:rsidRDefault="008B5D6C" w:rsidP="008B5D6C">
      <w:pPr>
        <w:tabs>
          <w:tab w:val="left" w:pos="720"/>
          <w:tab w:val="left" w:pos="1440"/>
          <w:tab w:val="left" w:pos="2160"/>
          <w:tab w:val="center" w:pos="4874"/>
        </w:tabs>
        <w:ind w:left="993" w:hanging="993"/>
      </w:pPr>
      <w:r w:rsidRPr="003E2053">
        <w:t>2.26.2.2</w:t>
      </w:r>
      <w:r>
        <w:rPr>
          <w:b/>
        </w:rPr>
        <w:tab/>
        <w:t>Delete</w:t>
      </w:r>
      <w:r>
        <w:t xml:space="preserve"> </w:t>
      </w:r>
      <w:r w:rsidR="00D06015">
        <w:t>“</w:t>
      </w:r>
      <w:r>
        <w:t>or 3.11</w:t>
      </w:r>
      <w:r w:rsidR="00D06015">
        <w:t>”</w:t>
      </w:r>
      <w:r>
        <w:t>.</w:t>
      </w:r>
      <w:r>
        <w:tab/>
      </w:r>
    </w:p>
    <w:p w14:paraId="3FBABDF0" w14:textId="57E47961" w:rsidR="008B5D6C" w:rsidRDefault="008B5D6C" w:rsidP="008B5D6C">
      <w:pPr>
        <w:ind w:left="993" w:hanging="993"/>
      </w:pPr>
      <w:r>
        <w:t>2.26.5</w:t>
      </w:r>
      <w:r>
        <w:tab/>
        <w:t xml:space="preserve">After </w:t>
      </w:r>
      <w:r w:rsidR="00D06015">
        <w:t>“</w:t>
      </w:r>
      <w:r>
        <w:t>under clause 4.11</w:t>
      </w:r>
      <w:r w:rsidR="00D06015">
        <w:t>”</w:t>
      </w:r>
      <w:r>
        <w:t xml:space="preserve"> </w:t>
      </w:r>
      <w:r w:rsidRPr="00B2420D">
        <w:rPr>
          <w:b/>
        </w:rPr>
        <w:t>insert</w:t>
      </w:r>
      <w:r>
        <w:t xml:space="preserve"> </w:t>
      </w:r>
      <w:r w:rsidR="00D06015">
        <w:t>“</w:t>
      </w:r>
      <w:r>
        <w:t>or clause 8.10.3</w:t>
      </w:r>
      <w:r w:rsidR="00D06015">
        <w:t>”</w:t>
      </w:r>
      <w:r>
        <w:t>.</w:t>
      </w:r>
    </w:p>
    <w:p w14:paraId="2931762E" w14:textId="433789E0" w:rsidR="007A45EA" w:rsidRDefault="007A45EA" w:rsidP="007A45EA">
      <w:pPr>
        <w:ind w:left="993" w:hanging="993"/>
      </w:pPr>
      <w:r>
        <w:t>2.26.6</w:t>
      </w:r>
      <w:r>
        <w:tab/>
      </w:r>
      <w:r w:rsidRPr="007A45EA">
        <w:rPr>
          <w:b/>
        </w:rPr>
        <w:t>Insert</w:t>
      </w:r>
      <w:r>
        <w:t xml:space="preserve"> at the end of clause 2.26.6: </w:t>
      </w:r>
    </w:p>
    <w:p w14:paraId="698F9953" w14:textId="348C2BE2" w:rsidR="007A45EA" w:rsidRPr="00840B5D" w:rsidRDefault="00D06015" w:rsidP="007A45EA">
      <w:pPr>
        <w:ind w:left="993"/>
      </w:pPr>
      <w:r>
        <w:t>“</w:t>
      </w:r>
      <w:r w:rsidR="007A45EA">
        <w:t>or, in the case of any impediment or prevention, save to the extent that the same is in consequence of the reasonable exercise of the rights of the Employer under this Contract</w:t>
      </w:r>
      <w:r>
        <w:t>”</w:t>
      </w:r>
      <w:r w:rsidR="007A45EA">
        <w:t xml:space="preserve">. </w:t>
      </w:r>
    </w:p>
    <w:p w14:paraId="7A156B90" w14:textId="77EE1AD6" w:rsidR="008B5D6C" w:rsidRDefault="008B5D6C" w:rsidP="008B5D6C">
      <w:pPr>
        <w:ind w:left="993" w:hanging="993"/>
      </w:pPr>
      <w:r>
        <w:t>2.26.7</w:t>
      </w:r>
      <w:r>
        <w:tab/>
        <w:t>At the end of clause</w:t>
      </w:r>
      <w:r w:rsidRPr="00B2420D">
        <w:rPr>
          <w:b/>
        </w:rPr>
        <w:t xml:space="preserve"> </w:t>
      </w:r>
      <w:r>
        <w:rPr>
          <w:b/>
        </w:rPr>
        <w:t>in</w:t>
      </w:r>
      <w:r w:rsidRPr="00B2420D">
        <w:rPr>
          <w:b/>
        </w:rPr>
        <w:t>sert</w:t>
      </w:r>
      <w:r>
        <w:t xml:space="preserve"> </w:t>
      </w:r>
      <w:r w:rsidR="00D06015">
        <w:t>“</w:t>
      </w:r>
      <w:r>
        <w:t>provided that the Contractor shall have supplied any information required, placed any necessary orders and otherwise performed his obligations under this Contract in respect of such work as soon as is reasonably practicable after the date of this Contract so as not to delay or disrupt the Statutory Undertaker in relation to such works.</w:t>
      </w:r>
      <w:r w:rsidR="00D06015">
        <w:t>”</w:t>
      </w:r>
    </w:p>
    <w:p w14:paraId="22CC692D" w14:textId="7ED6B464" w:rsidR="008B5D6C" w:rsidRPr="00E86C9D" w:rsidRDefault="008B5D6C" w:rsidP="008B5D6C">
      <w:pPr>
        <w:ind w:left="993" w:hanging="993"/>
      </w:pPr>
      <w:r w:rsidRPr="00E86C9D">
        <w:t>2.26.9</w:t>
      </w:r>
      <w:r w:rsidRPr="00E86C9D">
        <w:tab/>
        <w:t xml:space="preserve">At the end of the clause </w:t>
      </w:r>
      <w:r w:rsidRPr="00E86C9D">
        <w:rPr>
          <w:b/>
        </w:rPr>
        <w:t>insert</w:t>
      </w:r>
      <w:r w:rsidRPr="00E86C9D">
        <w:t xml:space="preserve"> </w:t>
      </w:r>
      <w:r w:rsidR="00D06015">
        <w:t>“</w:t>
      </w:r>
      <w:r w:rsidRPr="00E86C9D">
        <w:t>but only to the extent that such events are not in any way consequent upon or necessitated by any negligence, omission, default, breach of contract or breach of statutory duty of the Contractor, his servants or agents or any Sub-Contractor or supplier or their respective servants or agents.</w:t>
      </w:r>
      <w:r w:rsidR="00D06015">
        <w:t>”</w:t>
      </w:r>
    </w:p>
    <w:p w14:paraId="16EBB28D" w14:textId="69629156" w:rsidR="008B5D6C" w:rsidRDefault="008B5D6C" w:rsidP="008B5D6C">
      <w:pPr>
        <w:ind w:left="993" w:hanging="993"/>
      </w:pPr>
      <w:r w:rsidRPr="00E86C9D">
        <w:t>2.26.11</w:t>
      </w:r>
      <w:r w:rsidRPr="00E86C9D">
        <w:tab/>
        <w:t>At the end of the clause</w:t>
      </w:r>
      <w:r w:rsidRPr="00E86C9D">
        <w:rPr>
          <w:b/>
        </w:rPr>
        <w:t xml:space="preserve"> insert</w:t>
      </w:r>
      <w:r w:rsidRPr="00E86C9D">
        <w:t xml:space="preserve"> </w:t>
      </w:r>
      <w:r w:rsidR="00D06015">
        <w:t>“</w:t>
      </w:r>
      <w:r w:rsidRPr="00E86C9D">
        <w:t>save where such eve</w:t>
      </w:r>
      <w:r>
        <w:t>nts arise upon the Sites or concern the Contractor</w:t>
      </w:r>
      <w:r w:rsidR="00D06015">
        <w:t>’</w:t>
      </w:r>
      <w:r>
        <w:t>s employees and do not arise out of or in connection with a national labour dispute.</w:t>
      </w:r>
      <w:r w:rsidR="00D06015">
        <w:t>”</w:t>
      </w:r>
    </w:p>
    <w:p w14:paraId="6B2D7E79" w14:textId="71C63B27" w:rsidR="008B5D6C" w:rsidRDefault="008B5D6C" w:rsidP="008B5D6C">
      <w:pPr>
        <w:ind w:left="993" w:hanging="993"/>
      </w:pPr>
      <w:r>
        <w:t>2.26.12</w:t>
      </w:r>
      <w:r>
        <w:tab/>
        <w:t>At the end of the clause</w:t>
      </w:r>
      <w:r w:rsidRPr="00B2420D">
        <w:rPr>
          <w:b/>
        </w:rPr>
        <w:t xml:space="preserve"> </w:t>
      </w:r>
      <w:r>
        <w:rPr>
          <w:b/>
        </w:rPr>
        <w:t>in</w:t>
      </w:r>
      <w:r w:rsidRPr="00B2420D">
        <w:rPr>
          <w:b/>
        </w:rPr>
        <w:t>sert</w:t>
      </w:r>
      <w:r>
        <w:t xml:space="preserve"> </w:t>
      </w:r>
      <w:r w:rsidR="00D06015">
        <w:t>“</w:t>
      </w:r>
      <w:r>
        <w:t xml:space="preserve">provided such exercise of statutory power could not have been reasonably foreseen by the Contractor but </w:t>
      </w:r>
      <w:r w:rsidRPr="00AF1D4A">
        <w:t xml:space="preserve">save for any </w:t>
      </w:r>
      <w:r w:rsidR="00AF4A3A">
        <w:t>COVID-19 Event</w:t>
      </w:r>
      <w:r>
        <w:t>.</w:t>
      </w:r>
      <w:r w:rsidR="00D06015">
        <w:t>”</w:t>
      </w:r>
    </w:p>
    <w:p w14:paraId="4B59CB16" w14:textId="186F7A4B" w:rsidR="008B5D6C" w:rsidRDefault="008B5D6C" w:rsidP="008B5D6C">
      <w:pPr>
        <w:ind w:left="993" w:hanging="993"/>
      </w:pPr>
      <w:r>
        <w:t>2.26.14</w:t>
      </w:r>
      <w:r>
        <w:tab/>
      </w:r>
      <w:r>
        <w:rPr>
          <w:b/>
        </w:rPr>
        <w:t>Insert</w:t>
      </w:r>
      <w:r>
        <w:t xml:space="preserve"> </w:t>
      </w:r>
      <w:r w:rsidR="00D06015">
        <w:t>“</w:t>
      </w:r>
      <w:r>
        <w:t>Force Majeure;</w:t>
      </w:r>
      <w:r w:rsidR="00D06015">
        <w:t>”</w:t>
      </w:r>
      <w:r>
        <w:t xml:space="preserve"> in lieu of </w:t>
      </w:r>
      <w:r w:rsidR="00D06015">
        <w:t>“</w:t>
      </w:r>
      <w:r>
        <w:t>force majeure.</w:t>
      </w:r>
      <w:r w:rsidR="00D06015">
        <w:t>”</w:t>
      </w:r>
    </w:p>
    <w:p w14:paraId="4ED0F0D2" w14:textId="77777777" w:rsidR="008B5D6C" w:rsidRPr="00F938BE" w:rsidRDefault="008B5D6C" w:rsidP="008B5D6C">
      <w:pPr>
        <w:ind w:left="993" w:hanging="993"/>
        <w:rPr>
          <w:strike/>
        </w:rPr>
      </w:pPr>
      <w:r w:rsidRPr="00F938BE">
        <w:rPr>
          <w:strike/>
        </w:rPr>
        <w:t>[2.26.15</w:t>
      </w:r>
      <w:r w:rsidRPr="00F938BE">
        <w:rPr>
          <w:strike/>
        </w:rPr>
        <w:tab/>
      </w:r>
      <w:r w:rsidRPr="00F938BE">
        <w:rPr>
          <w:b/>
          <w:strike/>
        </w:rPr>
        <w:t>Insert</w:t>
      </w:r>
      <w:r w:rsidRPr="00F938BE">
        <w:rPr>
          <w:strike/>
        </w:rPr>
        <w:t xml:space="preserve"> new clause 2.26.15:</w:t>
      </w:r>
    </w:p>
    <w:p w14:paraId="40B37C5C" w14:textId="523E9743" w:rsidR="008B5D6C" w:rsidRDefault="00D06015" w:rsidP="008B5D6C">
      <w:pPr>
        <w:tabs>
          <w:tab w:val="left" w:pos="810"/>
        </w:tabs>
        <w:ind w:left="993" w:hanging="993"/>
      </w:pPr>
      <w:r w:rsidRPr="00F938BE">
        <w:rPr>
          <w:strike/>
        </w:rPr>
        <w:lastRenderedPageBreak/>
        <w:t>“</w:t>
      </w:r>
      <w:r w:rsidR="008B5D6C" w:rsidRPr="00F938BE">
        <w:rPr>
          <w:strike/>
        </w:rPr>
        <w:t>2.26.15</w:t>
      </w:r>
      <w:r w:rsidR="008B5D6C" w:rsidRPr="00F938BE">
        <w:rPr>
          <w:strike/>
        </w:rPr>
        <w:tab/>
      </w:r>
      <w:r w:rsidR="008B5D6C" w:rsidRPr="00F938BE">
        <w:rPr>
          <w:strike/>
        </w:rPr>
        <w:tab/>
        <w:t>the discovery of unforeseeable ground conditions and/or Contamination under the Existing Buildings in accordance with clause 10.3.</w:t>
      </w:r>
      <w:r w:rsidRPr="00F938BE">
        <w:rPr>
          <w:strike/>
        </w:rPr>
        <w:t>”</w:t>
      </w:r>
      <w:r w:rsidR="008B5D6C" w:rsidRPr="00F938BE">
        <w:rPr>
          <w:strike/>
        </w:rPr>
        <w:t>.]</w:t>
      </w:r>
    </w:p>
    <w:p w14:paraId="40B6A79E" w14:textId="77777777" w:rsidR="008B5D6C" w:rsidRPr="00F938BE" w:rsidRDefault="008B5D6C" w:rsidP="008B5D6C">
      <w:pPr>
        <w:ind w:left="993" w:hanging="993"/>
        <w:rPr>
          <w:strike/>
        </w:rPr>
      </w:pPr>
      <w:r w:rsidRPr="00F938BE">
        <w:rPr>
          <w:strike/>
        </w:rPr>
        <w:t>[2.26.16</w:t>
      </w:r>
      <w:r w:rsidRPr="00F938BE">
        <w:rPr>
          <w:strike/>
        </w:rPr>
        <w:tab/>
      </w:r>
      <w:r w:rsidRPr="00F938BE">
        <w:rPr>
          <w:b/>
          <w:strike/>
        </w:rPr>
        <w:t>Insert</w:t>
      </w:r>
      <w:r w:rsidRPr="00F938BE">
        <w:rPr>
          <w:strike/>
        </w:rPr>
        <w:t xml:space="preserve"> new clause 2.26.16:</w:t>
      </w:r>
    </w:p>
    <w:p w14:paraId="3A493C34" w14:textId="6D5BE53F" w:rsidR="008B5D6C" w:rsidRDefault="00D06015" w:rsidP="008B5D6C">
      <w:pPr>
        <w:ind w:left="993" w:hanging="993"/>
      </w:pPr>
      <w:r w:rsidRPr="00F938BE">
        <w:rPr>
          <w:strike/>
        </w:rPr>
        <w:t>“</w:t>
      </w:r>
      <w:r w:rsidR="008B5D6C" w:rsidRPr="00F938BE">
        <w:rPr>
          <w:strike/>
        </w:rPr>
        <w:t>2.26.16</w:t>
      </w:r>
      <w:r w:rsidR="008B5D6C" w:rsidRPr="00F938BE">
        <w:rPr>
          <w:strike/>
        </w:rPr>
        <w:tab/>
        <w:t>the discovery of Asbestos, subject to the provisions of clause 11.4.</w:t>
      </w:r>
      <w:r w:rsidRPr="00F938BE">
        <w:rPr>
          <w:strike/>
        </w:rPr>
        <w:t>”</w:t>
      </w:r>
      <w:r w:rsidR="008B5D6C" w:rsidRPr="00F938BE">
        <w:rPr>
          <w:strike/>
        </w:rPr>
        <w:t>.]</w:t>
      </w:r>
    </w:p>
    <w:p w14:paraId="26976EA2" w14:textId="77777777" w:rsidR="008B5D6C" w:rsidRPr="00F938BE" w:rsidRDefault="008B5D6C" w:rsidP="008B5D6C">
      <w:pPr>
        <w:ind w:left="993" w:hanging="993"/>
        <w:rPr>
          <w:strike/>
        </w:rPr>
      </w:pPr>
      <w:r w:rsidRPr="00F938BE">
        <w:rPr>
          <w:strike/>
        </w:rPr>
        <w:t>[2.26.17</w:t>
      </w:r>
      <w:r w:rsidRPr="00F938BE">
        <w:rPr>
          <w:strike/>
        </w:rPr>
        <w:tab/>
      </w:r>
      <w:r w:rsidRPr="00F938BE">
        <w:rPr>
          <w:b/>
          <w:strike/>
        </w:rPr>
        <w:t>Insert</w:t>
      </w:r>
      <w:r w:rsidRPr="00F938BE">
        <w:rPr>
          <w:strike/>
        </w:rPr>
        <w:t xml:space="preserve"> new clause 2.26.17:</w:t>
      </w:r>
    </w:p>
    <w:p w14:paraId="1A7C0B3B" w14:textId="2695ADD2" w:rsidR="008B5D6C" w:rsidRDefault="00D06015" w:rsidP="008B5D6C">
      <w:pPr>
        <w:tabs>
          <w:tab w:val="left" w:pos="810"/>
        </w:tabs>
        <w:ind w:left="993" w:hanging="993"/>
      </w:pPr>
      <w:r w:rsidRPr="00F938BE">
        <w:rPr>
          <w:strike/>
        </w:rPr>
        <w:t>“</w:t>
      </w:r>
      <w:r w:rsidR="008B5D6C" w:rsidRPr="00F938BE">
        <w:rPr>
          <w:strike/>
        </w:rPr>
        <w:t>2.26.17</w:t>
      </w:r>
      <w:r w:rsidR="008B5D6C" w:rsidRPr="00F938BE">
        <w:rPr>
          <w:strike/>
        </w:rPr>
        <w:tab/>
      </w:r>
      <w:r w:rsidR="008B5D6C" w:rsidRPr="00F938BE">
        <w:rPr>
          <w:strike/>
        </w:rPr>
        <w:tab/>
        <w:t>the discovery of defects in the Refurbished Buildings, subject to the provisions of clause</w:t>
      </w:r>
      <w:r w:rsidR="000417F8" w:rsidRPr="00F938BE">
        <w:rPr>
          <w:strike/>
        </w:rPr>
        <w:t xml:space="preserve"> </w:t>
      </w:r>
      <w:r w:rsidR="008B5D6C" w:rsidRPr="00F938BE">
        <w:rPr>
          <w:strike/>
        </w:rPr>
        <w:t>12.3.2.</w:t>
      </w:r>
      <w:r w:rsidRPr="00F938BE">
        <w:rPr>
          <w:strike/>
        </w:rPr>
        <w:t>”</w:t>
      </w:r>
      <w:r w:rsidR="008B5D6C" w:rsidRPr="00F938BE">
        <w:rPr>
          <w:strike/>
        </w:rPr>
        <w:t>.]</w:t>
      </w:r>
    </w:p>
    <w:p w14:paraId="23C789C3" w14:textId="13EDDFBD" w:rsidR="008B5D6C" w:rsidRDefault="007A45EA" w:rsidP="008B5D6C">
      <w:pPr>
        <w:ind w:left="993" w:hanging="993"/>
      </w:pPr>
      <w:r w:rsidRPr="00F938BE">
        <w:rPr>
          <w:strike/>
        </w:rPr>
        <w:t>[</w:t>
      </w:r>
      <w:r w:rsidR="008B5D6C">
        <w:t>2.26.18</w:t>
      </w:r>
      <w:r w:rsidR="008B5D6C">
        <w:tab/>
      </w:r>
      <w:r w:rsidR="008B5D6C" w:rsidRPr="00C810CF">
        <w:rPr>
          <w:b/>
        </w:rPr>
        <w:t>Insert</w:t>
      </w:r>
      <w:r w:rsidR="008B5D6C">
        <w:t xml:space="preserve"> new clause 2.26.18:</w:t>
      </w:r>
    </w:p>
    <w:p w14:paraId="38FCC193" w14:textId="6EB2CAA4" w:rsidR="008B5D6C" w:rsidRDefault="00D06015" w:rsidP="008B5D6C">
      <w:pPr>
        <w:ind w:left="993" w:hanging="993"/>
      </w:pPr>
      <w:r>
        <w:t>“</w:t>
      </w:r>
      <w:r w:rsidR="008B5D6C">
        <w:t>2.26.18</w:t>
      </w:r>
      <w:r w:rsidR="008B5D6C">
        <w:tab/>
        <w:t xml:space="preserve">a </w:t>
      </w:r>
      <w:r w:rsidR="00AF4A3A">
        <w:t>COVID-19 Event</w:t>
      </w:r>
      <w:r>
        <w:t>”</w:t>
      </w:r>
      <w:r w:rsidR="008B5D6C">
        <w:t>.</w:t>
      </w:r>
      <w:r w:rsidR="007A45EA" w:rsidRPr="00F938BE">
        <w:rPr>
          <w:strike/>
        </w:rPr>
        <w:t>]</w:t>
      </w:r>
    </w:p>
    <w:p w14:paraId="539B0608" w14:textId="10E5E1EB" w:rsidR="008B5D6C" w:rsidRPr="00E86C9D" w:rsidRDefault="008B5D6C" w:rsidP="008B5D6C">
      <w:r>
        <w:rPr>
          <w:b/>
        </w:rPr>
        <w:t>Delay caused by Co</w:t>
      </w:r>
      <w:r w:rsidRPr="00E86C9D">
        <w:rPr>
          <w:b/>
        </w:rPr>
        <w:t>ntractor</w:t>
      </w:r>
      <w:r w:rsidR="00D06015">
        <w:rPr>
          <w:b/>
        </w:rPr>
        <w:t>’</w:t>
      </w:r>
      <w:r w:rsidRPr="00E86C9D">
        <w:rPr>
          <w:b/>
        </w:rPr>
        <w:t>s default</w:t>
      </w:r>
    </w:p>
    <w:p w14:paraId="7D4354BE" w14:textId="77777777" w:rsidR="008B5D6C" w:rsidRPr="00E86C9D" w:rsidRDefault="008B5D6C" w:rsidP="008B5D6C">
      <w:pPr>
        <w:ind w:left="993" w:hanging="993"/>
      </w:pPr>
      <w:r w:rsidRPr="00E86C9D">
        <w:t>2.26A</w:t>
      </w:r>
      <w:r w:rsidRPr="00E86C9D">
        <w:tab/>
      </w:r>
      <w:r w:rsidRPr="00E86C9D">
        <w:rPr>
          <w:b/>
        </w:rPr>
        <w:t>Insert</w:t>
      </w:r>
      <w:r w:rsidRPr="00E86C9D">
        <w:t xml:space="preserve"> new clause</w:t>
      </w:r>
      <w:r>
        <w:t xml:space="preserve"> 2.26A</w:t>
      </w:r>
      <w:r w:rsidRPr="00E86C9D">
        <w:t>:</w:t>
      </w:r>
    </w:p>
    <w:p w14:paraId="1B16F62F" w14:textId="3B591F31" w:rsidR="008B5D6C" w:rsidRPr="00E86C9D" w:rsidRDefault="00D06015" w:rsidP="008B5D6C">
      <w:pPr>
        <w:ind w:left="993" w:hanging="993"/>
      </w:pPr>
      <w:r>
        <w:t>“</w:t>
      </w:r>
      <w:r w:rsidR="008B5D6C" w:rsidRPr="00E86C9D">
        <w:t>2.26A</w:t>
      </w:r>
      <w:r w:rsidR="008B5D6C" w:rsidRPr="00E86C9D">
        <w:tab/>
        <w:t>Notwithstanding any other provision under these Conditions, the Contractor shall not become entitled to any extension of time for the completion of the Works or any part of the Works on account of any circumstances arising by reason of any error, omission, negligence or default of the Contractor or of any Sub-Contractor or supplier of any tier, or of any of his or their employees or agents.</w:t>
      </w:r>
      <w:r>
        <w:t>”</w:t>
      </w:r>
    </w:p>
    <w:p w14:paraId="5AEF37F9" w14:textId="77777777" w:rsidR="008B5D6C" w:rsidRDefault="008B5D6C" w:rsidP="008B5D6C">
      <w:pPr>
        <w:keepNext/>
        <w:tabs>
          <w:tab w:val="left" w:pos="990"/>
          <w:tab w:val="left" w:pos="1440"/>
        </w:tabs>
        <w:ind w:left="1440" w:hanging="1440"/>
        <w:rPr>
          <w:b/>
        </w:rPr>
      </w:pPr>
      <w:r w:rsidRPr="00E86C9D">
        <w:rPr>
          <w:b/>
        </w:rPr>
        <w:t>Practical completion</w:t>
      </w:r>
    </w:p>
    <w:p w14:paraId="26432F90" w14:textId="66D8B01B" w:rsidR="008B5D6C" w:rsidRDefault="008B5D6C" w:rsidP="008B5D6C">
      <w:pPr>
        <w:ind w:left="993" w:hanging="993"/>
      </w:pPr>
      <w:bookmarkStart w:id="6" w:name="_Ref192569578"/>
      <w:r w:rsidRPr="00885ABA">
        <w:t>2.27</w:t>
      </w:r>
      <w:r w:rsidRPr="00885ABA">
        <w:tab/>
      </w:r>
      <w:r>
        <w:t>I</w:t>
      </w:r>
      <w:r w:rsidRPr="00870A2B">
        <w:t xml:space="preserve">n lines 1 and 2 </w:t>
      </w:r>
      <w:r w:rsidRPr="009B4702">
        <w:rPr>
          <w:b/>
        </w:rPr>
        <w:t xml:space="preserve">delete </w:t>
      </w:r>
      <w:r w:rsidR="00D06015">
        <w:t>“</w:t>
      </w:r>
      <w:r w:rsidRPr="00870A2B">
        <w:t xml:space="preserve">When </w:t>
      </w:r>
      <w:r w:rsidR="00AD4B89">
        <w:t>p</w:t>
      </w:r>
      <w:r w:rsidRPr="00870A2B">
        <w:t xml:space="preserve">ractical </w:t>
      </w:r>
      <w:r w:rsidR="00AD4B89">
        <w:t>c</w:t>
      </w:r>
      <w:r w:rsidRPr="00870A2B">
        <w:t>ompletion of the Works or a Section is achieved and the Contractor has complied sufficiently with clauses 2.37 and 3.16 in respect of the supply of documents and information, then:</w:t>
      </w:r>
      <w:r w:rsidR="00D06015">
        <w:t>”</w:t>
      </w:r>
      <w:r w:rsidRPr="00870A2B">
        <w:t xml:space="preserve"> and substitute </w:t>
      </w:r>
      <w:r w:rsidR="00D06015">
        <w:t>“</w:t>
      </w:r>
      <w:r w:rsidR="00374D6C" w:rsidRPr="004932B1">
        <w:rPr>
          <w:strike/>
        </w:rPr>
        <w:t>[Subject to Clause 2.27A],</w:t>
      </w:r>
      <w:r w:rsidR="00374D6C">
        <w:t xml:space="preserve"> t</w:t>
      </w:r>
      <w:r w:rsidRPr="00870A2B">
        <w:t>he Contractor shall notify the Employer in writing no later than 4 (four) weeks prior to the date when he considers that the Works or a Section thereof will be practically complete</w:t>
      </w:r>
      <w:r>
        <w:t>.</w:t>
      </w:r>
      <w:r w:rsidRPr="00760A08">
        <w:t xml:space="preserve"> </w:t>
      </w:r>
      <w:r>
        <w:t>P</w:t>
      </w:r>
      <w:r w:rsidRPr="00760A08">
        <w:t>rovided that the Works</w:t>
      </w:r>
      <w:r w:rsidR="00FD20EB">
        <w:t xml:space="preserve"> </w:t>
      </w:r>
      <w:r w:rsidR="00F8732F">
        <w:t xml:space="preserve">or a Section thereof </w:t>
      </w:r>
      <w:r w:rsidR="00FD20EB">
        <w:t>have achieved Practical Completion</w:t>
      </w:r>
      <w:r w:rsidR="002752E7">
        <w:t xml:space="preserve"> </w:t>
      </w:r>
      <w:r w:rsidRPr="00760A08">
        <w:t xml:space="preserve">and the Contractor has complied with </w:t>
      </w:r>
      <w:r>
        <w:t>clauses 2.37, 3.16 and Article 13:</w:t>
      </w:r>
      <w:r w:rsidR="00D06015">
        <w:t>”</w:t>
      </w:r>
      <w:r w:rsidRPr="00760A08">
        <w:t>.</w:t>
      </w:r>
    </w:p>
    <w:p w14:paraId="70B524EB" w14:textId="358ECF9B" w:rsidR="00565CFE" w:rsidRPr="00F938BE" w:rsidRDefault="00565CFE" w:rsidP="00565CFE">
      <w:pPr>
        <w:ind w:left="993" w:hanging="993"/>
        <w:rPr>
          <w:strike/>
        </w:rPr>
      </w:pPr>
      <w:r w:rsidRPr="00F938BE">
        <w:rPr>
          <w:strike/>
        </w:rPr>
        <w:t>[2.27A</w:t>
      </w:r>
      <w:r w:rsidRPr="00F938BE">
        <w:rPr>
          <w:strike/>
        </w:rPr>
        <w:tab/>
      </w:r>
      <w:r w:rsidRPr="00F938BE">
        <w:rPr>
          <w:b/>
          <w:strike/>
        </w:rPr>
        <w:t>Insert</w:t>
      </w:r>
      <w:r w:rsidRPr="00F938BE">
        <w:rPr>
          <w:strike/>
        </w:rPr>
        <w:t xml:space="preserve"> new clause 2.27A:</w:t>
      </w:r>
    </w:p>
    <w:p w14:paraId="1C1B4204" w14:textId="60D1252E" w:rsidR="008B5D6C" w:rsidRPr="00F938BE" w:rsidRDefault="00D06015" w:rsidP="00565CFE">
      <w:pPr>
        <w:ind w:left="993" w:hanging="993"/>
        <w:rPr>
          <w:strike/>
        </w:rPr>
      </w:pPr>
      <w:bookmarkStart w:id="7" w:name="_Ref476666790"/>
      <w:r w:rsidRPr="00F938BE">
        <w:rPr>
          <w:strike/>
        </w:rPr>
        <w:t>“</w:t>
      </w:r>
      <w:r w:rsidR="00565CFE" w:rsidRPr="00F938BE">
        <w:rPr>
          <w:strike/>
        </w:rPr>
        <w:t>2.27A</w:t>
      </w:r>
      <w:r w:rsidR="00565CFE" w:rsidRPr="00F938BE">
        <w:rPr>
          <w:strike/>
        </w:rPr>
        <w:tab/>
      </w:r>
      <w:bookmarkEnd w:id="7"/>
      <w:r w:rsidR="00437E1B" w:rsidRPr="00F938BE">
        <w:rPr>
          <w:strike/>
        </w:rPr>
        <w:t>If practical completion of the Works or a Section is achieved after the relevant Completion Date, practical completion of the Works or Section (as relevant) shall be deemed for all purposes of this Contract to have taken place on the date which occurs [  ] weeks before the first day of the first available term [or half term] provided that:</w:t>
      </w:r>
    </w:p>
    <w:p w14:paraId="5CC05709" w14:textId="1BEC2E64" w:rsidR="008B5D6C" w:rsidRPr="00F938BE" w:rsidRDefault="00C11EE3" w:rsidP="00C11EE3">
      <w:pPr>
        <w:ind w:left="993" w:hanging="993"/>
        <w:rPr>
          <w:strike/>
        </w:rPr>
      </w:pPr>
      <w:r w:rsidRPr="00F938BE">
        <w:rPr>
          <w:strike/>
        </w:rPr>
        <w:t>2.27A.1</w:t>
      </w:r>
      <w:r w:rsidR="008B5D6C" w:rsidRPr="00F938BE">
        <w:rPr>
          <w:strike/>
        </w:rPr>
        <w:tab/>
      </w:r>
      <w:r w:rsidR="00437E1B" w:rsidRPr="00F938BE">
        <w:rPr>
          <w:strike/>
        </w:rPr>
        <w:t>the Contractor shall be responsible for any deterioration in the condition of the Works or Section (as relevant) until the deemed date of practical completion of the Works or Section (as relevant); and</w:t>
      </w:r>
    </w:p>
    <w:p w14:paraId="59D7EE54" w14:textId="573A29A1" w:rsidR="008B5D6C" w:rsidRPr="00F938BE" w:rsidRDefault="00C11EE3" w:rsidP="00C11EE3">
      <w:pPr>
        <w:ind w:left="993" w:hanging="993"/>
        <w:rPr>
          <w:strike/>
        </w:rPr>
      </w:pPr>
      <w:r w:rsidRPr="00F938BE">
        <w:rPr>
          <w:strike/>
        </w:rPr>
        <w:t>2.27A.2</w:t>
      </w:r>
      <w:r w:rsidR="008B5D6C" w:rsidRPr="00F938BE">
        <w:rPr>
          <w:strike/>
        </w:rPr>
        <w:tab/>
        <w:t>the Contractor and the Employer agree (each party acting reasonably) appropriate arrangements to minimise any disruption to the</w:t>
      </w:r>
      <w:r w:rsidR="003212E3" w:rsidRPr="00F938BE">
        <w:rPr>
          <w:strike/>
        </w:rPr>
        <w:t xml:space="preserve"> Educational Services</w:t>
      </w:r>
      <w:r w:rsidR="008B5D6C" w:rsidRPr="00F938BE">
        <w:rPr>
          <w:strike/>
        </w:rPr>
        <w:t xml:space="preserve"> (including the retention of facilities such as examination halls at the Existing </w:t>
      </w:r>
      <w:r w:rsidR="00276F8F" w:rsidRPr="00F938BE">
        <w:rPr>
          <w:strike/>
        </w:rPr>
        <w:t>Buildings</w:t>
      </w:r>
      <w:r w:rsidR="008B5D6C" w:rsidRPr="00F938BE">
        <w:rPr>
          <w:strike/>
        </w:rPr>
        <w:t xml:space="preserve"> until such time as it is appropriate to commence use of the equivalent facilities of the [New Buildings][Refurbished Buildings][New Buildings and Refurbished Buildings]).</w:t>
      </w:r>
      <w:r w:rsidR="00D06015" w:rsidRPr="00F938BE">
        <w:rPr>
          <w:strike/>
        </w:rPr>
        <w:t>”</w:t>
      </w:r>
      <w:r w:rsidR="008B5D6C" w:rsidRPr="00F938BE">
        <w:rPr>
          <w:strike/>
        </w:rPr>
        <w:t>]</w:t>
      </w:r>
    </w:p>
    <w:p w14:paraId="4BDEE23C" w14:textId="14AFAFB0" w:rsidR="008B5D6C" w:rsidRPr="001E19A0" w:rsidRDefault="008B5D6C" w:rsidP="008B5D6C">
      <w:pPr>
        <w:ind w:left="993" w:hanging="993"/>
      </w:pPr>
      <w:r>
        <w:t>2.27</w:t>
      </w:r>
      <w:r w:rsidR="00565CFE">
        <w:t>B</w:t>
      </w:r>
      <w:r>
        <w:tab/>
        <w:t>Insert new clause 2.27</w:t>
      </w:r>
      <w:r w:rsidR="00565CFE">
        <w:t>B</w:t>
      </w:r>
      <w:r>
        <w:t>:</w:t>
      </w:r>
    </w:p>
    <w:bookmarkEnd w:id="6"/>
    <w:p w14:paraId="4099E9D8" w14:textId="335E17DD" w:rsidR="008B5D6C" w:rsidRPr="001E19A0" w:rsidRDefault="00D06015" w:rsidP="008B5D6C">
      <w:pPr>
        <w:ind w:left="993" w:hanging="993"/>
        <w:rPr>
          <w:b/>
        </w:rPr>
      </w:pPr>
      <w:r>
        <w:t>“</w:t>
      </w:r>
      <w:r w:rsidR="008B5D6C">
        <w:rPr>
          <w:b/>
        </w:rPr>
        <w:t>Snagging items</w:t>
      </w:r>
    </w:p>
    <w:p w14:paraId="6BACD956" w14:textId="37A16A4A" w:rsidR="008B5D6C" w:rsidRDefault="008B5D6C" w:rsidP="008B5D6C">
      <w:pPr>
        <w:ind w:left="993" w:hanging="993"/>
      </w:pPr>
      <w:r>
        <w:t>2.27</w:t>
      </w:r>
      <w:r w:rsidR="00565CFE">
        <w:t>B</w:t>
      </w:r>
      <w:r>
        <w:t>.1</w:t>
      </w:r>
      <w:r>
        <w:tab/>
      </w:r>
      <w:r w:rsidRPr="001E19A0">
        <w:t>The Employer may at his discretion issue a Practical Completion Statement or a Section Completion Statement</w:t>
      </w:r>
      <w:r>
        <w:t xml:space="preserve"> notwithstanding that there are any Snagging Items.</w:t>
      </w:r>
      <w:r w:rsidR="006876BA">
        <w:t xml:space="preserve"> </w:t>
      </w:r>
      <w:r>
        <w:t xml:space="preserve">Where there are Snagging Items, the Employer shall, within five (5) Business Days of the issue of the Practical Completion </w:t>
      </w:r>
      <w:r w:rsidRPr="001E19A0">
        <w:t>Statement</w:t>
      </w:r>
      <w:r>
        <w:t xml:space="preserve"> or Section Completion </w:t>
      </w:r>
      <w:r w:rsidRPr="001E19A0">
        <w:t>Statement</w:t>
      </w:r>
      <w:r>
        <w:t>, issue a notice specifying the Snagging Items together with an estimate of the cost of rectifying such Snagging Items.</w:t>
      </w:r>
    </w:p>
    <w:p w14:paraId="611A9839" w14:textId="75E2DF5C" w:rsidR="008B5D6C" w:rsidRDefault="008B5D6C" w:rsidP="008B5D6C">
      <w:pPr>
        <w:ind w:left="993" w:hanging="993"/>
      </w:pPr>
      <w:r>
        <w:t>2.27</w:t>
      </w:r>
      <w:r w:rsidR="00565CFE">
        <w:t>B</w:t>
      </w:r>
      <w:r>
        <w:t>.2</w:t>
      </w:r>
      <w:r>
        <w:tab/>
        <w:t xml:space="preserve">The Contractor shall, in consultation with the Employer and in such manner as to cause as little disruption as reasonably practicable to any ongoing commissioning and the </w:t>
      </w:r>
      <w:r>
        <w:lastRenderedPageBreak/>
        <w:t>Employer</w:t>
      </w:r>
      <w:r w:rsidR="00D06015">
        <w:t>’</w:t>
      </w:r>
      <w:r>
        <w:t>s use of the School, rectify all Snagging Items within a reasonable period not exceeding twenty (20) Business Days from the issue of the Practical Completion Statement or Section Completion Statement.</w:t>
      </w:r>
    </w:p>
    <w:p w14:paraId="544EB6C5" w14:textId="3F3C8928" w:rsidR="008B5D6C" w:rsidRDefault="008B5D6C" w:rsidP="008B5D6C">
      <w:pPr>
        <w:ind w:left="993" w:hanging="993"/>
      </w:pPr>
      <w:r>
        <w:t>2.27</w:t>
      </w:r>
      <w:r w:rsidR="00565CFE">
        <w:t>B</w:t>
      </w:r>
      <w:r>
        <w:t>.3</w:t>
      </w:r>
      <w:r>
        <w:tab/>
        <w:t>If, by the end of the period referred to in clause 2.27</w:t>
      </w:r>
      <w:r w:rsidR="00565CFE">
        <w:t>B</w:t>
      </w:r>
      <w:r>
        <w:t xml:space="preserve">.2, the Contractor has failed to rectify the Snagging Items </w:t>
      </w:r>
      <w:r w:rsidR="2B9A7966">
        <w:t>to the reasonable satisfaction of the Employer</w:t>
      </w:r>
      <w:r>
        <w:t xml:space="preserve">, the Employer may, by </w:t>
      </w:r>
      <w:r w:rsidR="000B713B">
        <w:t>himself</w:t>
      </w:r>
      <w:r>
        <w:t>, or by the engagement of others, carry out the works necessary to rectify the Snagging Items, at the risk and cost of the Contractor.</w:t>
      </w:r>
      <w:r w:rsidR="00D06015">
        <w:t>”</w:t>
      </w:r>
    </w:p>
    <w:p w14:paraId="751ED7EB" w14:textId="77777777" w:rsidR="008B5D6C" w:rsidRPr="00F938BE" w:rsidRDefault="008B5D6C" w:rsidP="008B5D6C">
      <w:pPr>
        <w:keepNext/>
        <w:ind w:left="720" w:hanging="720"/>
        <w:rPr>
          <w:b/>
          <w:strike/>
        </w:rPr>
      </w:pPr>
      <w:r w:rsidRPr="00F938BE">
        <w:rPr>
          <w:strike/>
        </w:rPr>
        <w:t>[</w:t>
      </w:r>
      <w:r w:rsidRPr="00F938BE">
        <w:rPr>
          <w:b/>
          <w:strike/>
        </w:rPr>
        <w:t xml:space="preserve">Payment or allowance of liquidated damages </w:t>
      </w:r>
    </w:p>
    <w:p w14:paraId="3B4E4F21" w14:textId="463DD834" w:rsidR="008B5D6C" w:rsidRPr="008B77C2" w:rsidRDefault="008B5D6C" w:rsidP="008B5D6C">
      <w:pPr>
        <w:ind w:left="993" w:hanging="993"/>
      </w:pPr>
      <w:r w:rsidRPr="00F938BE">
        <w:rPr>
          <w:strike/>
        </w:rPr>
        <w:t>2.29</w:t>
      </w:r>
      <w:r w:rsidRPr="00F938BE">
        <w:rPr>
          <w:strike/>
        </w:rPr>
        <w:tab/>
      </w:r>
      <w:r w:rsidRPr="00F938BE">
        <w:rPr>
          <w:b/>
          <w:bCs/>
          <w:strike/>
        </w:rPr>
        <w:t xml:space="preserve">Delete </w:t>
      </w:r>
      <w:r w:rsidRPr="00F938BE">
        <w:rPr>
          <w:strike/>
        </w:rPr>
        <w:t xml:space="preserve">and </w:t>
      </w:r>
      <w:r w:rsidRPr="00F938BE">
        <w:rPr>
          <w:b/>
          <w:bCs/>
          <w:strike/>
        </w:rPr>
        <w:t>insert</w:t>
      </w:r>
      <w:r w:rsidRPr="00F938BE">
        <w:rPr>
          <w:strike/>
        </w:rPr>
        <w:t xml:space="preserve"> </w:t>
      </w:r>
      <w:r w:rsidR="00D06015" w:rsidRPr="00F938BE">
        <w:rPr>
          <w:strike/>
        </w:rPr>
        <w:t>“</w:t>
      </w:r>
      <w:r w:rsidRPr="00F938BE">
        <w:rPr>
          <w:strike/>
        </w:rPr>
        <w:t>Not Used</w:t>
      </w:r>
      <w:r w:rsidR="00D06015" w:rsidRPr="00F938BE">
        <w:rPr>
          <w:strike/>
        </w:rPr>
        <w:t>”</w:t>
      </w:r>
      <w:r w:rsidRPr="00F938BE">
        <w:rPr>
          <w:strike/>
        </w:rPr>
        <w:t xml:space="preserve"> in lieu of existing clause</w:t>
      </w:r>
      <w:r w:rsidR="000944C5" w:rsidRPr="00F938BE">
        <w:rPr>
          <w:strike/>
        </w:rPr>
        <w:t xml:space="preserve"> 2.29</w:t>
      </w:r>
      <w:r w:rsidRPr="00F938BE">
        <w:rPr>
          <w:strike/>
        </w:rPr>
        <w:t>.]</w:t>
      </w:r>
    </w:p>
    <w:p w14:paraId="463E8007" w14:textId="77777777" w:rsidR="008B5D6C" w:rsidRPr="00395F0D" w:rsidRDefault="008B5D6C" w:rsidP="008B5D6C">
      <w:pPr>
        <w:tabs>
          <w:tab w:val="left" w:pos="1440"/>
        </w:tabs>
        <w:ind w:left="1440" w:hanging="1440"/>
        <w:rPr>
          <w:b/>
        </w:rPr>
      </w:pPr>
      <w:r w:rsidRPr="00395F0D">
        <w:rPr>
          <w:b/>
        </w:rPr>
        <w:t>Payment or allowance of liquidated damages</w:t>
      </w:r>
    </w:p>
    <w:p w14:paraId="66C25A9E" w14:textId="3DFD47CF" w:rsidR="008B5D6C" w:rsidRDefault="008B5D6C" w:rsidP="008B5D6C">
      <w:pPr>
        <w:ind w:left="993" w:hanging="993"/>
      </w:pPr>
      <w:r>
        <w:t>2.29.1.2</w:t>
      </w:r>
      <w:r>
        <w:tab/>
      </w:r>
      <w:r w:rsidRPr="00EC1349">
        <w:rPr>
          <w:b/>
        </w:rPr>
        <w:t>Insert</w:t>
      </w:r>
      <w:r>
        <w:rPr>
          <w:b/>
        </w:rPr>
        <w:t xml:space="preserve"> </w:t>
      </w:r>
      <w:r w:rsidR="00D06015">
        <w:t>“</w:t>
      </w:r>
      <w:r>
        <w:t>the Employer has informed the Contractor in writing that he shall or may require the Contractor to pay or allow liquidated damages,</w:t>
      </w:r>
      <w:r w:rsidR="00D06015">
        <w:t>”</w:t>
      </w:r>
      <w:r>
        <w:t xml:space="preserve"> in lieu of existing clause 2.29.1.2.</w:t>
      </w:r>
    </w:p>
    <w:p w14:paraId="491B4394" w14:textId="72F4701B" w:rsidR="008B5D6C" w:rsidRDefault="008B5D6C" w:rsidP="008B5D6C">
      <w:pPr>
        <w:ind w:left="993" w:hanging="993"/>
        <w:rPr>
          <w:b/>
        </w:rPr>
      </w:pPr>
      <w:r w:rsidRPr="00395F0D">
        <w:t>2.29.2</w:t>
      </w:r>
      <w:r w:rsidRPr="00395F0D">
        <w:tab/>
      </w:r>
      <w:r>
        <w:t>A</w:t>
      </w:r>
      <w:r w:rsidRPr="00395F0D">
        <w:t>t the end of the clause</w:t>
      </w:r>
      <w:r w:rsidR="006F06AC">
        <w:t xml:space="preserve"> delete the full stop and</w:t>
      </w:r>
      <w:r w:rsidRPr="00B2420D">
        <w:rPr>
          <w:b/>
        </w:rPr>
        <w:t xml:space="preserve"> </w:t>
      </w:r>
      <w:r>
        <w:rPr>
          <w:b/>
        </w:rPr>
        <w:t>in</w:t>
      </w:r>
      <w:r w:rsidRPr="00B2420D">
        <w:rPr>
          <w:b/>
        </w:rPr>
        <w:t>sert</w:t>
      </w:r>
      <w:r>
        <w:rPr>
          <w:b/>
        </w:rPr>
        <w:t xml:space="preserve"> </w:t>
      </w:r>
      <w:r w:rsidR="00D06015">
        <w:t>“</w:t>
      </w:r>
      <w:r w:rsidRPr="00395F0D">
        <w:t>, and the Employer</w:t>
      </w:r>
      <w:r w:rsidR="00D06015">
        <w:t>’</w:t>
      </w:r>
      <w:r w:rsidRPr="00395F0D">
        <w:t xml:space="preserve">s notice under clause </w:t>
      </w:r>
      <w:r>
        <w:t>2.</w:t>
      </w:r>
      <w:r w:rsidRPr="00395F0D">
        <w:t>29.2 may also suffice as the Employer</w:t>
      </w:r>
      <w:r w:rsidR="00D06015">
        <w:t>’</w:t>
      </w:r>
      <w:r w:rsidRPr="00395F0D">
        <w:t>s notification under clause 2.29.1.2</w:t>
      </w:r>
      <w:r>
        <w:t>.</w:t>
      </w:r>
      <w:r w:rsidR="00D06015">
        <w:t>”</w:t>
      </w:r>
    </w:p>
    <w:p w14:paraId="2CEE9BAE" w14:textId="73AA15CE" w:rsidR="008B5D6C" w:rsidRPr="00F938BE" w:rsidRDefault="008B5D6C" w:rsidP="008B5D6C">
      <w:pPr>
        <w:tabs>
          <w:tab w:val="left" w:pos="1440"/>
        </w:tabs>
        <w:ind w:left="1440" w:hanging="1440"/>
        <w:rPr>
          <w:b/>
          <w:strike/>
        </w:rPr>
      </w:pPr>
      <w:r w:rsidRPr="00F938BE">
        <w:rPr>
          <w:strike/>
        </w:rPr>
        <w:t>[</w:t>
      </w:r>
      <w:r w:rsidRPr="00F938BE">
        <w:rPr>
          <w:b/>
          <w:strike/>
        </w:rPr>
        <w:t xml:space="preserve">Provision of temporary accommodation in the event of late completion </w:t>
      </w:r>
    </w:p>
    <w:p w14:paraId="58D73DC6" w14:textId="77777777" w:rsidR="008B5D6C" w:rsidRPr="00F938BE" w:rsidRDefault="008B5D6C" w:rsidP="008B5D6C">
      <w:pPr>
        <w:ind w:left="993" w:hanging="993"/>
        <w:rPr>
          <w:strike/>
        </w:rPr>
      </w:pPr>
      <w:r w:rsidRPr="00F938BE">
        <w:rPr>
          <w:strike/>
        </w:rPr>
        <w:t xml:space="preserve">2.29A </w:t>
      </w:r>
      <w:r w:rsidRPr="00F938BE">
        <w:rPr>
          <w:strike/>
        </w:rPr>
        <w:tab/>
      </w:r>
      <w:r w:rsidRPr="00F938BE">
        <w:rPr>
          <w:b/>
          <w:strike/>
        </w:rPr>
        <w:t xml:space="preserve">Insert </w:t>
      </w:r>
      <w:r w:rsidRPr="00F938BE">
        <w:rPr>
          <w:strike/>
        </w:rPr>
        <w:t>as clause 2.29A:</w:t>
      </w:r>
    </w:p>
    <w:p w14:paraId="5469AD6B" w14:textId="407492E8" w:rsidR="008B5D6C" w:rsidRPr="00F938BE" w:rsidRDefault="00D06015" w:rsidP="008B5D6C">
      <w:pPr>
        <w:ind w:left="993" w:hanging="993"/>
        <w:rPr>
          <w:strike/>
        </w:rPr>
      </w:pPr>
      <w:r w:rsidRPr="00F938BE">
        <w:rPr>
          <w:b/>
          <w:strike/>
        </w:rPr>
        <w:t>“</w:t>
      </w:r>
      <w:r w:rsidR="008B5D6C" w:rsidRPr="00F938BE">
        <w:rPr>
          <w:b/>
          <w:strike/>
        </w:rPr>
        <w:t>Provision of temporary accommodation in the event of late completion</w:t>
      </w:r>
    </w:p>
    <w:p w14:paraId="752ECF90" w14:textId="39BE4595" w:rsidR="008B5D6C" w:rsidRPr="00F938BE" w:rsidRDefault="008B5D6C" w:rsidP="008B5D6C">
      <w:pPr>
        <w:ind w:left="993" w:hanging="993"/>
        <w:rPr>
          <w:strike/>
        </w:rPr>
      </w:pPr>
      <w:r w:rsidRPr="00F938BE">
        <w:rPr>
          <w:strike/>
        </w:rPr>
        <w:t>2.29A.1</w:t>
      </w:r>
      <w:r w:rsidRPr="00F938BE">
        <w:rPr>
          <w:strike/>
        </w:rPr>
        <w:tab/>
        <w:t>Provided that the Employer has issued a Non-Completion Notice for the Works or a Section and subject to clause 2.29A.2, the Contractor shall upon demand by the Employer provide from the relevant Date for Completion until the relevant date of Practical Completion (or, if earlier, until the date of termination of this Contract or of the Contractor</w:t>
      </w:r>
      <w:r w:rsidR="00D06015" w:rsidRPr="00F938BE">
        <w:rPr>
          <w:strike/>
        </w:rPr>
        <w:t>’</w:t>
      </w:r>
      <w:r w:rsidRPr="00F938BE">
        <w:rPr>
          <w:strike/>
        </w:rPr>
        <w:t>s employment under it), at his own cost temporary accommodation within the curtilage of the School which meets the Employer</w:t>
      </w:r>
      <w:r w:rsidR="00D06015" w:rsidRPr="00F938BE">
        <w:rPr>
          <w:strike/>
        </w:rPr>
        <w:t>’</w:t>
      </w:r>
      <w:r w:rsidRPr="00F938BE">
        <w:rPr>
          <w:strike/>
        </w:rPr>
        <w:t xml:space="preserve">s Requirements and can be used without interfering with the provision of education to pupils at the School to allow the School to accommodate all pupils at the School for whom appropriate accommodation is not available prior to the date of Practical Completion. Further or alternatively, the Employer may recover the </w:t>
      </w:r>
      <w:r w:rsidR="00B156FB" w:rsidRPr="00F938BE">
        <w:rPr>
          <w:strike/>
        </w:rPr>
        <w:t xml:space="preserve">cost of providing such temporary accommodation </w:t>
      </w:r>
      <w:r w:rsidRPr="00F938BE">
        <w:rPr>
          <w:strike/>
        </w:rPr>
        <w:t>from the Contractor as a debt, and such debt shall be payable by the Contractor within five (5) Business Days of the Employer</w:t>
      </w:r>
      <w:r w:rsidR="00D06015" w:rsidRPr="00F938BE">
        <w:rPr>
          <w:strike/>
        </w:rPr>
        <w:t>’</w:t>
      </w:r>
      <w:r w:rsidRPr="00F938BE">
        <w:rPr>
          <w:strike/>
        </w:rPr>
        <w:t xml:space="preserve">s demand. </w:t>
      </w:r>
    </w:p>
    <w:p w14:paraId="1FDDC485" w14:textId="77777777" w:rsidR="008B5D6C" w:rsidRPr="00F938BE" w:rsidRDefault="008B5D6C" w:rsidP="008B5D6C">
      <w:pPr>
        <w:ind w:left="993" w:hanging="993"/>
        <w:rPr>
          <w:strike/>
        </w:rPr>
      </w:pPr>
      <w:r w:rsidRPr="00F938BE">
        <w:rPr>
          <w:strike/>
        </w:rPr>
        <w:t>2.29A.2</w:t>
      </w:r>
      <w:r w:rsidRPr="00F938BE">
        <w:rPr>
          <w:strike/>
        </w:rPr>
        <w:tab/>
        <w:t xml:space="preserve">In the event of a revised Completion Date being fixed in accordance with clause 2.25, and prior to such fixing, the Contractor has provided temporary accommodation in accordance with clause 2.29A.1 in respect of late completion of the Works or relevant part of the Works based on a previously applicable Date for Completion which is earlier than that newly fixed, the Employer shall refund to the Contractor following the date of Practical Completion of the Works or relevant part of the Works the cost of the provision of temporary accommodation for the period from the earlier fixed Date for Completion until the newly fixed Completion Date. </w:t>
      </w:r>
    </w:p>
    <w:p w14:paraId="19C8E9E0" w14:textId="5F1377B8" w:rsidR="008B5D6C" w:rsidRPr="00F938BE" w:rsidRDefault="008B5D6C" w:rsidP="008B5D6C">
      <w:pPr>
        <w:ind w:left="993" w:hanging="993"/>
        <w:rPr>
          <w:strike/>
        </w:rPr>
      </w:pPr>
      <w:r w:rsidRPr="00F938BE">
        <w:rPr>
          <w:strike/>
        </w:rPr>
        <w:t>2.29A.3</w:t>
      </w:r>
      <w:r w:rsidRPr="00F938BE">
        <w:rPr>
          <w:strike/>
        </w:rPr>
        <w:tab/>
        <w:t>If the provision of temporary accommodation in accordance with clause 2.29A</w:t>
      </w:r>
      <w:r w:rsidR="40226988" w:rsidRPr="00F938BE">
        <w:rPr>
          <w:strike/>
        </w:rPr>
        <w:t>.</w:t>
      </w:r>
      <w:r w:rsidRPr="00F938BE">
        <w:rPr>
          <w:strike/>
        </w:rPr>
        <w:t>1 is not possible or practical, at the option of the Employer, the Contractor shall either:</w:t>
      </w:r>
    </w:p>
    <w:p w14:paraId="4BC0FBC2" w14:textId="77777777" w:rsidR="008B5D6C" w:rsidRPr="00F938BE" w:rsidRDefault="008B5D6C" w:rsidP="009B4702">
      <w:pPr>
        <w:tabs>
          <w:tab w:val="left" w:pos="990"/>
          <w:tab w:val="left" w:pos="2160"/>
        </w:tabs>
        <w:ind w:left="2160" w:hanging="1167"/>
        <w:rPr>
          <w:strike/>
        </w:rPr>
      </w:pPr>
      <w:r w:rsidRPr="00F938BE">
        <w:rPr>
          <w:strike/>
        </w:rPr>
        <w:t>2.29A.3.1</w:t>
      </w:r>
      <w:r w:rsidRPr="00F938BE">
        <w:rPr>
          <w:strike/>
        </w:rPr>
        <w:tab/>
        <w:t xml:space="preserve">reimburse to the Employer the proper costs reasonably incurred by the Employer in the provision of alternative accommodation and any additional or alternative ancillary services as may be required to enable that accommodation to be used for the provision of Educational Services, including, if relevant, the cost of providing temporary facilities or accommodation and/or the costs of transportation to and from any facilities or accommodation so provided; or </w:t>
      </w:r>
    </w:p>
    <w:p w14:paraId="458722F5" w14:textId="7B388B38" w:rsidR="008B5D6C" w:rsidRPr="008B77C2" w:rsidRDefault="008B5D6C" w:rsidP="009B4702">
      <w:pPr>
        <w:tabs>
          <w:tab w:val="left" w:pos="990"/>
          <w:tab w:val="left" w:pos="2160"/>
        </w:tabs>
        <w:ind w:left="2160" w:hanging="1167"/>
      </w:pPr>
      <w:r w:rsidRPr="00F938BE">
        <w:rPr>
          <w:strike/>
        </w:rPr>
        <w:t>2.29A.3.2</w:t>
      </w:r>
      <w:r w:rsidRPr="00F938BE">
        <w:rPr>
          <w:strike/>
        </w:rPr>
        <w:tab/>
        <w:t>provide at the Contractor</w:t>
      </w:r>
      <w:r w:rsidR="00D06015" w:rsidRPr="00F938BE">
        <w:rPr>
          <w:strike/>
        </w:rPr>
        <w:t>’</w:t>
      </w:r>
      <w:r w:rsidRPr="00F938BE">
        <w:rPr>
          <w:strike/>
        </w:rPr>
        <w:t>s expense equivalent alternative accommodation in a location within [one (1)] mile of the [School][Sites] and provide such additional or alternative ancillary services as may be required to enable that accommodation to be used for the provision of Educational Services.</w:t>
      </w:r>
      <w:r w:rsidR="00D06015" w:rsidRPr="00F938BE">
        <w:rPr>
          <w:strike/>
        </w:rPr>
        <w:t>”</w:t>
      </w:r>
      <w:r w:rsidRPr="00F938BE">
        <w:rPr>
          <w:strike/>
        </w:rPr>
        <w:t>]</w:t>
      </w:r>
    </w:p>
    <w:p w14:paraId="6C54F6E7" w14:textId="77777777" w:rsidR="008B5D6C" w:rsidRPr="00BA6D2D" w:rsidRDefault="008B5D6C" w:rsidP="008B5D6C">
      <w:pPr>
        <w:tabs>
          <w:tab w:val="left" w:pos="1440"/>
        </w:tabs>
        <w:ind w:left="1440" w:hanging="1440"/>
        <w:rPr>
          <w:b/>
        </w:rPr>
      </w:pPr>
      <w:r>
        <w:rPr>
          <w:b/>
        </w:rPr>
        <w:lastRenderedPageBreak/>
        <w:t>Practical completion date</w:t>
      </w:r>
    </w:p>
    <w:p w14:paraId="1290FD52" w14:textId="631BE0A5" w:rsidR="008B5D6C" w:rsidRDefault="008B5D6C" w:rsidP="008B5D6C">
      <w:pPr>
        <w:ind w:left="993" w:hanging="993"/>
      </w:pPr>
      <w:r>
        <w:t>2.31</w:t>
      </w:r>
      <w:r>
        <w:tab/>
        <w:t>A</w:t>
      </w:r>
      <w:r w:rsidRPr="00395F0D">
        <w:t>t the end of the clause</w:t>
      </w:r>
      <w:r w:rsidRPr="00B2420D">
        <w:rPr>
          <w:b/>
        </w:rPr>
        <w:t xml:space="preserve"> </w:t>
      </w:r>
      <w:r w:rsidR="00A8181B" w:rsidRPr="00A8181B">
        <w:t>delete the full stop and</w:t>
      </w:r>
      <w:r w:rsidR="00A8181B">
        <w:rPr>
          <w:b/>
        </w:rPr>
        <w:t xml:space="preserve"> </w:t>
      </w:r>
      <w:r>
        <w:rPr>
          <w:b/>
        </w:rPr>
        <w:t>in</w:t>
      </w:r>
      <w:r w:rsidRPr="00B2420D">
        <w:rPr>
          <w:b/>
        </w:rPr>
        <w:t>sert</w:t>
      </w:r>
      <w:r>
        <w:rPr>
          <w:b/>
        </w:rPr>
        <w:t xml:space="preserve"> </w:t>
      </w:r>
      <w:r w:rsidR="00D06015">
        <w:t>“</w:t>
      </w:r>
      <w:r>
        <w:t>provided, however, that the Rectification Period for the Relevant Part shall extend until the issue by the Employer of the Notice of Completion of Making Good in respect of the whole of the Works.</w:t>
      </w:r>
      <w:r w:rsidR="00D06015">
        <w:t>”</w:t>
      </w:r>
    </w:p>
    <w:p w14:paraId="5F5300F0" w14:textId="77777777" w:rsidR="008B5D6C" w:rsidRDefault="008B5D6C" w:rsidP="008B5D6C">
      <w:pPr>
        <w:tabs>
          <w:tab w:val="left" w:pos="990"/>
          <w:tab w:val="left" w:pos="1440"/>
        </w:tabs>
        <w:ind w:left="1440" w:hanging="1440"/>
      </w:pPr>
      <w:r>
        <w:rPr>
          <w:b/>
        </w:rPr>
        <w:t>Defects etc – Relevant Part</w:t>
      </w:r>
    </w:p>
    <w:p w14:paraId="0E57E257" w14:textId="3D260855" w:rsidR="008B5D6C" w:rsidRDefault="008B5D6C" w:rsidP="008B5D6C">
      <w:pPr>
        <w:ind w:left="993" w:hanging="993"/>
        <w:rPr>
          <w:b/>
        </w:rPr>
      </w:pPr>
      <w:r w:rsidRPr="00FE1C92">
        <w:rPr>
          <w:rFonts w:cs="Arial"/>
          <w:szCs w:val="22"/>
        </w:rPr>
        <w:t>2.3</w:t>
      </w:r>
      <w:r>
        <w:rPr>
          <w:rFonts w:cs="Arial"/>
          <w:szCs w:val="22"/>
        </w:rPr>
        <w:t>2</w:t>
      </w:r>
      <w:r w:rsidRPr="00FE1C92">
        <w:rPr>
          <w:rFonts w:cs="Arial"/>
          <w:szCs w:val="22"/>
        </w:rPr>
        <w:tab/>
      </w:r>
      <w:r>
        <w:t>A</w:t>
      </w:r>
      <w:r w:rsidRPr="00395F0D">
        <w:t>t the end of the clause</w:t>
      </w:r>
      <w:r w:rsidRPr="00B2420D">
        <w:rPr>
          <w:b/>
        </w:rPr>
        <w:t xml:space="preserve"> </w:t>
      </w:r>
      <w:r>
        <w:rPr>
          <w:b/>
        </w:rPr>
        <w:t>in</w:t>
      </w:r>
      <w:r w:rsidRPr="00B2420D">
        <w:rPr>
          <w:b/>
        </w:rPr>
        <w:t>sert</w:t>
      </w:r>
      <w:r>
        <w:t xml:space="preserve"> </w:t>
      </w:r>
      <w:r w:rsidR="00D06015">
        <w:t>“</w:t>
      </w:r>
      <w:r>
        <w:t>Provided that the Employer shall not be required to issue such notice any earlier than 10 Business Days after the end of the Rectification Period applicable to such Relevant Part.</w:t>
      </w:r>
      <w:r w:rsidR="00D06015">
        <w:t>”</w:t>
      </w:r>
    </w:p>
    <w:p w14:paraId="5C92CD57" w14:textId="77777777" w:rsidR="008B5D6C" w:rsidRPr="00FE1C92" w:rsidRDefault="008B5D6C" w:rsidP="008B5D6C">
      <w:pPr>
        <w:pStyle w:val="Body"/>
        <w:rPr>
          <w:rFonts w:cs="Arial"/>
          <w:b/>
          <w:sz w:val="22"/>
          <w:szCs w:val="22"/>
        </w:rPr>
      </w:pPr>
      <w:r>
        <w:rPr>
          <w:rFonts w:cs="Arial"/>
          <w:b/>
          <w:sz w:val="22"/>
          <w:szCs w:val="22"/>
        </w:rPr>
        <w:t>[</w:t>
      </w:r>
      <w:r w:rsidRPr="00FE1C92">
        <w:rPr>
          <w:rFonts w:cs="Arial"/>
          <w:b/>
          <w:sz w:val="22"/>
          <w:szCs w:val="22"/>
        </w:rPr>
        <w:t>Insurance – Relevant Part</w:t>
      </w:r>
    </w:p>
    <w:p w14:paraId="06DC631E" w14:textId="4D9C2E30" w:rsidR="008B5D6C" w:rsidRPr="00FE1C92" w:rsidRDefault="008B5D6C" w:rsidP="008B5D6C">
      <w:pPr>
        <w:ind w:left="993" w:hanging="993"/>
        <w:rPr>
          <w:rFonts w:cs="Arial"/>
          <w:szCs w:val="22"/>
        </w:rPr>
      </w:pPr>
      <w:r w:rsidRPr="46DAEDD7">
        <w:rPr>
          <w:rFonts w:cs="Arial"/>
        </w:rPr>
        <w:t>2.33</w:t>
      </w:r>
      <w:r w:rsidRPr="00FE1C92">
        <w:rPr>
          <w:rFonts w:cs="Arial"/>
          <w:szCs w:val="22"/>
        </w:rPr>
        <w:tab/>
      </w:r>
      <w:r w:rsidRPr="46DAEDD7">
        <w:rPr>
          <w:rFonts w:cs="Arial"/>
        </w:rPr>
        <w:t xml:space="preserve">In line 1 </w:t>
      </w:r>
      <w:r w:rsidRPr="46DAEDD7">
        <w:rPr>
          <w:rFonts w:cs="Arial"/>
          <w:b/>
          <w:bCs/>
        </w:rPr>
        <w:t xml:space="preserve">insert </w:t>
      </w:r>
      <w:r w:rsidR="00D06015" w:rsidRPr="46DAEDD7">
        <w:rPr>
          <w:rFonts w:cs="Arial"/>
        </w:rPr>
        <w:t>“</w:t>
      </w:r>
      <w:r w:rsidRPr="46DAEDD7">
        <w:rPr>
          <w:rFonts w:cs="Arial"/>
        </w:rPr>
        <w:t>paragraph C.2 of Insurance Option C</w:t>
      </w:r>
      <w:r w:rsidR="00D06015" w:rsidRPr="46DAEDD7">
        <w:rPr>
          <w:rFonts w:cs="Arial"/>
        </w:rPr>
        <w:t>”</w:t>
      </w:r>
      <w:r w:rsidRPr="46DAEDD7">
        <w:rPr>
          <w:rFonts w:cs="Arial"/>
        </w:rPr>
        <w:t xml:space="preserve"> in lieu of </w:t>
      </w:r>
      <w:r w:rsidR="00D06015" w:rsidRPr="46DAEDD7">
        <w:rPr>
          <w:rFonts w:cs="Arial"/>
        </w:rPr>
        <w:t>“</w:t>
      </w:r>
      <w:r w:rsidRPr="46DAEDD7">
        <w:rPr>
          <w:rFonts w:cs="Arial"/>
        </w:rPr>
        <w:t>under Insurance Option A, B or C.2 whichever applies</w:t>
      </w:r>
      <w:r w:rsidR="00D06015" w:rsidRPr="46DAEDD7">
        <w:rPr>
          <w:rFonts w:cs="Arial"/>
        </w:rPr>
        <w:t>”</w:t>
      </w:r>
      <w:r w:rsidRPr="46DAEDD7">
        <w:rPr>
          <w:rFonts w:cs="Arial"/>
        </w:rPr>
        <w:t>].</w:t>
      </w:r>
    </w:p>
    <w:p w14:paraId="4FD32793" w14:textId="77777777" w:rsidR="008B5D6C" w:rsidRPr="00874046" w:rsidRDefault="008B5D6C" w:rsidP="008B5D6C">
      <w:pPr>
        <w:tabs>
          <w:tab w:val="left" w:pos="990"/>
          <w:tab w:val="left" w:pos="1440"/>
        </w:tabs>
        <w:ind w:left="1440" w:hanging="1440"/>
        <w:rPr>
          <w:b/>
        </w:rPr>
      </w:pPr>
      <w:r w:rsidRPr="00874046">
        <w:rPr>
          <w:b/>
        </w:rPr>
        <w:t>Schedules of defects and instructions</w:t>
      </w:r>
    </w:p>
    <w:p w14:paraId="72A21CA6" w14:textId="7860DA3B" w:rsidR="008B5D6C" w:rsidRDefault="008B5D6C" w:rsidP="008B5D6C">
      <w:pPr>
        <w:ind w:left="993" w:hanging="993"/>
      </w:pPr>
      <w:r>
        <w:t>2.35</w:t>
      </w:r>
      <w:r>
        <w:tab/>
        <w:t xml:space="preserve">In line 3 after </w:t>
      </w:r>
      <w:r w:rsidR="00D06015">
        <w:t>“</w:t>
      </w:r>
      <w:r>
        <w:t>Contract</w:t>
      </w:r>
      <w:r w:rsidR="00D06015">
        <w:t>”</w:t>
      </w:r>
      <w:r>
        <w:t xml:space="preserve"> </w:t>
      </w:r>
      <w:r w:rsidRPr="00B2420D">
        <w:rPr>
          <w:b/>
        </w:rPr>
        <w:t>insert</w:t>
      </w:r>
      <w:r>
        <w:t xml:space="preserve"> </w:t>
      </w:r>
      <w:r w:rsidR="00D06015">
        <w:t>“</w:t>
      </w:r>
      <w:r>
        <w:t>or frost occurring before Practical Completion of the Works or relevant Section:</w:t>
      </w:r>
      <w:r w:rsidR="00D06015">
        <w:t>”</w:t>
      </w:r>
      <w:r>
        <w:t xml:space="preserve">. </w:t>
      </w:r>
    </w:p>
    <w:p w14:paraId="5031FBDF" w14:textId="6F990CF7" w:rsidR="008B5D6C" w:rsidRDefault="008B5D6C" w:rsidP="008B5D6C">
      <w:pPr>
        <w:ind w:left="993" w:hanging="993"/>
      </w:pPr>
      <w:r>
        <w:t>2.35.2</w:t>
      </w:r>
      <w:r>
        <w:tab/>
        <w:t>In line 3</w:t>
      </w:r>
      <w:r w:rsidRPr="00B2420D">
        <w:rPr>
          <w:b/>
        </w:rPr>
        <w:t xml:space="preserve"> delete</w:t>
      </w:r>
      <w:r>
        <w:t xml:space="preserve"> </w:t>
      </w:r>
      <w:r w:rsidR="00D06015">
        <w:t>“</w:t>
      </w:r>
      <w:r>
        <w:t>after delivery of that schedule or</w:t>
      </w:r>
      <w:r w:rsidR="00D06015">
        <w:t>”</w:t>
      </w:r>
      <w:r>
        <w:t>.</w:t>
      </w:r>
    </w:p>
    <w:p w14:paraId="289885AF" w14:textId="6FF55E04" w:rsidR="008B5D6C" w:rsidRPr="00D21E81" w:rsidRDefault="008B5D6C" w:rsidP="008B5D6C">
      <w:pPr>
        <w:ind w:left="993" w:hanging="993"/>
      </w:pPr>
      <w:r>
        <w:t>2.35</w:t>
      </w:r>
      <w:r>
        <w:tab/>
        <w:t xml:space="preserve">In the final paragraph after </w:t>
      </w:r>
      <w:r w:rsidR="00D06015">
        <w:t>“</w:t>
      </w:r>
      <w:r>
        <w:t>Within a reasonable time</w:t>
      </w:r>
      <w:r w:rsidR="00D06015">
        <w:t>”</w:t>
      </w:r>
      <w:r>
        <w:t xml:space="preserve"> </w:t>
      </w:r>
      <w:r>
        <w:rPr>
          <w:b/>
        </w:rPr>
        <w:t>insert</w:t>
      </w:r>
      <w:r>
        <w:t xml:space="preserve"> </w:t>
      </w:r>
      <w:r w:rsidR="00D06015">
        <w:t>“</w:t>
      </w:r>
      <w:r>
        <w:t>(and in any event</w:t>
      </w:r>
      <w:r w:rsidR="003B7CD9">
        <w:t>, subject to clause 2.35A,</w:t>
      </w:r>
      <w:r>
        <w:t xml:space="preserve"> within a period of 10 Business Days or such longer period as the Parties may, acting reasonably, agree)</w:t>
      </w:r>
      <w:r w:rsidR="00D06015">
        <w:t>”</w:t>
      </w:r>
      <w:r>
        <w:t>.</w:t>
      </w:r>
    </w:p>
    <w:p w14:paraId="7E4D6516" w14:textId="77777777" w:rsidR="008B5D6C" w:rsidRDefault="008B5D6C" w:rsidP="008B5D6C">
      <w:pPr>
        <w:tabs>
          <w:tab w:val="left" w:pos="990"/>
          <w:tab w:val="left" w:pos="1440"/>
        </w:tabs>
        <w:ind w:left="1440" w:hanging="1440"/>
      </w:pPr>
      <w:r>
        <w:rPr>
          <w:b/>
        </w:rPr>
        <w:t>Defects requiring urgent attention</w:t>
      </w:r>
    </w:p>
    <w:p w14:paraId="7A2BE703" w14:textId="77777777" w:rsidR="008B5D6C" w:rsidRDefault="008B5D6C" w:rsidP="008B5D6C">
      <w:pPr>
        <w:ind w:left="993" w:hanging="993"/>
      </w:pPr>
      <w:r>
        <w:t>2.35A</w:t>
      </w:r>
      <w:r>
        <w:tab/>
      </w:r>
      <w:r>
        <w:rPr>
          <w:b/>
        </w:rPr>
        <w:t>Insert</w:t>
      </w:r>
      <w:r>
        <w:t xml:space="preserve"> new clause 2.35A:</w:t>
      </w:r>
    </w:p>
    <w:p w14:paraId="014A5F32" w14:textId="35E6EB00" w:rsidR="008B5D6C" w:rsidRDefault="00D06015" w:rsidP="008B5D6C">
      <w:pPr>
        <w:ind w:left="993" w:hanging="993"/>
        <w:rPr>
          <w:b/>
        </w:rPr>
      </w:pPr>
      <w:r>
        <w:t>“</w:t>
      </w:r>
      <w:r w:rsidR="008B5D6C">
        <w:t>2.35A</w:t>
      </w:r>
      <w:r w:rsidR="008B5D6C">
        <w:tab/>
        <w:t>In cases of urgency the Employer may require any matter notified under clause 2.35 to be made good within such period of time specified by the Employer as the circumstances require</w:t>
      </w:r>
      <w:r w:rsidR="003B7CD9">
        <w:t>.</w:t>
      </w:r>
      <w:r>
        <w:t>”</w:t>
      </w:r>
    </w:p>
    <w:p w14:paraId="1D32B372" w14:textId="77777777" w:rsidR="008B5D6C" w:rsidRDefault="008B5D6C" w:rsidP="008B5D6C">
      <w:pPr>
        <w:tabs>
          <w:tab w:val="left" w:pos="990"/>
        </w:tabs>
        <w:ind w:left="990" w:hanging="990"/>
      </w:pPr>
      <w:r>
        <w:rPr>
          <w:b/>
        </w:rPr>
        <w:t>Defects etc. at Practical Completion</w:t>
      </w:r>
    </w:p>
    <w:p w14:paraId="3D1ACB52" w14:textId="77777777" w:rsidR="008B5D6C" w:rsidRDefault="008B5D6C" w:rsidP="008B5D6C">
      <w:pPr>
        <w:ind w:left="993" w:hanging="993"/>
      </w:pPr>
      <w:r>
        <w:t>2.35B</w:t>
      </w:r>
      <w:r>
        <w:tab/>
      </w:r>
      <w:r>
        <w:rPr>
          <w:b/>
        </w:rPr>
        <w:t>Insert</w:t>
      </w:r>
      <w:r>
        <w:t xml:space="preserve"> new clause 2.35B:</w:t>
      </w:r>
    </w:p>
    <w:p w14:paraId="47F6E2E4" w14:textId="09592EF4" w:rsidR="008B5D6C" w:rsidRDefault="00D06015" w:rsidP="008B5D6C">
      <w:pPr>
        <w:ind w:left="993" w:hanging="993"/>
      </w:pPr>
      <w:r>
        <w:t>“</w:t>
      </w:r>
      <w:r w:rsidR="008B5D6C">
        <w:t>2.35B</w:t>
      </w:r>
      <w:r w:rsidR="008B5D6C">
        <w:tab/>
        <w:t>The foregoing provisions of this clause 2.35 apply to any defects, shrinkages or other faults and to any items of incomplete work and/or omissions remaining at Practical Completion.</w:t>
      </w:r>
      <w:r w:rsidR="006876BA">
        <w:t xml:space="preserve"> </w:t>
      </w:r>
      <w:r w:rsidR="008B5D6C" w:rsidRPr="005935EE">
        <w:t xml:space="preserve">If the Contractor does not complete </w:t>
      </w:r>
      <w:r w:rsidR="008B5D6C">
        <w:t xml:space="preserve">any </w:t>
      </w:r>
      <w:r w:rsidR="008B5D6C" w:rsidRPr="005935EE">
        <w:t xml:space="preserve">works and/or comply with an instruction issued by the Employer pursuant to clause 2.35 </w:t>
      </w:r>
      <w:r w:rsidR="008B5D6C">
        <w:t>and/or 2.35A</w:t>
      </w:r>
      <w:r w:rsidR="008B5D6C" w:rsidRPr="005935EE">
        <w:t xml:space="preserve"> in accordance with the period of time required by the Employer, the Employer may, without further notice, employ and pay other persons to execute any work whatsoever which may be necessary to give effect to that instruction.</w:t>
      </w:r>
      <w:r w:rsidR="006876BA">
        <w:t xml:space="preserve"> </w:t>
      </w:r>
      <w:r w:rsidR="008B5D6C" w:rsidRPr="005935EE">
        <w:t>The Contractor shall be liable for all additional costs incurred by the Employer in connection with such employment</w:t>
      </w:r>
      <w:r w:rsidR="00A43D64">
        <w:t xml:space="preserve">, which for the avoidance of doubt shall include </w:t>
      </w:r>
      <w:r w:rsidR="00C84639">
        <w:t>all</w:t>
      </w:r>
      <w:r w:rsidR="00A43D64" w:rsidRPr="00A43D64">
        <w:t xml:space="preserve"> costs and losse</w:t>
      </w:r>
      <w:r w:rsidR="00A43D64">
        <w:t xml:space="preserve">s incurred </w:t>
      </w:r>
      <w:r w:rsidR="001A6389">
        <w:t>by the Employer in</w:t>
      </w:r>
      <w:r w:rsidR="00060461" w:rsidRPr="00FA53A6">
        <w:t xml:space="preserve"> </w:t>
      </w:r>
      <w:r w:rsidR="00060461">
        <w:t xml:space="preserve">rectifying </w:t>
      </w:r>
      <w:r w:rsidR="001A6389">
        <w:t xml:space="preserve">and making good </w:t>
      </w:r>
      <w:r w:rsidR="00C84639">
        <w:t>any such</w:t>
      </w:r>
      <w:r w:rsidR="001A6389">
        <w:t xml:space="preserve"> defects, shrinkages, other faults or incomplete works,</w:t>
      </w:r>
      <w:r w:rsidR="00A43D64">
        <w:t xml:space="preserve"> </w:t>
      </w:r>
      <w:r w:rsidR="008B5D6C" w:rsidRPr="005935EE">
        <w:t>and an appropriate deduction shall be made from the Contract Sum or the Employer may recover the same from the Contractor as a debt</w:t>
      </w:r>
      <w:r w:rsidR="008B5D6C">
        <w:t>.</w:t>
      </w:r>
      <w:r>
        <w:t>”</w:t>
      </w:r>
    </w:p>
    <w:p w14:paraId="520518F7" w14:textId="7F25C628" w:rsidR="002A4491" w:rsidRDefault="00F72160" w:rsidP="002A4491">
      <w:pPr>
        <w:ind w:left="990" w:hanging="990"/>
        <w:rPr>
          <w:rFonts w:ascii="Calibri" w:hAnsi="Calibri"/>
          <w:b/>
          <w:bCs/>
        </w:rPr>
      </w:pPr>
      <w:r>
        <w:rPr>
          <w:b/>
          <w:bCs/>
        </w:rPr>
        <w:t xml:space="preserve">Post </w:t>
      </w:r>
      <w:r w:rsidR="00303FBF">
        <w:rPr>
          <w:b/>
          <w:bCs/>
        </w:rPr>
        <w:t>Practical Co</w:t>
      </w:r>
      <w:r w:rsidR="00FD01CC">
        <w:rPr>
          <w:b/>
          <w:bCs/>
        </w:rPr>
        <w:t>m</w:t>
      </w:r>
      <w:r w:rsidR="00303FBF">
        <w:rPr>
          <w:b/>
          <w:bCs/>
        </w:rPr>
        <w:t>pletion Activities</w:t>
      </w:r>
      <w:r>
        <w:rPr>
          <w:b/>
          <w:bCs/>
        </w:rPr>
        <w:t xml:space="preserve"> </w:t>
      </w:r>
    </w:p>
    <w:p w14:paraId="07D6C340" w14:textId="56A6A29B" w:rsidR="002A4491" w:rsidRDefault="002A4491" w:rsidP="002A4491">
      <w:pPr>
        <w:ind w:left="993" w:hanging="993"/>
      </w:pPr>
      <w:r>
        <w:t>2.35C</w:t>
      </w:r>
      <w:r>
        <w:tab/>
      </w:r>
      <w:r>
        <w:rPr>
          <w:b/>
        </w:rPr>
        <w:t>Insert</w:t>
      </w:r>
      <w:r>
        <w:t xml:space="preserve"> new clause 2.35C:</w:t>
      </w:r>
    </w:p>
    <w:p w14:paraId="2F5603C7" w14:textId="66B404D5" w:rsidR="00931B2A" w:rsidRDefault="00931B2A" w:rsidP="00931B2A">
      <w:pPr>
        <w:ind w:left="993" w:hanging="993"/>
        <w:rPr>
          <w:rFonts w:ascii="Calibri" w:hAnsi="Calibri"/>
        </w:rPr>
      </w:pPr>
      <w:r>
        <w:t>“</w:t>
      </w:r>
      <w:r w:rsidR="00F8732F">
        <w:t>2.35C</w:t>
      </w:r>
      <w:r w:rsidR="00F8732F">
        <w:tab/>
      </w:r>
      <w:r>
        <w:t xml:space="preserve">Notwithstanding any other provision of this Contract, the Contractor shall carry out </w:t>
      </w:r>
      <w:r w:rsidR="002923CB">
        <w:t xml:space="preserve">and </w:t>
      </w:r>
      <w:r>
        <w:t xml:space="preserve">complete the Post Practical Completion Activities.  </w:t>
      </w:r>
      <w:r w:rsidR="00F8732F">
        <w:t xml:space="preserve">To </w:t>
      </w:r>
      <w:r>
        <w:t xml:space="preserve">the extent that the Contractor is unable to or fails to complete all or any part of the Post Practical Completion Activities as required by the Employer’s Requirements, then such Post Practical Completion Activities, or any incomplete part of the Post Practical Completion Activities, shall be deemed to be defects, shrinkages, other faults or incomplete works as referred to in clauses 2.35 and 2.35B. For the avoidance of doubt matters referred to in this clause 2.35C shall not prevent </w:t>
      </w:r>
      <w:r>
        <w:lastRenderedPageBreak/>
        <w:t>the release of the applicable Retention at Practical Completion, but shall apply to the remaining Retention to be released upon the issue of the Notice of Completion of Making Good.”</w:t>
      </w:r>
    </w:p>
    <w:p w14:paraId="656B1BBE" w14:textId="3ABE83B4" w:rsidR="008B5D6C" w:rsidRDefault="008B5D6C" w:rsidP="008B5D6C">
      <w:pPr>
        <w:tabs>
          <w:tab w:val="left" w:pos="990"/>
        </w:tabs>
        <w:ind w:left="990" w:hanging="990"/>
        <w:rPr>
          <w:b/>
        </w:rPr>
      </w:pPr>
      <w:r>
        <w:rPr>
          <w:b/>
        </w:rPr>
        <w:t>Notice of Completion of Making Good</w:t>
      </w:r>
    </w:p>
    <w:p w14:paraId="59143CD6" w14:textId="6A763D39" w:rsidR="008B5D6C" w:rsidRDefault="008B5D6C" w:rsidP="008B5D6C">
      <w:pPr>
        <w:tabs>
          <w:tab w:val="left" w:pos="990"/>
        </w:tabs>
        <w:ind w:left="990" w:hanging="990"/>
        <w:rPr>
          <w:b/>
        </w:rPr>
      </w:pPr>
      <w:r>
        <w:t>2.36</w:t>
      </w:r>
      <w:r>
        <w:tab/>
        <w:t xml:space="preserve">At the end of the clause </w:t>
      </w:r>
      <w:r w:rsidRPr="00AE1712">
        <w:rPr>
          <w:b/>
        </w:rPr>
        <w:t>i</w:t>
      </w:r>
      <w:r>
        <w:rPr>
          <w:b/>
        </w:rPr>
        <w:t>nsert</w:t>
      </w:r>
      <w:r>
        <w:t xml:space="preserve"> </w:t>
      </w:r>
      <w:r w:rsidR="00D06015">
        <w:t>“</w:t>
      </w:r>
      <w:r>
        <w:t>Provided that the Employer shall not be required to issue any notice to that effect any earlier than 10 Business Days after the end of the relevant Rectification Period.</w:t>
      </w:r>
      <w:r w:rsidR="00D06015">
        <w:t>”</w:t>
      </w:r>
    </w:p>
    <w:p w14:paraId="786EBE66" w14:textId="77777777" w:rsidR="008B5D6C" w:rsidRDefault="008B5D6C" w:rsidP="008B5D6C">
      <w:pPr>
        <w:tabs>
          <w:tab w:val="left" w:pos="990"/>
        </w:tabs>
        <w:ind w:left="990" w:hanging="990"/>
        <w:rPr>
          <w:b/>
        </w:rPr>
      </w:pPr>
      <w:r>
        <w:rPr>
          <w:b/>
        </w:rPr>
        <w:t>As-built Drawings</w:t>
      </w:r>
    </w:p>
    <w:p w14:paraId="4B8B3508" w14:textId="77777777" w:rsidR="008B5D6C" w:rsidRDefault="008B5D6C" w:rsidP="008B5D6C">
      <w:pPr>
        <w:tabs>
          <w:tab w:val="left" w:pos="990"/>
        </w:tabs>
        <w:ind w:left="990" w:hanging="990"/>
      </w:pPr>
      <w:r w:rsidRPr="00280179">
        <w:t>2.37</w:t>
      </w:r>
      <w:r>
        <w:rPr>
          <w:b/>
        </w:rPr>
        <w:tab/>
        <w:t>I</w:t>
      </w:r>
      <w:r w:rsidRPr="00B2420D">
        <w:rPr>
          <w:b/>
        </w:rPr>
        <w:t>nsert</w:t>
      </w:r>
      <w:r>
        <w:t xml:space="preserve"> the following in lieu of existing clause 2.37:</w:t>
      </w:r>
    </w:p>
    <w:p w14:paraId="367E55FD" w14:textId="170BB7F0" w:rsidR="008B5D6C" w:rsidRDefault="00D06015" w:rsidP="008B5D6C">
      <w:pPr>
        <w:tabs>
          <w:tab w:val="left" w:pos="990"/>
        </w:tabs>
        <w:ind w:left="990" w:hanging="990"/>
      </w:pPr>
      <w:r>
        <w:t>“</w:t>
      </w:r>
      <w:r w:rsidR="008B5D6C">
        <w:t>2.37.1</w:t>
      </w:r>
      <w:r w:rsidR="008B5D6C">
        <w:tab/>
        <w:t>On or before and as a condition precedent to Practical Completion</w:t>
      </w:r>
      <w:r w:rsidR="007104A4">
        <w:t xml:space="preserve"> of the Works or </w:t>
      </w:r>
      <w:r w:rsidR="006672DE">
        <w:t xml:space="preserve">a </w:t>
      </w:r>
      <w:r w:rsidR="007104A4">
        <w:t>Section</w:t>
      </w:r>
      <w:r w:rsidR="008B5D6C">
        <w:t xml:space="preserve"> the Contractor shall without further charge supply to the Employer in relation to the Works</w:t>
      </w:r>
      <w:r w:rsidR="007104A4">
        <w:t xml:space="preserve"> or </w:t>
      </w:r>
      <w:r w:rsidR="006672DE">
        <w:t xml:space="preserve">a </w:t>
      </w:r>
      <w:r w:rsidR="007104A4">
        <w:t>Section</w:t>
      </w:r>
      <w:r w:rsidR="008B5D6C">
        <w:t xml:space="preserve">: </w:t>
      </w:r>
    </w:p>
    <w:p w14:paraId="27B59BD6" w14:textId="29F005EE" w:rsidR="008B5D6C" w:rsidRDefault="008B5D6C" w:rsidP="008B5D6C">
      <w:pPr>
        <w:tabs>
          <w:tab w:val="left" w:pos="990"/>
          <w:tab w:val="left" w:pos="2160"/>
        </w:tabs>
        <w:ind w:left="2160" w:hanging="1167"/>
      </w:pPr>
      <w:r>
        <w:t>2.37.1.1</w:t>
      </w:r>
      <w:r>
        <w:tab/>
        <w:t>all operating and maintenance documents in accordance with the Employer</w:t>
      </w:r>
      <w:r w:rsidR="00D06015">
        <w:t>’</w:t>
      </w:r>
      <w:r>
        <w:t>s Requirements;</w:t>
      </w:r>
    </w:p>
    <w:p w14:paraId="7D281ACF" w14:textId="122DEADF" w:rsidR="008B5D6C" w:rsidRDefault="008B5D6C" w:rsidP="008B5D6C">
      <w:pPr>
        <w:tabs>
          <w:tab w:val="left" w:pos="990"/>
          <w:tab w:val="left" w:pos="2160"/>
        </w:tabs>
        <w:ind w:left="2160" w:hanging="1167"/>
      </w:pPr>
      <w:r>
        <w:t>2.37.1.2</w:t>
      </w:r>
      <w:r>
        <w:tab/>
        <w:t xml:space="preserve">in favour of the Employer, originals of all warranties and guarantees available from the manufacturers and suppliers of all goods and equipment forming part of the Works </w:t>
      </w:r>
      <w:r w:rsidR="002752E7">
        <w:t xml:space="preserve">or </w:t>
      </w:r>
      <w:r w:rsidR="006672DE">
        <w:t xml:space="preserve">a </w:t>
      </w:r>
      <w:r w:rsidR="002752E7">
        <w:t xml:space="preserve">Section </w:t>
      </w:r>
      <w:r>
        <w:t>whether or not expressly indicated in the Employer</w:t>
      </w:r>
      <w:r w:rsidR="00D06015">
        <w:t>’</w:t>
      </w:r>
      <w:r>
        <w:t xml:space="preserve">s Requirements and other documents and </w:t>
      </w:r>
      <w:r w:rsidR="009320D2">
        <w:t>certificates</w:t>
      </w:r>
      <w:r>
        <w:t xml:space="preserve"> then available or should properly be available in respect of goods, plant, equipment and fittings;</w:t>
      </w:r>
    </w:p>
    <w:p w14:paraId="47362B5F" w14:textId="7FBDC549" w:rsidR="008B5D6C" w:rsidRDefault="008B5D6C" w:rsidP="008B5D6C">
      <w:pPr>
        <w:tabs>
          <w:tab w:val="left" w:pos="990"/>
          <w:tab w:val="left" w:pos="2160"/>
        </w:tabs>
        <w:ind w:left="2160" w:hanging="1167"/>
      </w:pPr>
      <w:r>
        <w:t>2.37.1.3</w:t>
      </w:r>
      <w:r>
        <w:tab/>
        <w:t xml:space="preserve">the original notice of passing of plans under the Building Regulations and confirmation from the relevant authority that all conditions under the Building Regulations have been complied with; and </w:t>
      </w:r>
    </w:p>
    <w:p w14:paraId="042AB248" w14:textId="4A2EED25" w:rsidR="008B5D6C" w:rsidRDefault="008B5D6C" w:rsidP="008B5D6C">
      <w:pPr>
        <w:tabs>
          <w:tab w:val="left" w:pos="990"/>
          <w:tab w:val="left" w:pos="2160"/>
        </w:tabs>
        <w:ind w:left="2160" w:hanging="1167"/>
      </w:pPr>
      <w:r>
        <w:t>2.37.1.4</w:t>
      </w:r>
      <w:r>
        <w:tab/>
        <w:t>the health and safety file pursuant to the CDM Regulations in accordance with the information as set out in the Employer</w:t>
      </w:r>
      <w:r w:rsidR="00D06015">
        <w:t>’</w:t>
      </w:r>
      <w:r>
        <w:t>s Requirements.</w:t>
      </w:r>
    </w:p>
    <w:p w14:paraId="750634AB" w14:textId="77777777" w:rsidR="008B5D6C" w:rsidRDefault="008B5D6C" w:rsidP="008B5D6C">
      <w:pPr>
        <w:tabs>
          <w:tab w:val="left" w:pos="990"/>
        </w:tabs>
        <w:ind w:left="990"/>
      </w:pPr>
      <w:r>
        <w:t>Notwithstanding any provision to the contrary in this Contract the Contractor shall not be entitled to any payment of Retention that would, but for this provision, become due and payable under this Contract until the provisions of clause 2.37.1 have been complied with.</w:t>
      </w:r>
    </w:p>
    <w:p w14:paraId="0A1F6D06" w14:textId="1381A6E7" w:rsidR="008B5D6C" w:rsidRDefault="008B5D6C" w:rsidP="008B5D6C">
      <w:pPr>
        <w:tabs>
          <w:tab w:val="left" w:pos="990"/>
        </w:tabs>
        <w:ind w:left="990" w:hanging="990"/>
      </w:pPr>
      <w:r>
        <w:t>2.37.2</w:t>
      </w:r>
      <w:r>
        <w:tab/>
        <w:t>Within 4 weeks of the date of Practical Completion</w:t>
      </w:r>
      <w:r w:rsidR="002752E7">
        <w:t xml:space="preserve"> of the Works or </w:t>
      </w:r>
      <w:r w:rsidR="006672DE">
        <w:t xml:space="preserve">a </w:t>
      </w:r>
      <w:r w:rsidR="002752E7">
        <w:t>Section</w:t>
      </w:r>
      <w:r>
        <w:t xml:space="preserve"> the Contractor shall without further charge to the Employer supply to the Employer in relation to the Works</w:t>
      </w:r>
      <w:r w:rsidR="002752E7">
        <w:t xml:space="preserve"> or </w:t>
      </w:r>
      <w:r w:rsidR="006672DE">
        <w:t xml:space="preserve">a </w:t>
      </w:r>
      <w:r w:rsidR="002752E7">
        <w:t>Section</w:t>
      </w:r>
      <w:r>
        <w:t xml:space="preserve"> (save where they have already been provided pursuant to clause 2.37.1):</w:t>
      </w:r>
    </w:p>
    <w:p w14:paraId="72A63E0B" w14:textId="77777777" w:rsidR="008B5D6C" w:rsidRDefault="008B5D6C" w:rsidP="008B5D6C">
      <w:pPr>
        <w:tabs>
          <w:tab w:val="left" w:pos="990"/>
          <w:tab w:val="left" w:pos="2160"/>
        </w:tabs>
        <w:ind w:left="2160" w:hanging="1167"/>
      </w:pPr>
      <w:r>
        <w:t>2.37.2.1</w:t>
      </w:r>
      <w:r>
        <w:tab/>
        <w:t>three complete reproducible sets of the as built drawings together with one electronic copy on disk/CD-Rom (Microsoft Office compliant);</w:t>
      </w:r>
    </w:p>
    <w:p w14:paraId="6EA7150B" w14:textId="77777777" w:rsidR="008B5D6C" w:rsidRDefault="008B5D6C" w:rsidP="008B5D6C">
      <w:pPr>
        <w:tabs>
          <w:tab w:val="left" w:pos="990"/>
          <w:tab w:val="left" w:pos="2160"/>
        </w:tabs>
        <w:ind w:left="2160" w:hanging="1167"/>
      </w:pPr>
      <w:r>
        <w:t>2.37.2.2</w:t>
      </w:r>
      <w:r>
        <w:tab/>
        <w:t xml:space="preserve">three copies of the Construction Phase Plan together with one electronic copy on disk/CD-Rom (Microsoft Office compliant); </w:t>
      </w:r>
    </w:p>
    <w:p w14:paraId="1ADF3A50" w14:textId="77777777" w:rsidR="008B5D6C" w:rsidRDefault="008B5D6C" w:rsidP="008B5D6C">
      <w:pPr>
        <w:tabs>
          <w:tab w:val="left" w:pos="990"/>
          <w:tab w:val="left" w:pos="2160"/>
        </w:tabs>
        <w:ind w:left="2160" w:hanging="1167"/>
      </w:pPr>
      <w:r>
        <w:t>2.37.2.3</w:t>
      </w:r>
      <w:r>
        <w:tab/>
        <w:t>the original completion certificate issued by the relevant authority under the Building Regulations;</w:t>
      </w:r>
    </w:p>
    <w:p w14:paraId="00CCD786" w14:textId="21D7A338" w:rsidR="008B5D6C" w:rsidRDefault="008B5D6C" w:rsidP="008B5D6C">
      <w:pPr>
        <w:tabs>
          <w:tab w:val="left" w:pos="990"/>
          <w:tab w:val="left" w:pos="2160"/>
        </w:tabs>
        <w:ind w:left="2160" w:hanging="1167"/>
      </w:pPr>
      <w:r>
        <w:t>2.37.2.4</w:t>
      </w:r>
      <w:r>
        <w:tab/>
        <w:t>all correspondence and documentation relating to obtaining the Consents together with the originals of the Consents and copies of all associated drawings plans and copies of all applications relative thereto;</w:t>
      </w:r>
    </w:p>
    <w:p w14:paraId="4D74D598" w14:textId="37087A41" w:rsidR="008B5D6C" w:rsidRDefault="008B5D6C" w:rsidP="008B5D6C">
      <w:pPr>
        <w:tabs>
          <w:tab w:val="left" w:pos="990"/>
          <w:tab w:val="left" w:pos="2160"/>
        </w:tabs>
        <w:ind w:left="2160" w:hanging="1167"/>
      </w:pPr>
      <w:r>
        <w:t>2.37.2.5</w:t>
      </w:r>
      <w:r>
        <w:tab/>
        <w:t>evidence that all Consents have been obtained and complied with in full in relation to the Works</w:t>
      </w:r>
      <w:r w:rsidR="002752E7">
        <w:t xml:space="preserve"> or </w:t>
      </w:r>
      <w:r w:rsidR="006672DE">
        <w:t xml:space="preserve">a </w:t>
      </w:r>
      <w:r w:rsidR="002752E7">
        <w:t>Section</w:t>
      </w:r>
      <w:r>
        <w:t xml:space="preserve">; </w:t>
      </w:r>
    </w:p>
    <w:p w14:paraId="1632FE9D" w14:textId="636FD7FF" w:rsidR="008B5D6C" w:rsidRDefault="008B5D6C" w:rsidP="008B5D6C">
      <w:pPr>
        <w:tabs>
          <w:tab w:val="left" w:pos="990"/>
          <w:tab w:val="left" w:pos="2160"/>
        </w:tabs>
        <w:ind w:left="2160" w:hanging="1167"/>
      </w:pPr>
      <w:r>
        <w:t>2.37.2.6</w:t>
      </w:r>
      <w:r>
        <w:tab/>
        <w:t>the completed health and safety file pursuant to the CDM Regulations in accordance with the information as set out in the Employer</w:t>
      </w:r>
      <w:r w:rsidR="00D06015">
        <w:t>’</w:t>
      </w:r>
      <w:r>
        <w:t>s Requirements; and</w:t>
      </w:r>
    </w:p>
    <w:p w14:paraId="3D5E9C89" w14:textId="2353C26B" w:rsidR="008B5D6C" w:rsidRDefault="008B5D6C" w:rsidP="008B5D6C">
      <w:pPr>
        <w:tabs>
          <w:tab w:val="left" w:pos="990"/>
          <w:tab w:val="left" w:pos="2160"/>
        </w:tabs>
        <w:ind w:left="2160" w:hanging="1167"/>
      </w:pPr>
      <w:r>
        <w:lastRenderedPageBreak/>
        <w:t>2.37.2.7</w:t>
      </w:r>
      <w:r>
        <w:tab/>
        <w:t xml:space="preserve">written evidence that all appropriate documentation has been submitted to the BREEAM </w:t>
      </w:r>
      <w:r w:rsidR="00005302">
        <w:t>a</w:t>
      </w:r>
      <w:r>
        <w:t xml:space="preserve">ssessor confirming that in the opinion of the </w:t>
      </w:r>
      <w:r w:rsidR="00005302">
        <w:t>a</w:t>
      </w:r>
      <w:r>
        <w:t>ssessor the Works achieve the BREEAM rating set out in the Employer</w:t>
      </w:r>
      <w:r w:rsidR="00D06015">
        <w:t>’</w:t>
      </w:r>
      <w:r>
        <w:t>s Requirements.</w:t>
      </w:r>
    </w:p>
    <w:p w14:paraId="71A802E4" w14:textId="77777777" w:rsidR="008B5D6C" w:rsidRDefault="008B5D6C" w:rsidP="008B5D6C">
      <w:pPr>
        <w:tabs>
          <w:tab w:val="left" w:pos="990"/>
        </w:tabs>
        <w:ind w:left="990"/>
      </w:pPr>
      <w:r>
        <w:t>Notwithstanding any provision to the contrary in this Contract the Contractor shall not be entitled to any payment of Retention that would, but for this provision, become due and payable under this Contract until the provisions of clause 2.37.2 have been complied with provided that the provisions of this clause shall not apply to any Retention payable to the Contractor prior to Practical Completion by virtue of clauses 2.31 and 4.18.2.</w:t>
      </w:r>
    </w:p>
    <w:p w14:paraId="5583DDD6" w14:textId="33445EA8" w:rsidR="008B5D6C" w:rsidRDefault="008B5D6C" w:rsidP="008B5D6C">
      <w:pPr>
        <w:ind w:left="993" w:hanging="993"/>
      </w:pPr>
      <w:r>
        <w:t>2.37.3</w:t>
      </w:r>
      <w:r>
        <w:tab/>
        <w:t>If during the course of the Rectification Period errors are discovered in the drawings and information supplied by the Contractor in accordance with clauses 2.37.1 and 2.37.2 or if as a result of any adjustment or remedial work carried out during the course of the Rectification Period the said drawings and information no longer show or describe the Works as required by clauses 2.37.1 and 2.37.2 then the Contractor as soon as reasonably practicable shall amend the said drawings and information so that they comply with the requirements of clauses 2.37.1 and 2.37.2 at no extra cost to the Employer.</w:t>
      </w:r>
      <w:r w:rsidR="00D06015">
        <w:t>”</w:t>
      </w:r>
    </w:p>
    <w:p w14:paraId="3EE24212" w14:textId="60BF921E" w:rsidR="008B5D6C" w:rsidRPr="00C93F18" w:rsidRDefault="008B5D6C" w:rsidP="008B5D6C">
      <w:pPr>
        <w:tabs>
          <w:tab w:val="left" w:pos="990"/>
          <w:tab w:val="left" w:pos="1440"/>
        </w:tabs>
        <w:ind w:left="1440" w:hanging="1440"/>
      </w:pPr>
      <w:r>
        <w:rPr>
          <w:b/>
        </w:rPr>
        <w:t>Copyright and use</w:t>
      </w:r>
    </w:p>
    <w:p w14:paraId="090D7287" w14:textId="77777777" w:rsidR="008B5D6C" w:rsidRDefault="008B5D6C" w:rsidP="008B5D6C">
      <w:pPr>
        <w:tabs>
          <w:tab w:val="left" w:pos="990"/>
        </w:tabs>
        <w:ind w:left="990" w:hanging="990"/>
      </w:pPr>
      <w:r w:rsidRPr="00280179">
        <w:t>2.3</w:t>
      </w:r>
      <w:r>
        <w:t>8</w:t>
      </w:r>
      <w:r>
        <w:rPr>
          <w:b/>
        </w:rPr>
        <w:tab/>
        <w:t>I</w:t>
      </w:r>
      <w:r w:rsidRPr="00B2420D">
        <w:rPr>
          <w:b/>
        </w:rPr>
        <w:t>nsert</w:t>
      </w:r>
      <w:r>
        <w:t xml:space="preserve"> the following in lieu of existing clause 2.38:</w:t>
      </w:r>
    </w:p>
    <w:p w14:paraId="63EF4B2E" w14:textId="74924B3F" w:rsidR="008B5D6C" w:rsidRPr="00D574D0" w:rsidRDefault="00D06015" w:rsidP="008B5D6C">
      <w:pPr>
        <w:ind w:left="993" w:hanging="993"/>
      </w:pPr>
      <w:r>
        <w:rPr>
          <w:rFonts w:eastAsia="STZhongsong" w:cs="Arial"/>
          <w:lang w:eastAsia="zh-CN"/>
        </w:rPr>
        <w:t>“</w:t>
      </w:r>
      <w:r w:rsidR="008B5D6C" w:rsidRPr="00406A85">
        <w:rPr>
          <w:rFonts w:eastAsia="STZhongsong" w:cs="Arial"/>
          <w:lang w:eastAsia="zh-CN"/>
        </w:rPr>
        <w:t>2.3</w:t>
      </w:r>
      <w:r w:rsidR="008B5D6C">
        <w:rPr>
          <w:rFonts w:eastAsia="STZhongsong" w:cs="Arial"/>
          <w:lang w:eastAsia="zh-CN"/>
        </w:rPr>
        <w:t>8</w:t>
      </w:r>
      <w:r w:rsidR="008B5D6C" w:rsidRPr="00406A85">
        <w:rPr>
          <w:rFonts w:eastAsia="STZhongsong" w:cs="Arial"/>
          <w:lang w:eastAsia="zh-CN"/>
        </w:rPr>
        <w:t xml:space="preserve">.1 </w:t>
      </w:r>
      <w:r w:rsidR="008B5D6C" w:rsidRPr="00406A85">
        <w:rPr>
          <w:rFonts w:eastAsia="STZhongsong" w:cs="Arial"/>
          <w:lang w:eastAsia="zh-CN"/>
        </w:rPr>
        <w:tab/>
        <w:t xml:space="preserve">The Intellectual Property Rights in </w:t>
      </w:r>
      <w:r w:rsidR="008B5D6C">
        <w:rPr>
          <w:rFonts w:eastAsia="STZhongsong" w:cs="Arial"/>
          <w:lang w:eastAsia="zh-CN"/>
        </w:rPr>
        <w:t>the</w:t>
      </w:r>
      <w:r w:rsidR="008B5D6C" w:rsidRPr="00406A85">
        <w:rPr>
          <w:rFonts w:eastAsia="STZhongsong" w:cs="Arial"/>
          <w:lang w:eastAsia="zh-CN"/>
        </w:rPr>
        <w:t xml:space="preserve"> </w:t>
      </w:r>
      <w:r w:rsidR="008B5D6C">
        <w:rPr>
          <w:rFonts w:eastAsia="STZhongsong" w:cs="Arial"/>
          <w:lang w:eastAsia="zh-CN"/>
        </w:rPr>
        <w:t>Contractor</w:t>
      </w:r>
      <w:r>
        <w:rPr>
          <w:rFonts w:eastAsia="STZhongsong" w:cs="Arial"/>
          <w:lang w:eastAsia="zh-CN"/>
        </w:rPr>
        <w:t>’</w:t>
      </w:r>
      <w:r w:rsidR="008B5D6C">
        <w:rPr>
          <w:rFonts w:eastAsia="STZhongsong" w:cs="Arial"/>
          <w:lang w:eastAsia="zh-CN"/>
        </w:rPr>
        <w:t xml:space="preserve">s Design </w:t>
      </w:r>
      <w:r w:rsidR="008B5D6C" w:rsidRPr="00406A85">
        <w:rPr>
          <w:rFonts w:eastAsia="STZhongsong" w:cs="Arial"/>
          <w:lang w:eastAsia="zh-CN"/>
        </w:rPr>
        <w:t>Documents prepared by or on behalf of</w:t>
      </w:r>
      <w:r w:rsidR="008B5D6C" w:rsidRPr="00D574D0">
        <w:t xml:space="preserve"> the Contractor in relation to this Contract and the work executed </w:t>
      </w:r>
      <w:r w:rsidR="008B5D6C">
        <w:t xml:space="preserve">by him </w:t>
      </w:r>
      <w:r w:rsidR="008B5D6C" w:rsidRPr="00D574D0">
        <w:t>remains the property of the Contractor. The Contractor hereby grants to the Employer an irrevocable, royalty free, non-exclusive licence to use and reproduce the Contractor</w:t>
      </w:r>
      <w:r>
        <w:t>’</w:t>
      </w:r>
      <w:r w:rsidR="008B5D6C" w:rsidRPr="00D574D0">
        <w:t>s Design Documents for any and all purposes connected with the construction, use, alterations or demolition of the Site</w:t>
      </w:r>
      <w:r w:rsidR="000944C5">
        <w:t>s</w:t>
      </w:r>
      <w:r w:rsidR="008B5D6C" w:rsidRPr="00D574D0">
        <w:t>. Such licence entitles the Employer to grant sub-licences to third parties in the same terms as this licence provided always that the Contractor shall not be liable to any licencee for any use of the Contractor</w:t>
      </w:r>
      <w:r>
        <w:t>’</w:t>
      </w:r>
      <w:r w:rsidR="008B5D6C" w:rsidRPr="00D574D0">
        <w:t xml:space="preserve">s Design Documents or the </w:t>
      </w:r>
      <w:r w:rsidR="008B5D6C">
        <w:t xml:space="preserve">use of the </w:t>
      </w:r>
      <w:r w:rsidR="008B5D6C" w:rsidRPr="00D574D0">
        <w:t>Intellectual Property Rights in the Contractor</w:t>
      </w:r>
      <w:r>
        <w:t>’</w:t>
      </w:r>
      <w:r w:rsidR="008B5D6C" w:rsidRPr="00D574D0">
        <w:t xml:space="preserve">s Design Documents for purposes other than those for which the same were originally prepared by or on behalf of the Contractor. </w:t>
      </w:r>
    </w:p>
    <w:p w14:paraId="6E240F01" w14:textId="77777777" w:rsidR="008B5D6C" w:rsidRPr="00D574D0" w:rsidRDefault="008B5D6C" w:rsidP="008B5D6C">
      <w:pPr>
        <w:ind w:left="993" w:hanging="993"/>
      </w:pPr>
      <w:r w:rsidRPr="00D574D0">
        <w:t xml:space="preserve">2.38.2 </w:t>
      </w:r>
      <w:r w:rsidRPr="00D574D0">
        <w:tab/>
        <w:t xml:space="preserve">The Employer may assign, novate or otherwise transfer </w:t>
      </w:r>
      <w:r>
        <w:t xml:space="preserve">his </w:t>
      </w:r>
      <w:r w:rsidRPr="00D574D0">
        <w:t>rights and obligations under the licence granted pursuant to clause 2.38.</w:t>
      </w:r>
      <w:r>
        <w:t>1</w:t>
      </w:r>
      <w:r w:rsidRPr="00D574D0">
        <w:t xml:space="preserve"> to a Crown Body or to anybody (including any private sector body) which performs or carries on any of the functions and/or activities that previously had been performed and/or carried on by the Employer. </w:t>
      </w:r>
    </w:p>
    <w:p w14:paraId="78609DC2" w14:textId="53D17FC3" w:rsidR="008B5D6C" w:rsidRPr="00D574D0" w:rsidRDefault="008B5D6C" w:rsidP="008B5D6C">
      <w:pPr>
        <w:ind w:left="993" w:hanging="993"/>
      </w:pPr>
      <w:r w:rsidRPr="00D574D0">
        <w:t xml:space="preserve">2.38.3 </w:t>
      </w:r>
      <w:r w:rsidRPr="00D574D0">
        <w:tab/>
        <w:t>In the event that the Contractor does not own the copyright or any Intellectual Property Rights in any of the Contractor</w:t>
      </w:r>
      <w:r w:rsidR="00D06015">
        <w:t>’</w:t>
      </w:r>
      <w:r w:rsidRPr="00D574D0">
        <w:t xml:space="preserve">s Design Documents the Contractor shall use all reasonable endeavours to procure the right to grant such rights to the Employer to use any such copyright or Intellectual Property Rights from any third party owner of the copyright or Intellectual Property Rights. In the event that the Contractor is unable to procure the right to grant to the Employer in accordance with the foregoing the Contractor shall procure that the third party grants a direct licence to the Employer on industry acceptable terms. </w:t>
      </w:r>
    </w:p>
    <w:p w14:paraId="2D911A2F" w14:textId="5AEA5FAF" w:rsidR="008B5D6C" w:rsidRPr="00D574D0" w:rsidRDefault="008B5D6C" w:rsidP="008B5D6C">
      <w:pPr>
        <w:ind w:left="993" w:hanging="993"/>
      </w:pPr>
      <w:r w:rsidRPr="00D574D0">
        <w:t xml:space="preserve">2.38.4 </w:t>
      </w:r>
      <w:r w:rsidRPr="00D574D0">
        <w:tab/>
        <w:t xml:space="preserve">The Contractor waives any moral right to be identified as author of the </w:t>
      </w:r>
      <w:r>
        <w:t>Contractor</w:t>
      </w:r>
      <w:r w:rsidR="00D06015">
        <w:t>’</w:t>
      </w:r>
      <w:r>
        <w:t xml:space="preserve">s Design </w:t>
      </w:r>
      <w:r w:rsidRPr="00D574D0">
        <w:t>Documents in accordance with section 77, Copyright Designs and Patents Acts 1988 and any right not to have the Contractor</w:t>
      </w:r>
      <w:r w:rsidR="00D06015">
        <w:t>’</w:t>
      </w:r>
      <w:r w:rsidRPr="00D574D0">
        <w:t xml:space="preserve">s Design Documents subjected to derogatory treatment in accordance with section 8 of that Act as against the Employer or any licensee or assignee of the Employer. </w:t>
      </w:r>
    </w:p>
    <w:p w14:paraId="32A6368C" w14:textId="609074B3" w:rsidR="008B5D6C" w:rsidRPr="00D574D0" w:rsidRDefault="008B5D6C" w:rsidP="008B5D6C">
      <w:pPr>
        <w:ind w:left="993" w:hanging="993"/>
      </w:pPr>
      <w:r w:rsidRPr="00D574D0">
        <w:t xml:space="preserve">2.38.5 </w:t>
      </w:r>
      <w:r w:rsidRPr="00D574D0">
        <w:tab/>
        <w:t>In the event that any act unauthorised by the Employer infringes a moral right of the Contractor in relation to the Contractor</w:t>
      </w:r>
      <w:r w:rsidR="00D06015">
        <w:t>’</w:t>
      </w:r>
      <w:r w:rsidRPr="00D574D0">
        <w:t>s Design Documents the Contractor undertakes, if the Employer so requests and at the Employer</w:t>
      </w:r>
      <w:r w:rsidR="00D06015">
        <w:t>’</w:t>
      </w:r>
      <w:r w:rsidRPr="00D574D0">
        <w:t xml:space="preserve">s expense, to institute proceedings for infringement of the moral rights. </w:t>
      </w:r>
    </w:p>
    <w:p w14:paraId="2D87588D" w14:textId="644D6B59" w:rsidR="008B5D6C" w:rsidRPr="00D574D0" w:rsidRDefault="008B5D6C" w:rsidP="008B5D6C">
      <w:pPr>
        <w:ind w:left="993" w:hanging="993"/>
      </w:pPr>
      <w:r w:rsidRPr="00D574D0">
        <w:lastRenderedPageBreak/>
        <w:t xml:space="preserve">2.38.6 </w:t>
      </w:r>
      <w:r w:rsidRPr="00D574D0">
        <w:tab/>
        <w:t>The Contractor warrants to the Employer that he has not granted and shall not (unless authorised by the Employer) grant any rights to any third party to use or otherwise exploit the Contractor</w:t>
      </w:r>
      <w:r w:rsidR="00D06015">
        <w:t>’</w:t>
      </w:r>
      <w:r w:rsidRPr="00D574D0">
        <w:t xml:space="preserve">s Design Documents. </w:t>
      </w:r>
    </w:p>
    <w:p w14:paraId="3C5CDBD6" w14:textId="742ED68D" w:rsidR="008B5D6C" w:rsidRPr="00D574D0" w:rsidRDefault="008B5D6C" w:rsidP="008B5D6C">
      <w:pPr>
        <w:ind w:left="993" w:hanging="993"/>
      </w:pPr>
      <w:r w:rsidRPr="00D574D0">
        <w:t xml:space="preserve">2.38.7 </w:t>
      </w:r>
      <w:r w:rsidRPr="00D574D0">
        <w:tab/>
        <w:t>The Contractor shall supply copies of the Contractor</w:t>
      </w:r>
      <w:r w:rsidR="00D06015">
        <w:t>’</w:t>
      </w:r>
      <w:r w:rsidRPr="00D574D0">
        <w:t>s Design Documents to the Employer</w:t>
      </w:r>
      <w:r w:rsidR="00D06015">
        <w:t>’</w:t>
      </w:r>
      <w:r w:rsidRPr="00D574D0">
        <w:t>s Agent and to the Employer</w:t>
      </w:r>
      <w:r w:rsidR="00D06015">
        <w:t>’</w:t>
      </w:r>
      <w:r w:rsidRPr="00D574D0">
        <w:t xml:space="preserve">s other contractors and consultants for no additional fee to the extent necessary to enable them to discharge their respective functions in relation to this Contract or related works. </w:t>
      </w:r>
    </w:p>
    <w:p w14:paraId="516A6693" w14:textId="76EEDFEE" w:rsidR="008B5D6C" w:rsidRPr="00D574D0" w:rsidRDefault="008B5D6C" w:rsidP="008B5D6C">
      <w:pPr>
        <w:ind w:left="993" w:hanging="993"/>
      </w:pPr>
      <w:r w:rsidRPr="00D574D0">
        <w:t xml:space="preserve">2.38.8 </w:t>
      </w:r>
      <w:r w:rsidRPr="00D574D0">
        <w:tab/>
        <w:t>After the termination or conclusion of the Contractor</w:t>
      </w:r>
      <w:r w:rsidR="00D06015">
        <w:t>’</w:t>
      </w:r>
      <w:r w:rsidRPr="00D574D0">
        <w:t>s employment hereunder, the Contractor shall supply the Employer with copies and/or computer discs of such of the Contractor</w:t>
      </w:r>
      <w:r w:rsidR="00D06015">
        <w:t>’</w:t>
      </w:r>
      <w:r w:rsidRPr="00D574D0">
        <w:t>s Design Documents as the Employer</w:t>
      </w:r>
      <w:r w:rsidR="00D06015">
        <w:t>’</w:t>
      </w:r>
      <w:r w:rsidRPr="00D574D0">
        <w:t>s Agent may from time to time request and the Employer shall pay the Contractor</w:t>
      </w:r>
      <w:r w:rsidR="00D06015">
        <w:t>’</w:t>
      </w:r>
      <w:r w:rsidRPr="00D574D0">
        <w:t xml:space="preserve">s reasonable costs for producing such copies or discs. </w:t>
      </w:r>
    </w:p>
    <w:p w14:paraId="79EDFA54" w14:textId="442AD4D3" w:rsidR="008B5D6C" w:rsidRPr="00406A85" w:rsidRDefault="008B5D6C" w:rsidP="008B5D6C">
      <w:pPr>
        <w:ind w:left="993" w:hanging="993"/>
        <w:rPr>
          <w:rFonts w:eastAsia="STZhongsong" w:cs="Arial"/>
          <w:lang w:eastAsia="zh-CN"/>
        </w:rPr>
      </w:pPr>
      <w:r w:rsidRPr="00D574D0">
        <w:t xml:space="preserve">2.38.9 </w:t>
      </w:r>
      <w:r w:rsidRPr="00D574D0">
        <w:tab/>
        <w:t>In carrying out the Works the Contractor shall not infringe any Intellectual Property Rights of any third party. The Contractor shall indemnify the Employer against claims, proceedings, compensation and costs arising from an infringement or alleged infringement of the Intellectual</w:t>
      </w:r>
      <w:r w:rsidRPr="00406A85">
        <w:rPr>
          <w:rFonts w:eastAsia="STZhongsong" w:cs="Arial"/>
          <w:lang w:eastAsia="zh-CN"/>
        </w:rPr>
        <w:t xml:space="preserve"> Property Rights of any third party.</w:t>
      </w:r>
      <w:r w:rsidR="00D06015">
        <w:rPr>
          <w:rFonts w:eastAsia="STZhongsong" w:cs="Arial"/>
          <w:lang w:eastAsia="zh-CN"/>
        </w:rPr>
        <w:t>”</w:t>
      </w:r>
    </w:p>
    <w:p w14:paraId="39A95C0E" w14:textId="2D4F7266" w:rsidR="008B5D6C" w:rsidRPr="00857F46" w:rsidRDefault="008B5D6C" w:rsidP="3BF805A1">
      <w:pPr>
        <w:ind w:left="993" w:hanging="993"/>
        <w:rPr>
          <w:b/>
          <w:bCs/>
        </w:rPr>
      </w:pPr>
      <w:r w:rsidRPr="3BF805A1">
        <w:rPr>
          <w:b/>
          <w:bCs/>
        </w:rPr>
        <w:t>Insert</w:t>
      </w:r>
      <w:r>
        <w:t xml:space="preserve"> new</w:t>
      </w:r>
      <w:r w:rsidRPr="3BF805A1">
        <w:rPr>
          <w:b/>
          <w:bCs/>
        </w:rPr>
        <w:t xml:space="preserve"> </w:t>
      </w:r>
      <w:r>
        <w:t>clauses 2.39 – 2.5</w:t>
      </w:r>
      <w:r w:rsidR="002A4491">
        <w:t>7</w:t>
      </w:r>
      <w:r>
        <w:t>:</w:t>
      </w:r>
    </w:p>
    <w:p w14:paraId="313D6286" w14:textId="771BBFC7" w:rsidR="008B5D6C" w:rsidRPr="00B735A2" w:rsidRDefault="008B5D6C" w:rsidP="008B5D6C">
      <w:pPr>
        <w:pStyle w:val="Level2Heading"/>
        <w:numPr>
          <w:ilvl w:val="0"/>
          <w:numId w:val="0"/>
        </w:numPr>
        <w:spacing w:after="240" w:line="240" w:lineRule="auto"/>
        <w:rPr>
          <w:u w:val="none"/>
        </w:rPr>
      </w:pPr>
      <w:r>
        <w:rPr>
          <w:u w:val="none"/>
        </w:rPr>
        <w:t>Disclosure and Barring</w:t>
      </w:r>
    </w:p>
    <w:p w14:paraId="1AF97590" w14:textId="0B51D824" w:rsidR="008B5D6C" w:rsidRDefault="008B5D6C" w:rsidP="008B5D6C">
      <w:pPr>
        <w:ind w:left="993" w:hanging="993"/>
      </w:pPr>
      <w:bookmarkStart w:id="8" w:name="_Ref192567044"/>
      <w:r>
        <w:t>2.39.1</w:t>
      </w:r>
      <w:r>
        <w:tab/>
      </w:r>
      <w:r w:rsidRPr="005A7C69">
        <w:t xml:space="preserve">The </w:t>
      </w:r>
      <w:r>
        <w:t>Contractor</w:t>
      </w:r>
      <w:r w:rsidRPr="005A7C69">
        <w:t xml:space="preserve"> shall procure that in respect of all potential staff or persons (including </w:t>
      </w:r>
      <w:r>
        <w:t>sub-c</w:t>
      </w:r>
      <w:r w:rsidRPr="005A7C69">
        <w:t xml:space="preserve">ontractors of any tier) who will be carrying out any Sensitive Works (each a </w:t>
      </w:r>
      <w:r w:rsidR="00D06015">
        <w:t>“</w:t>
      </w:r>
      <w:r w:rsidRPr="00066F7B">
        <w:rPr>
          <w:b/>
        </w:rPr>
        <w:t>Named Employee</w:t>
      </w:r>
      <w:r w:rsidR="00D06015">
        <w:t>”</w:t>
      </w:r>
      <w:r w:rsidRPr="005A7C69">
        <w:t>) before a Named Emp</w:t>
      </w:r>
      <w:r>
        <w:t>loyee begins to attend the Sites</w:t>
      </w:r>
      <w:r w:rsidRPr="005A7C69">
        <w:t xml:space="preserve"> to perform any Sensitive Works</w:t>
      </w:r>
      <w:r>
        <w:t>:</w:t>
      </w:r>
      <w:bookmarkEnd w:id="8"/>
    </w:p>
    <w:p w14:paraId="6F1FE8B5" w14:textId="77777777" w:rsidR="008B5D6C" w:rsidRDefault="008B5D6C" w:rsidP="008B5D6C">
      <w:pPr>
        <w:tabs>
          <w:tab w:val="left" w:pos="990"/>
          <w:tab w:val="left" w:pos="2160"/>
        </w:tabs>
        <w:ind w:left="2160" w:hanging="1167"/>
      </w:pPr>
      <w:r>
        <w:t>2.39.1.1</w:t>
      </w:r>
      <w:r>
        <w:tab/>
      </w:r>
      <w:r w:rsidRPr="005A7C69">
        <w:t>each Named Employee is questioned as to whether he or she has any Convictions</w:t>
      </w:r>
      <w:r>
        <w:t xml:space="preserve"> or CBOs;</w:t>
      </w:r>
    </w:p>
    <w:p w14:paraId="362F47F6" w14:textId="77777777" w:rsidR="008B5D6C" w:rsidRDefault="008B5D6C" w:rsidP="008B5D6C">
      <w:pPr>
        <w:tabs>
          <w:tab w:val="left" w:pos="990"/>
          <w:tab w:val="left" w:pos="2160"/>
        </w:tabs>
        <w:ind w:left="2160" w:hanging="1167"/>
      </w:pPr>
      <w:r>
        <w:t>2.39.1.2</w:t>
      </w:r>
      <w:r>
        <w:tab/>
        <w:t xml:space="preserve">the results of an Enhanced with Lists Check is obtained from </w:t>
      </w:r>
      <w:r w:rsidRPr="005A7C69">
        <w:t xml:space="preserve">the </w:t>
      </w:r>
      <w:r>
        <w:t xml:space="preserve">Disclosure and Barring Service </w:t>
      </w:r>
      <w:r w:rsidRPr="005A7C69">
        <w:t>in res</w:t>
      </w:r>
      <w:r>
        <w:t>pect of each Named Employee;</w:t>
      </w:r>
    </w:p>
    <w:p w14:paraId="4EE88AE6" w14:textId="143F5B20" w:rsidR="008B5D6C" w:rsidRPr="005A7C69" w:rsidRDefault="008B5D6C" w:rsidP="008B5D6C">
      <w:pPr>
        <w:tabs>
          <w:tab w:val="left" w:pos="990"/>
          <w:tab w:val="left" w:pos="2160"/>
        </w:tabs>
        <w:ind w:left="2160" w:hanging="1167"/>
      </w:pPr>
      <w:r>
        <w:t>2.39.1.3</w:t>
      </w:r>
      <w:r>
        <w:tab/>
        <w:t>to the extent permitted by law a copy of the results of such checks by the Contractor as are referred to in clause 2.39.1.2 are notified to the Employer.</w:t>
      </w:r>
    </w:p>
    <w:p w14:paraId="4A256DEC" w14:textId="77777777" w:rsidR="008B5D6C" w:rsidRDefault="008B5D6C" w:rsidP="008B5D6C">
      <w:pPr>
        <w:ind w:left="993" w:hanging="993"/>
      </w:pPr>
      <w:r>
        <w:t>2.39.2</w:t>
      </w:r>
      <w:r>
        <w:tab/>
      </w:r>
      <w:r w:rsidRPr="005A7C69">
        <w:t xml:space="preserve">The </w:t>
      </w:r>
      <w:r>
        <w:t>Contractor shall procure that:</w:t>
      </w:r>
    </w:p>
    <w:p w14:paraId="18F6E4CF" w14:textId="2CC2D4FC" w:rsidR="008B5D6C" w:rsidRDefault="008B5D6C" w:rsidP="008B5D6C">
      <w:pPr>
        <w:tabs>
          <w:tab w:val="left" w:pos="990"/>
          <w:tab w:val="left" w:pos="2160"/>
        </w:tabs>
        <w:ind w:left="2160" w:hanging="1167"/>
      </w:pPr>
      <w:r>
        <w:t>2.39.2.1</w:t>
      </w:r>
      <w:r>
        <w:tab/>
        <w:t xml:space="preserve">no person who appears on a Barred List following the results of </w:t>
      </w:r>
      <w:r w:rsidR="00E60842">
        <w:t>the</w:t>
      </w:r>
      <w:r>
        <w:t xml:space="preserve"> </w:t>
      </w:r>
      <w:r w:rsidR="00E60842">
        <w:t>Enhanced with Lists Check</w:t>
      </w:r>
      <w:r>
        <w:t xml:space="preserve"> </w:t>
      </w:r>
      <w:r w:rsidR="00E60842">
        <w:t>referred to in clause 2.39.1.2</w:t>
      </w:r>
      <w:r>
        <w:t xml:space="preserve"> shall be employed or engaged in the performance of the Sensitive Works; and </w:t>
      </w:r>
    </w:p>
    <w:p w14:paraId="52B48628" w14:textId="77777777" w:rsidR="008B5D6C" w:rsidRDefault="008B5D6C" w:rsidP="008B5D6C">
      <w:pPr>
        <w:tabs>
          <w:tab w:val="left" w:pos="990"/>
          <w:tab w:val="left" w:pos="2160"/>
        </w:tabs>
        <w:ind w:left="2160" w:hanging="1167"/>
      </w:pPr>
      <w:r>
        <w:t>2.39.2.2</w:t>
      </w:r>
      <w:r>
        <w:tab/>
        <w:t>he shall and shall procure that all Sub-Contractors shall comply with all reporting requirements of the Disclosure and Barring Service.</w:t>
      </w:r>
    </w:p>
    <w:p w14:paraId="728B85C5" w14:textId="2E514109" w:rsidR="008B5D6C" w:rsidRDefault="008B5D6C" w:rsidP="008B5D6C">
      <w:pPr>
        <w:ind w:left="993" w:hanging="993"/>
      </w:pPr>
      <w:bookmarkStart w:id="9" w:name="_Ref192567274"/>
      <w:r>
        <w:t>2.39.3</w:t>
      </w:r>
      <w:r>
        <w:tab/>
      </w:r>
      <w:r w:rsidRPr="005A7C69">
        <w:t xml:space="preserve">The </w:t>
      </w:r>
      <w:r>
        <w:t>Contractor</w:t>
      </w:r>
      <w:r w:rsidRPr="005A7C69">
        <w:t xml:space="preserve"> </w:t>
      </w:r>
      <w:bookmarkEnd w:id="9"/>
      <w:r w:rsidRPr="00D95328">
        <w:t xml:space="preserve">shall procure that no person who discloses any Convictions or </w:t>
      </w:r>
      <w:r>
        <w:t>CBOs</w:t>
      </w:r>
      <w:r w:rsidRPr="00D95328">
        <w:t xml:space="preserve">, or who is found to have any Convictions following the results of </w:t>
      </w:r>
      <w:r w:rsidR="00E60842">
        <w:t>the Enhanced with Lists Check referred to in clause 2.39.1.2</w:t>
      </w:r>
      <w:r w:rsidRPr="00D95328">
        <w:t>, is employed or engaged in carrying out any part of any Sensitive Works without the Employer</w:t>
      </w:r>
      <w:r w:rsidR="00D06015">
        <w:t>’</w:t>
      </w:r>
      <w:r w:rsidRPr="00D95328">
        <w:t>s prior written consent.</w:t>
      </w:r>
    </w:p>
    <w:p w14:paraId="6D97BD37" w14:textId="77777777" w:rsidR="008B5D6C" w:rsidRDefault="008B5D6C" w:rsidP="008B5D6C">
      <w:pPr>
        <w:ind w:left="993" w:hanging="993"/>
      </w:pPr>
      <w:r>
        <w:t>2.39.4</w:t>
      </w:r>
      <w:r>
        <w:tab/>
        <w:t>Insofar as permitted by law, the Contractor shall procure that the Employer is kept advised at all times of any member of staff or employee of any Sub-Contractor engaged in the provision of the Sensitive Works:</w:t>
      </w:r>
    </w:p>
    <w:p w14:paraId="7142E17C" w14:textId="77777777" w:rsidR="008B5D6C" w:rsidRDefault="008B5D6C" w:rsidP="008B5D6C">
      <w:pPr>
        <w:tabs>
          <w:tab w:val="left" w:pos="990"/>
          <w:tab w:val="left" w:pos="2160"/>
        </w:tabs>
        <w:ind w:left="2160" w:hanging="1167"/>
      </w:pPr>
      <w:r>
        <w:t>2.39.4.1</w:t>
      </w:r>
      <w:r>
        <w:tab/>
        <w:t>who subsequent to his/her commencement of employment as a member of staff receives a Conviction or CBO which becomes known to the Contractor or a Sub-Contractor or whose previous Convictions or CBO become known to the Contractor or a Sub-Contractor (or any employee of the Contractor or Sub-Contractor involved in the provision of the Sensitive Works); or</w:t>
      </w:r>
    </w:p>
    <w:p w14:paraId="2DD151A7" w14:textId="77777777" w:rsidR="008B5D6C" w:rsidRDefault="008B5D6C" w:rsidP="008B5D6C">
      <w:pPr>
        <w:tabs>
          <w:tab w:val="left" w:pos="990"/>
          <w:tab w:val="left" w:pos="2160"/>
        </w:tabs>
        <w:ind w:left="2160" w:hanging="1167"/>
      </w:pPr>
      <w:r>
        <w:lastRenderedPageBreak/>
        <w:t>2.39.4.2</w:t>
      </w:r>
      <w:r>
        <w:tab/>
        <w:t>in respect of whom information is referred to the Disclosure and Barring Service pursuant to the Disclosure and Barring Service (as appropriate); or</w:t>
      </w:r>
    </w:p>
    <w:p w14:paraId="52363408" w14:textId="296D9FA9" w:rsidR="008B5D6C" w:rsidRDefault="008B5D6C" w:rsidP="008B5D6C">
      <w:pPr>
        <w:tabs>
          <w:tab w:val="left" w:pos="990"/>
          <w:tab w:val="left" w:pos="2160"/>
        </w:tabs>
        <w:ind w:left="2160" w:hanging="1167"/>
      </w:pPr>
      <w:r>
        <w:t>2.39.4.3</w:t>
      </w:r>
      <w:r>
        <w:tab/>
        <w:t xml:space="preserve">whom the Disclosure and Barring Service is </w:t>
      </w:r>
      <w:r w:rsidR="00D06015">
        <w:t>“</w:t>
      </w:r>
      <w:r>
        <w:t>minded to bar</w:t>
      </w:r>
      <w:r w:rsidR="00D06015">
        <w:t>”</w:t>
      </w:r>
      <w:r>
        <w:t xml:space="preserve"> or who is placed on a Barred List pursuant to the Disclosure and Barring Scheme which becomes known to the Contractor or a Sub-Contractor.</w:t>
      </w:r>
    </w:p>
    <w:p w14:paraId="0476F1E0" w14:textId="77777777" w:rsidR="008B5D6C" w:rsidRDefault="008B5D6C" w:rsidP="008B5D6C">
      <w:pPr>
        <w:ind w:left="993" w:hanging="993"/>
      </w:pPr>
      <w:r>
        <w:t>2.39.5</w:t>
      </w:r>
      <w:r>
        <w:tab/>
      </w:r>
      <w:r w:rsidRPr="00D95328">
        <w:t xml:space="preserve">In the event that any member of staff of the Contractor or a Sub-Contractor is added to a Barred List, the Contractor shall procure that such member of staff is removed from the </w:t>
      </w:r>
      <w:r>
        <w:t>Sites</w:t>
      </w:r>
      <w:r w:rsidRPr="00D95328">
        <w:t xml:space="preserve"> and shall cease to be engaged in the Sensitive Works.</w:t>
      </w:r>
    </w:p>
    <w:p w14:paraId="6229BF1E" w14:textId="2C6C4B45" w:rsidR="008B5D6C" w:rsidRPr="002409BF" w:rsidRDefault="008B5D6C" w:rsidP="008B5D6C">
      <w:pPr>
        <w:ind w:left="993" w:hanging="993"/>
      </w:pPr>
      <w:r>
        <w:t>2.39.6</w:t>
      </w:r>
      <w:r>
        <w:tab/>
      </w:r>
      <w:r w:rsidRPr="00D95328">
        <w:t xml:space="preserve">Save to the extent prescribed otherwise pursuant to the Disclosure and Barring Service </w:t>
      </w:r>
      <w:r>
        <w:t>t</w:t>
      </w:r>
      <w:r w:rsidRPr="005A7C69">
        <w:t xml:space="preserve">his </w:t>
      </w:r>
      <w:r>
        <w:t>clause 2.39</w:t>
      </w:r>
      <w:r w:rsidRPr="005A7C69">
        <w:t xml:space="preserve"> shall not apply to those individuals who shall be required by the </w:t>
      </w:r>
      <w:r>
        <w:t>Contractor</w:t>
      </w:r>
      <w:r w:rsidRPr="005A7C69">
        <w:t xml:space="preserve"> to attend on any of the Sites to provide emergency reactive services.</w:t>
      </w:r>
      <w:r w:rsidR="006876BA">
        <w:t xml:space="preserve"> </w:t>
      </w:r>
      <w:r w:rsidRPr="005A7C69">
        <w:t xml:space="preserve">In the case of such individuals, the </w:t>
      </w:r>
      <w:r>
        <w:t>Contractor</w:t>
      </w:r>
      <w:r w:rsidRPr="005A7C69">
        <w:t xml:space="preserve"> shall ensure that such individuals are accompanied at all times while on </w:t>
      </w:r>
      <w:r>
        <w:t xml:space="preserve">the </w:t>
      </w:r>
      <w:r w:rsidRPr="005A7C69">
        <w:t>Site</w:t>
      </w:r>
      <w:r>
        <w:t>s</w:t>
      </w:r>
      <w:r w:rsidRPr="005A7C69">
        <w:t xml:space="preserve"> by a member of the </w:t>
      </w:r>
      <w:r>
        <w:t>Contractor</w:t>
      </w:r>
      <w:r w:rsidR="00D06015">
        <w:t>’</w:t>
      </w:r>
      <w:r>
        <w:t xml:space="preserve">s </w:t>
      </w:r>
      <w:r w:rsidRPr="005A7C69">
        <w:t xml:space="preserve">staff who has been properly employed or engaged in accordance with </w:t>
      </w:r>
      <w:r>
        <w:t>this clause</w:t>
      </w:r>
      <w:r w:rsidRPr="005A7C69">
        <w:t xml:space="preserve"> </w:t>
      </w:r>
      <w:r>
        <w:t>2.39.</w:t>
      </w:r>
    </w:p>
    <w:p w14:paraId="7695CA32" w14:textId="77777777" w:rsidR="008B5D6C" w:rsidRPr="00415A85" w:rsidRDefault="008B5D6C" w:rsidP="008B5D6C">
      <w:pPr>
        <w:pStyle w:val="Level2Heading"/>
        <w:numPr>
          <w:ilvl w:val="0"/>
          <w:numId w:val="0"/>
        </w:numPr>
        <w:spacing w:after="240" w:line="240" w:lineRule="auto"/>
        <w:ind w:left="648" w:hanging="648"/>
        <w:rPr>
          <w:u w:val="none"/>
        </w:rPr>
      </w:pPr>
      <w:r w:rsidRPr="00415A85">
        <w:rPr>
          <w:u w:val="none"/>
        </w:rPr>
        <w:t>Conduct of Staff and Security Arrangements</w:t>
      </w:r>
    </w:p>
    <w:p w14:paraId="6B7ADA5F" w14:textId="24673325" w:rsidR="008B5D6C" w:rsidRDefault="008B5D6C" w:rsidP="008B5D6C">
      <w:pPr>
        <w:ind w:left="993" w:hanging="993"/>
        <w:rPr>
          <w:rFonts w:cs="Arial"/>
          <w:szCs w:val="22"/>
        </w:rPr>
      </w:pPr>
      <w:r>
        <w:rPr>
          <w:rFonts w:cs="Arial"/>
          <w:szCs w:val="22"/>
        </w:rPr>
        <w:t>2.40.1</w:t>
      </w:r>
      <w:r>
        <w:rPr>
          <w:rFonts w:cs="Arial"/>
          <w:szCs w:val="22"/>
        </w:rPr>
        <w:tab/>
      </w:r>
      <w:r w:rsidRPr="00415A85">
        <w:rPr>
          <w:rFonts w:cs="Arial"/>
          <w:szCs w:val="22"/>
        </w:rPr>
        <w:t xml:space="preserve">Whilst </w:t>
      </w:r>
      <w:r w:rsidRPr="006469E1">
        <w:t>engaged</w:t>
      </w:r>
      <w:r w:rsidRPr="00415A85">
        <w:rPr>
          <w:rFonts w:cs="Arial"/>
          <w:szCs w:val="22"/>
        </w:rPr>
        <w:t xml:space="preserve"> at the </w:t>
      </w:r>
      <w:r>
        <w:rPr>
          <w:rFonts w:cs="Arial"/>
          <w:szCs w:val="22"/>
        </w:rPr>
        <w:t>Sites</w:t>
      </w:r>
      <w:r w:rsidRPr="00415A85">
        <w:rPr>
          <w:rFonts w:cs="Arial"/>
          <w:szCs w:val="22"/>
        </w:rPr>
        <w:t xml:space="preserve"> the Contractor shall and shall procure that </w:t>
      </w:r>
      <w:r>
        <w:rPr>
          <w:rFonts w:cs="Arial"/>
          <w:szCs w:val="22"/>
        </w:rPr>
        <w:t xml:space="preserve">his </w:t>
      </w:r>
      <w:r w:rsidRPr="00415A85">
        <w:rPr>
          <w:rFonts w:cs="Arial"/>
          <w:szCs w:val="22"/>
        </w:rPr>
        <w:t>staff and the staff of any sub-contractor of any tier shall comply with any Employer</w:t>
      </w:r>
      <w:r w:rsidR="00D06015">
        <w:rPr>
          <w:rFonts w:cs="Arial"/>
          <w:szCs w:val="22"/>
        </w:rPr>
        <w:t>’</w:t>
      </w:r>
      <w:r w:rsidRPr="00415A85">
        <w:rPr>
          <w:rFonts w:cs="Arial"/>
          <w:szCs w:val="22"/>
        </w:rPr>
        <w:t xml:space="preserve">s Policies relating to the conduct of staff and security arrangements. </w:t>
      </w:r>
    </w:p>
    <w:p w14:paraId="6318523D" w14:textId="77777777" w:rsidR="008B5D6C" w:rsidRDefault="008B5D6C" w:rsidP="008B5D6C">
      <w:pPr>
        <w:ind w:left="993" w:hanging="993"/>
        <w:rPr>
          <w:rFonts w:cs="Arial"/>
          <w:szCs w:val="22"/>
        </w:rPr>
      </w:pPr>
      <w:r>
        <w:rPr>
          <w:rFonts w:cs="Arial"/>
          <w:szCs w:val="22"/>
        </w:rPr>
        <w:t>2.40.2</w:t>
      </w:r>
      <w:r>
        <w:rPr>
          <w:rFonts w:cs="Arial"/>
          <w:szCs w:val="22"/>
        </w:rPr>
        <w:tab/>
      </w:r>
      <w:r w:rsidRPr="00415A85">
        <w:rPr>
          <w:rFonts w:cs="Arial"/>
          <w:szCs w:val="22"/>
        </w:rPr>
        <w:t>The Employer (</w:t>
      </w:r>
      <w:r w:rsidRPr="006469E1">
        <w:t>acting</w:t>
      </w:r>
      <w:r w:rsidRPr="00415A85">
        <w:rPr>
          <w:rFonts w:cs="Arial"/>
          <w:szCs w:val="22"/>
        </w:rPr>
        <w:t xml:space="preserve"> reasonably) may</w:t>
      </w:r>
      <w:r>
        <w:rPr>
          <w:rFonts w:cs="Arial"/>
          <w:szCs w:val="22"/>
        </w:rPr>
        <w:t>:</w:t>
      </w:r>
      <w:r w:rsidRPr="00415A85">
        <w:rPr>
          <w:rFonts w:cs="Arial"/>
          <w:szCs w:val="22"/>
        </w:rPr>
        <w:t xml:space="preserve"> </w:t>
      </w:r>
    </w:p>
    <w:p w14:paraId="3717E55F" w14:textId="77777777" w:rsidR="008B5D6C" w:rsidRDefault="008B5D6C" w:rsidP="008B5D6C">
      <w:pPr>
        <w:tabs>
          <w:tab w:val="left" w:pos="990"/>
          <w:tab w:val="left" w:pos="2160"/>
        </w:tabs>
        <w:ind w:left="2160" w:hanging="1167"/>
      </w:pPr>
      <w:r w:rsidRPr="006469E1">
        <w:t>2.40.2.1</w:t>
      </w:r>
      <w:r w:rsidRPr="006469E1">
        <w:tab/>
      </w:r>
      <w:r w:rsidRPr="00415A85">
        <w:t>instruct the Contractor that disciplinary action is taken against any employee of the Contractor or any sub-contractor of any tier involved in the provision of the Works (in accordance with the terms and conditions of employment of the employee concerned) where such employee misconducts himself or is incompetent or negligent in his duties (in which case the Employer shall co-operate with any disciplinary proceedings and shall be advised in writing of the outcome); or</w:t>
      </w:r>
    </w:p>
    <w:p w14:paraId="2AC746FA" w14:textId="77777777" w:rsidR="008B5D6C" w:rsidRPr="00415A85" w:rsidRDefault="008B5D6C" w:rsidP="008B5D6C">
      <w:pPr>
        <w:tabs>
          <w:tab w:val="left" w:pos="990"/>
          <w:tab w:val="left" w:pos="2160"/>
        </w:tabs>
        <w:ind w:left="2160" w:hanging="1167"/>
      </w:pPr>
      <w:r>
        <w:t>2.40.2.2</w:t>
      </w:r>
      <w:r>
        <w:tab/>
      </w:r>
      <w:bookmarkStart w:id="10" w:name="_Ref192567363"/>
      <w:r w:rsidRPr="00415A85">
        <w:t>where the Employer has reasonable grounds for considering that the presence or conduct of an employee at any location relevant to the performance of the Works is undesirable, require the exclusion of the relevant employee from the relevant location(s).</w:t>
      </w:r>
      <w:bookmarkEnd w:id="10"/>
      <w:r w:rsidRPr="00415A85">
        <w:t xml:space="preserve"> </w:t>
      </w:r>
    </w:p>
    <w:p w14:paraId="39FABA04" w14:textId="77777777" w:rsidR="008B5D6C" w:rsidRPr="00415A85" w:rsidRDefault="008B5D6C" w:rsidP="008B5D6C">
      <w:pPr>
        <w:pStyle w:val="Level2Heading"/>
        <w:numPr>
          <w:ilvl w:val="0"/>
          <w:numId w:val="0"/>
        </w:numPr>
        <w:spacing w:after="240" w:line="240" w:lineRule="auto"/>
        <w:ind w:left="-646" w:firstLine="646"/>
        <w:rPr>
          <w:u w:val="none"/>
        </w:rPr>
      </w:pPr>
      <w:bookmarkStart w:id="11" w:name="_Ref192567293"/>
      <w:r w:rsidRPr="00415A85">
        <w:rPr>
          <w:u w:val="none"/>
        </w:rPr>
        <w:t>Admission to the Sites</w:t>
      </w:r>
      <w:bookmarkEnd w:id="11"/>
    </w:p>
    <w:p w14:paraId="04F79B7D" w14:textId="2CB6304A" w:rsidR="00921FD1" w:rsidRPr="00921FD1" w:rsidRDefault="00921FD1" w:rsidP="00921FD1">
      <w:pPr>
        <w:ind w:left="720" w:hanging="720"/>
        <w:rPr>
          <w:rFonts w:cs="Arial"/>
          <w:szCs w:val="22"/>
        </w:rPr>
      </w:pPr>
      <w:bookmarkStart w:id="12" w:name="_Ref192567308"/>
      <w:bookmarkStart w:id="13" w:name="_Ref192567346"/>
      <w:r>
        <w:rPr>
          <w:rFonts w:cs="Arial"/>
          <w:szCs w:val="22"/>
        </w:rPr>
        <w:t>2.41</w:t>
      </w:r>
      <w:r w:rsidR="000B38E9">
        <w:rPr>
          <w:rFonts w:cs="Arial"/>
          <w:szCs w:val="22"/>
        </w:rPr>
        <w:t>.1</w:t>
      </w:r>
      <w:r>
        <w:rPr>
          <w:rFonts w:cs="Arial"/>
          <w:szCs w:val="22"/>
        </w:rPr>
        <w:tab/>
      </w:r>
      <w:r w:rsidRPr="00921FD1">
        <w:rPr>
          <w:rFonts w:cs="Arial"/>
          <w:szCs w:val="22"/>
        </w:rPr>
        <w:t>Subject to the remainder of this clause 2.41.1, the Contractor shall at least 20 Business Days before the date on which the Contractor first carries out any Sensitive Works provide the Employer with a written list of the names and addresses of all employees or other persons who it expects may require admission to the Sites in connection with the carrying out of any Sensitive Works, specifying the capacities in which those employees or other persons are concerned with any Sensitive Works and giving such other particulars as the Employer may require.</w:t>
      </w:r>
      <w:r w:rsidR="006876BA">
        <w:rPr>
          <w:rFonts w:cs="Arial"/>
          <w:szCs w:val="22"/>
        </w:rPr>
        <w:t xml:space="preserve"> </w:t>
      </w:r>
      <w:r w:rsidRPr="00921FD1">
        <w:rPr>
          <w:rFonts w:cs="Arial"/>
          <w:szCs w:val="22"/>
        </w:rPr>
        <w:t>The Contractor shall update this information as and when any such individuals are replaced or complemented by others, not less than 20 Business Days before their inclusion.</w:t>
      </w:r>
      <w:r w:rsidR="006876BA">
        <w:rPr>
          <w:rFonts w:cs="Arial"/>
          <w:szCs w:val="22"/>
        </w:rPr>
        <w:t xml:space="preserve"> </w:t>
      </w:r>
      <w:r w:rsidRPr="00921FD1">
        <w:rPr>
          <w:rFonts w:cs="Arial"/>
          <w:szCs w:val="22"/>
        </w:rPr>
        <w:t>The decision of the Employer on whether any person is to be refused admission to the Sites shall be final and conclusive and the Employer shall not be obliged to give reasons for its decision.</w:t>
      </w:r>
      <w:bookmarkEnd w:id="12"/>
      <w:r w:rsidRPr="00921FD1">
        <w:rPr>
          <w:rFonts w:cs="Arial"/>
          <w:szCs w:val="22"/>
        </w:rPr>
        <w:t xml:space="preserve">  </w:t>
      </w:r>
    </w:p>
    <w:p w14:paraId="2A14CC46" w14:textId="6E49E381" w:rsidR="00921FD1" w:rsidRPr="00921FD1" w:rsidRDefault="00921FD1" w:rsidP="00921FD1">
      <w:pPr>
        <w:ind w:left="720" w:hanging="720"/>
        <w:rPr>
          <w:rFonts w:cs="Arial"/>
          <w:szCs w:val="22"/>
        </w:rPr>
      </w:pPr>
      <w:r>
        <w:rPr>
          <w:rFonts w:cs="Arial"/>
          <w:szCs w:val="22"/>
        </w:rPr>
        <w:t>2.4</w:t>
      </w:r>
      <w:r w:rsidR="00F75A45">
        <w:rPr>
          <w:rFonts w:cs="Arial"/>
          <w:szCs w:val="22"/>
        </w:rPr>
        <w:t>1</w:t>
      </w:r>
      <w:r w:rsidR="000B38E9">
        <w:rPr>
          <w:rFonts w:cs="Arial"/>
          <w:szCs w:val="22"/>
        </w:rPr>
        <w:t>.2</w:t>
      </w:r>
      <w:r>
        <w:rPr>
          <w:rFonts w:cs="Arial"/>
          <w:szCs w:val="22"/>
        </w:rPr>
        <w:tab/>
      </w:r>
      <w:r w:rsidRPr="00921FD1">
        <w:rPr>
          <w:rFonts w:cs="Arial"/>
          <w:szCs w:val="22"/>
        </w:rPr>
        <w:t xml:space="preserve">Where the Contractor is unable (acting reasonably) to comply with clause 2.41.1 by the time period specified in it then the Contractor shall comply with </w:t>
      </w:r>
      <w:r w:rsidR="000B38E9">
        <w:rPr>
          <w:rFonts w:cs="Arial"/>
          <w:szCs w:val="22"/>
        </w:rPr>
        <w:t xml:space="preserve">his </w:t>
      </w:r>
      <w:r w:rsidRPr="00921FD1">
        <w:rPr>
          <w:rFonts w:cs="Arial"/>
          <w:szCs w:val="22"/>
        </w:rPr>
        <w:t xml:space="preserve">obligations under that clause as soon as reasonably practicable and by no later than the end of the day on which the relevant individual first goes </w:t>
      </w:r>
      <w:r w:rsidR="003B1480">
        <w:rPr>
          <w:rFonts w:cs="Arial"/>
          <w:szCs w:val="22"/>
        </w:rPr>
        <w:t>the Sites</w:t>
      </w:r>
      <w:r w:rsidRPr="00921FD1">
        <w:rPr>
          <w:rFonts w:cs="Arial"/>
          <w:szCs w:val="22"/>
        </w:rPr>
        <w:t>.</w:t>
      </w:r>
      <w:r w:rsidR="006876BA">
        <w:rPr>
          <w:rFonts w:cs="Arial"/>
          <w:szCs w:val="22"/>
        </w:rPr>
        <w:t xml:space="preserve"> </w:t>
      </w:r>
      <w:r w:rsidRPr="00921FD1">
        <w:rPr>
          <w:rFonts w:cs="Arial"/>
          <w:szCs w:val="22"/>
        </w:rPr>
        <w:t>Until such time as the Contractor has complied with its obligations in respect of that individual, he or she shall at all times be accompanied on</w:t>
      </w:r>
      <w:r w:rsidR="008233E2">
        <w:rPr>
          <w:rFonts w:cs="Arial"/>
          <w:szCs w:val="22"/>
        </w:rPr>
        <w:t xml:space="preserve"> S</w:t>
      </w:r>
      <w:r w:rsidRPr="00921FD1">
        <w:rPr>
          <w:rFonts w:cs="Arial"/>
          <w:szCs w:val="22"/>
        </w:rPr>
        <w:t xml:space="preserve">ite by </w:t>
      </w:r>
      <w:r w:rsidRPr="00921FD1">
        <w:rPr>
          <w:rFonts w:cs="Arial"/>
          <w:szCs w:val="22"/>
        </w:rPr>
        <w:lastRenderedPageBreak/>
        <w:t>a member of the Contractor or Contractor</w:t>
      </w:r>
      <w:r w:rsidR="00D06015">
        <w:rPr>
          <w:rFonts w:cs="Arial"/>
          <w:szCs w:val="22"/>
        </w:rPr>
        <w:t>’</w:t>
      </w:r>
      <w:r w:rsidRPr="00921FD1">
        <w:rPr>
          <w:rFonts w:cs="Arial"/>
          <w:szCs w:val="22"/>
        </w:rPr>
        <w:t>s Person</w:t>
      </w:r>
      <w:r w:rsidR="00D06015">
        <w:rPr>
          <w:rFonts w:cs="Arial"/>
          <w:szCs w:val="22"/>
        </w:rPr>
        <w:t>’</w:t>
      </w:r>
      <w:r w:rsidRPr="00921FD1">
        <w:rPr>
          <w:rFonts w:cs="Arial"/>
          <w:szCs w:val="22"/>
        </w:rPr>
        <w:t>s staff who has been properly notified to the Employer in accordance with clause 2.41.1.</w:t>
      </w:r>
    </w:p>
    <w:p w14:paraId="3F6BCCCB" w14:textId="2FCD8835" w:rsidR="008B5D6C" w:rsidRPr="00921FD1" w:rsidRDefault="00921FD1" w:rsidP="00921FD1">
      <w:pPr>
        <w:ind w:left="720" w:hanging="720"/>
        <w:rPr>
          <w:rFonts w:cs="Arial"/>
          <w:szCs w:val="22"/>
        </w:rPr>
      </w:pPr>
      <w:r>
        <w:rPr>
          <w:rFonts w:cs="Arial"/>
          <w:szCs w:val="22"/>
        </w:rPr>
        <w:t>2.4</w:t>
      </w:r>
      <w:r w:rsidR="00F75A45">
        <w:rPr>
          <w:rFonts w:cs="Arial"/>
          <w:szCs w:val="22"/>
        </w:rPr>
        <w:t>1</w:t>
      </w:r>
      <w:r w:rsidR="000B38E9">
        <w:rPr>
          <w:rFonts w:cs="Arial"/>
          <w:szCs w:val="22"/>
        </w:rPr>
        <w:t>.3</w:t>
      </w:r>
      <w:r>
        <w:rPr>
          <w:rFonts w:cs="Arial"/>
          <w:szCs w:val="22"/>
        </w:rPr>
        <w:tab/>
      </w:r>
      <w:r w:rsidRPr="00921FD1">
        <w:rPr>
          <w:rFonts w:cs="Arial"/>
          <w:szCs w:val="22"/>
        </w:rPr>
        <w:t>This clause 2.41 shall not apply to those individuals who shall be required by the Contractor or Contractor</w:t>
      </w:r>
      <w:r w:rsidR="00D06015">
        <w:rPr>
          <w:rFonts w:cs="Arial"/>
          <w:szCs w:val="22"/>
        </w:rPr>
        <w:t>’</w:t>
      </w:r>
      <w:r w:rsidRPr="00921FD1">
        <w:rPr>
          <w:rFonts w:cs="Arial"/>
          <w:szCs w:val="22"/>
        </w:rPr>
        <w:t>s Person to attend the Sites to provide emergency reactive services.</w:t>
      </w:r>
      <w:r w:rsidR="006876BA">
        <w:rPr>
          <w:rFonts w:cs="Arial"/>
          <w:szCs w:val="22"/>
        </w:rPr>
        <w:t xml:space="preserve"> </w:t>
      </w:r>
      <w:r w:rsidRPr="00921FD1">
        <w:rPr>
          <w:rFonts w:cs="Arial"/>
          <w:szCs w:val="22"/>
        </w:rPr>
        <w:t>In the case of such individuals, the Contractor shall, or shall procure that any Contractor</w:t>
      </w:r>
      <w:r w:rsidR="00D06015">
        <w:rPr>
          <w:rFonts w:cs="Arial"/>
          <w:szCs w:val="22"/>
        </w:rPr>
        <w:t>’</w:t>
      </w:r>
      <w:r w:rsidRPr="00921FD1">
        <w:rPr>
          <w:rFonts w:cs="Arial"/>
          <w:szCs w:val="22"/>
        </w:rPr>
        <w:t>s Person shall ensure that such individuals are accompanied at all times while on the Sites by a member of the Contractor or Contractor</w:t>
      </w:r>
      <w:r w:rsidR="00D06015">
        <w:rPr>
          <w:rFonts w:cs="Arial"/>
          <w:szCs w:val="22"/>
        </w:rPr>
        <w:t>’</w:t>
      </w:r>
      <w:r w:rsidRPr="00921FD1">
        <w:rPr>
          <w:rFonts w:cs="Arial"/>
          <w:szCs w:val="22"/>
        </w:rPr>
        <w:t>s Person</w:t>
      </w:r>
      <w:r w:rsidR="00D06015">
        <w:rPr>
          <w:rFonts w:cs="Arial"/>
          <w:szCs w:val="22"/>
        </w:rPr>
        <w:t>’</w:t>
      </w:r>
      <w:r w:rsidRPr="00921FD1">
        <w:rPr>
          <w:rFonts w:cs="Arial"/>
          <w:szCs w:val="22"/>
        </w:rPr>
        <w:t>s staff who has been properly notified to the Employer in accordance with clause 2.41.1.</w:t>
      </w:r>
    </w:p>
    <w:p w14:paraId="259C5F44" w14:textId="77777777" w:rsidR="008B5D6C" w:rsidRPr="00415A85" w:rsidRDefault="008B5D6C" w:rsidP="008B5D6C">
      <w:pPr>
        <w:pStyle w:val="Level2Heading"/>
        <w:numPr>
          <w:ilvl w:val="0"/>
          <w:numId w:val="0"/>
        </w:numPr>
        <w:spacing w:after="240" w:line="240" w:lineRule="auto"/>
        <w:ind w:left="-646" w:firstLine="646"/>
        <w:rPr>
          <w:u w:val="none"/>
        </w:rPr>
      </w:pPr>
      <w:r w:rsidRPr="00415A85">
        <w:rPr>
          <w:u w:val="none"/>
        </w:rPr>
        <w:t>Refusal of Admission</w:t>
      </w:r>
      <w:bookmarkEnd w:id="13"/>
    </w:p>
    <w:p w14:paraId="7AFF6D2B" w14:textId="44A93D2A" w:rsidR="008B5D6C" w:rsidRPr="00415A85" w:rsidRDefault="008B5D6C" w:rsidP="008B5D6C">
      <w:pPr>
        <w:ind w:left="993" w:hanging="993"/>
        <w:rPr>
          <w:rFonts w:cs="Arial"/>
          <w:szCs w:val="22"/>
        </w:rPr>
      </w:pPr>
      <w:r>
        <w:rPr>
          <w:rFonts w:cs="Arial"/>
          <w:szCs w:val="22"/>
        </w:rPr>
        <w:t>2.42</w:t>
      </w:r>
      <w:r>
        <w:rPr>
          <w:rFonts w:cs="Arial"/>
          <w:szCs w:val="22"/>
        </w:rPr>
        <w:tab/>
      </w:r>
      <w:r w:rsidRPr="00415A85">
        <w:rPr>
          <w:rFonts w:cs="Arial"/>
          <w:szCs w:val="22"/>
        </w:rPr>
        <w:t xml:space="preserve">The Employer reserves the right to refuse to admit to the </w:t>
      </w:r>
      <w:r>
        <w:rPr>
          <w:rFonts w:cs="Arial"/>
          <w:szCs w:val="22"/>
        </w:rPr>
        <w:t>Sites</w:t>
      </w:r>
      <w:r w:rsidRPr="00415A85">
        <w:rPr>
          <w:rFonts w:cs="Arial"/>
          <w:szCs w:val="22"/>
        </w:rPr>
        <w:t xml:space="preserve"> or to the Existing Buildings any person employed or engaged by the Contractor or any sub-contractor of any tier, whose admission </w:t>
      </w:r>
      <w:r w:rsidRPr="006469E1">
        <w:t>would</w:t>
      </w:r>
      <w:r w:rsidRPr="00415A85">
        <w:rPr>
          <w:rFonts w:cs="Arial"/>
          <w:szCs w:val="22"/>
        </w:rPr>
        <w:t xml:space="preserve">, in the opinion of the Employer, present a risk to themselves or any pupil, or an </w:t>
      </w:r>
      <w:r>
        <w:rPr>
          <w:rFonts w:cs="Arial"/>
          <w:szCs w:val="22"/>
        </w:rPr>
        <w:t>Employer</w:t>
      </w:r>
      <w:r w:rsidR="00D06015">
        <w:rPr>
          <w:rFonts w:cs="Arial"/>
          <w:szCs w:val="22"/>
        </w:rPr>
        <w:t>’</w:t>
      </w:r>
      <w:r>
        <w:rPr>
          <w:rFonts w:cs="Arial"/>
          <w:szCs w:val="22"/>
        </w:rPr>
        <w:t>s Person</w:t>
      </w:r>
      <w:r w:rsidRPr="00415A85">
        <w:rPr>
          <w:rFonts w:cs="Arial"/>
          <w:szCs w:val="22"/>
        </w:rPr>
        <w:t xml:space="preserve"> or property, and shall not be obliged to give any reasons for such refusal. </w:t>
      </w:r>
    </w:p>
    <w:p w14:paraId="340C170A" w14:textId="77777777" w:rsidR="008B5D6C" w:rsidRPr="00415A85" w:rsidRDefault="008B5D6C" w:rsidP="008B5D6C">
      <w:pPr>
        <w:pStyle w:val="Level2Heading"/>
        <w:numPr>
          <w:ilvl w:val="0"/>
          <w:numId w:val="0"/>
        </w:numPr>
        <w:spacing w:after="240" w:line="240" w:lineRule="auto"/>
        <w:ind w:left="-646" w:firstLine="646"/>
        <w:rPr>
          <w:u w:val="none"/>
        </w:rPr>
      </w:pPr>
      <w:r w:rsidRPr="00415A85">
        <w:rPr>
          <w:u w:val="none"/>
        </w:rPr>
        <w:t>Decision to Refuse Admission</w:t>
      </w:r>
    </w:p>
    <w:p w14:paraId="4EDC9D65" w14:textId="77777777" w:rsidR="008B5D6C" w:rsidRDefault="008B5D6C" w:rsidP="008B5D6C">
      <w:pPr>
        <w:ind w:left="993" w:hanging="993"/>
        <w:rPr>
          <w:rFonts w:cs="Arial"/>
          <w:szCs w:val="22"/>
        </w:rPr>
      </w:pPr>
      <w:r>
        <w:rPr>
          <w:rFonts w:cs="Arial"/>
          <w:szCs w:val="22"/>
        </w:rPr>
        <w:t>2.43</w:t>
      </w:r>
      <w:r>
        <w:rPr>
          <w:rFonts w:cs="Arial"/>
          <w:szCs w:val="22"/>
        </w:rPr>
        <w:tab/>
      </w:r>
      <w:r w:rsidRPr="00415A85">
        <w:rPr>
          <w:rFonts w:cs="Arial"/>
          <w:szCs w:val="22"/>
        </w:rPr>
        <w:t xml:space="preserve">The decision of the Employer as to whether any person is to be refused admission to the </w:t>
      </w:r>
      <w:r>
        <w:rPr>
          <w:rFonts w:cs="Arial"/>
          <w:szCs w:val="22"/>
        </w:rPr>
        <w:t>Sites</w:t>
      </w:r>
      <w:r w:rsidRPr="00415A85">
        <w:rPr>
          <w:rFonts w:cs="Arial"/>
          <w:szCs w:val="22"/>
        </w:rPr>
        <w:t xml:space="preserve"> pursuant to </w:t>
      </w:r>
      <w:r>
        <w:rPr>
          <w:rFonts w:cs="Arial"/>
          <w:szCs w:val="22"/>
        </w:rPr>
        <w:t>clause</w:t>
      </w:r>
      <w:r w:rsidRPr="00415A85">
        <w:rPr>
          <w:rFonts w:cs="Arial"/>
          <w:szCs w:val="22"/>
        </w:rPr>
        <w:t xml:space="preserve"> </w:t>
      </w:r>
      <w:r>
        <w:rPr>
          <w:rFonts w:cs="Arial"/>
          <w:szCs w:val="22"/>
        </w:rPr>
        <w:t>2.42</w:t>
      </w:r>
      <w:r w:rsidRPr="00415A85">
        <w:rPr>
          <w:rFonts w:cs="Arial"/>
          <w:szCs w:val="22"/>
        </w:rPr>
        <w:t xml:space="preserve"> shall be final and conclusive. </w:t>
      </w:r>
    </w:p>
    <w:p w14:paraId="008EFF77" w14:textId="77777777" w:rsidR="008B5D6C" w:rsidRPr="00415A85" w:rsidRDefault="008B5D6C" w:rsidP="008B5D6C">
      <w:pPr>
        <w:pStyle w:val="Level2Heading"/>
        <w:numPr>
          <w:ilvl w:val="0"/>
          <w:numId w:val="0"/>
        </w:numPr>
        <w:spacing w:after="240" w:line="240" w:lineRule="auto"/>
        <w:ind w:left="-646" w:firstLine="646"/>
        <w:rPr>
          <w:u w:val="none"/>
        </w:rPr>
      </w:pPr>
      <w:bookmarkStart w:id="14" w:name="_Ref192567371"/>
      <w:r w:rsidRPr="00415A85">
        <w:rPr>
          <w:u w:val="none"/>
        </w:rPr>
        <w:t>Removal from Sites</w:t>
      </w:r>
      <w:bookmarkEnd w:id="14"/>
    </w:p>
    <w:p w14:paraId="08EB2E8F" w14:textId="23E623DB" w:rsidR="008B5D6C" w:rsidRDefault="008B5D6C" w:rsidP="008B5D6C">
      <w:pPr>
        <w:ind w:left="993" w:hanging="993"/>
        <w:rPr>
          <w:rFonts w:cs="Arial"/>
          <w:szCs w:val="22"/>
        </w:rPr>
      </w:pPr>
      <w:r>
        <w:rPr>
          <w:rFonts w:cs="Arial"/>
          <w:szCs w:val="22"/>
        </w:rPr>
        <w:t>2.44</w:t>
      </w:r>
      <w:r>
        <w:rPr>
          <w:rFonts w:cs="Arial"/>
          <w:szCs w:val="22"/>
        </w:rPr>
        <w:tab/>
      </w:r>
      <w:r w:rsidRPr="00415A85">
        <w:rPr>
          <w:rFonts w:cs="Arial"/>
          <w:szCs w:val="22"/>
        </w:rPr>
        <w:t xml:space="preserve">The Contractor shall comply with and/or procure compliance with any notice issued by the Employer from time to time requiring the removal from the </w:t>
      </w:r>
      <w:r>
        <w:rPr>
          <w:rFonts w:cs="Arial"/>
          <w:szCs w:val="22"/>
        </w:rPr>
        <w:t>Sites</w:t>
      </w:r>
      <w:r w:rsidRPr="00415A85">
        <w:rPr>
          <w:rFonts w:cs="Arial"/>
          <w:szCs w:val="22"/>
        </w:rPr>
        <w:t xml:space="preserve"> of any person employed thereon who in the opinion of the Employer acting reasonably is not acceptable on the grounds of risk to themselves or any pupil, or any </w:t>
      </w:r>
      <w:r>
        <w:rPr>
          <w:rFonts w:cs="Arial"/>
          <w:szCs w:val="22"/>
        </w:rPr>
        <w:t>Employer</w:t>
      </w:r>
      <w:r w:rsidR="00D06015">
        <w:rPr>
          <w:rFonts w:cs="Arial"/>
          <w:szCs w:val="22"/>
        </w:rPr>
        <w:t>’</w:t>
      </w:r>
      <w:r>
        <w:rPr>
          <w:rFonts w:cs="Arial"/>
          <w:szCs w:val="22"/>
        </w:rPr>
        <w:t>s Person</w:t>
      </w:r>
      <w:r w:rsidRPr="00415A85">
        <w:rPr>
          <w:rFonts w:cs="Arial"/>
          <w:szCs w:val="22"/>
        </w:rPr>
        <w:t xml:space="preserve"> or property and that such persons shall not be employed again in connection with the Works without the written consent of the Employer.</w:t>
      </w:r>
    </w:p>
    <w:p w14:paraId="4165CB83" w14:textId="77777777" w:rsidR="008B5D6C" w:rsidRPr="00415A85" w:rsidRDefault="008B5D6C" w:rsidP="008B5D6C">
      <w:pPr>
        <w:pStyle w:val="Level2Heading"/>
        <w:numPr>
          <w:ilvl w:val="0"/>
          <w:numId w:val="0"/>
        </w:numPr>
        <w:spacing w:after="240" w:line="240" w:lineRule="auto"/>
        <w:ind w:left="-646" w:firstLine="646"/>
        <w:rPr>
          <w:u w:val="none"/>
        </w:rPr>
      </w:pPr>
      <w:bookmarkStart w:id="15" w:name="_Ref192568211"/>
      <w:r w:rsidRPr="00415A85">
        <w:rPr>
          <w:u w:val="none"/>
        </w:rPr>
        <w:t>Minimising Disruption to the Provision of Educational Services</w:t>
      </w:r>
      <w:bookmarkEnd w:id="15"/>
      <w:r w:rsidRPr="00415A85">
        <w:rPr>
          <w:u w:val="none"/>
        </w:rPr>
        <w:t xml:space="preserve"> </w:t>
      </w:r>
    </w:p>
    <w:p w14:paraId="793D4255" w14:textId="77777777" w:rsidR="008B5D6C" w:rsidRPr="00415A85" w:rsidRDefault="008B5D6C" w:rsidP="008B5D6C">
      <w:pPr>
        <w:ind w:left="993" w:hanging="993"/>
        <w:rPr>
          <w:rFonts w:cs="Arial"/>
          <w:szCs w:val="22"/>
        </w:rPr>
      </w:pPr>
      <w:r>
        <w:rPr>
          <w:rFonts w:cs="Arial"/>
          <w:szCs w:val="22"/>
        </w:rPr>
        <w:t>2.45</w:t>
      </w:r>
      <w:r>
        <w:rPr>
          <w:rFonts w:cs="Arial"/>
          <w:szCs w:val="22"/>
        </w:rPr>
        <w:tab/>
      </w:r>
      <w:r w:rsidRPr="00415A85">
        <w:rPr>
          <w:rFonts w:cs="Arial"/>
          <w:szCs w:val="22"/>
        </w:rPr>
        <w:t xml:space="preserve">Insofar as the carrying out of the Works affects or may affect the provision of Educational Services at the School, the Contractor shall procure that (subject to the terms of this </w:t>
      </w:r>
      <w:r>
        <w:rPr>
          <w:rFonts w:cs="Arial"/>
          <w:szCs w:val="22"/>
        </w:rPr>
        <w:t>Contract</w:t>
      </w:r>
      <w:r w:rsidRPr="00415A85">
        <w:rPr>
          <w:rFonts w:cs="Arial"/>
          <w:szCs w:val="22"/>
        </w:rPr>
        <w:t>) the Works are carried out</w:t>
      </w:r>
      <w:r>
        <w:rPr>
          <w:rFonts w:cs="Arial"/>
          <w:szCs w:val="22"/>
        </w:rPr>
        <w:t>:</w:t>
      </w:r>
      <w:r w:rsidRPr="00415A85">
        <w:rPr>
          <w:rFonts w:cs="Arial"/>
          <w:szCs w:val="22"/>
        </w:rPr>
        <w:t xml:space="preserve"> </w:t>
      </w:r>
    </w:p>
    <w:p w14:paraId="3E26A207" w14:textId="77777777" w:rsidR="008B5D6C" w:rsidRPr="00415A85" w:rsidRDefault="008B5D6C" w:rsidP="008B5D6C">
      <w:pPr>
        <w:tabs>
          <w:tab w:val="left" w:pos="990"/>
          <w:tab w:val="left" w:pos="2160"/>
        </w:tabs>
        <w:ind w:left="2160" w:hanging="1167"/>
      </w:pPr>
      <w:r>
        <w:t>2.45.1</w:t>
      </w:r>
      <w:r>
        <w:tab/>
      </w:r>
      <w:r w:rsidRPr="00415A85">
        <w:t>so as to minimise any disruption to the provision of Educational Services; and</w:t>
      </w:r>
    </w:p>
    <w:p w14:paraId="6B22B6CA" w14:textId="77777777" w:rsidR="008B5D6C" w:rsidRPr="00415A85" w:rsidRDefault="008B5D6C" w:rsidP="008B5D6C">
      <w:pPr>
        <w:tabs>
          <w:tab w:val="left" w:pos="990"/>
          <w:tab w:val="left" w:pos="2160"/>
        </w:tabs>
        <w:ind w:left="2160" w:hanging="1167"/>
      </w:pPr>
      <w:r>
        <w:t>2.45.2</w:t>
      </w:r>
      <w:r>
        <w:tab/>
      </w:r>
      <w:r w:rsidRPr="00415A85">
        <w:t>so as to ensure that no disruption is caused during the carrying out of examinations at the School during any Examination Period; and</w:t>
      </w:r>
    </w:p>
    <w:p w14:paraId="2DCB51D4" w14:textId="77777777" w:rsidR="008B5D6C" w:rsidRPr="00415A85" w:rsidRDefault="008B5D6C" w:rsidP="008B5D6C">
      <w:pPr>
        <w:tabs>
          <w:tab w:val="left" w:pos="990"/>
          <w:tab w:val="left" w:pos="2160"/>
        </w:tabs>
        <w:ind w:left="2160" w:hanging="1167"/>
      </w:pPr>
      <w:r>
        <w:t>2.45.3</w:t>
      </w:r>
      <w:r>
        <w:tab/>
      </w:r>
      <w:r w:rsidRPr="00415A85">
        <w:t xml:space="preserve">in compliance, to the extent reasonably practicable, with the </w:t>
      </w:r>
      <w:r>
        <w:t>C</w:t>
      </w:r>
      <w:r w:rsidRPr="00415A85">
        <w:t xml:space="preserve">onstruction </w:t>
      </w:r>
      <w:r>
        <w:t>P</w:t>
      </w:r>
      <w:r w:rsidRPr="00415A85">
        <w:t>rogramme.</w:t>
      </w:r>
    </w:p>
    <w:p w14:paraId="6C0F01F6" w14:textId="77777777" w:rsidR="008B5D6C" w:rsidRPr="00415A85" w:rsidRDefault="008B5D6C" w:rsidP="008B5D6C">
      <w:pPr>
        <w:pStyle w:val="Level2Heading"/>
        <w:numPr>
          <w:ilvl w:val="0"/>
          <w:numId w:val="0"/>
        </w:numPr>
        <w:spacing w:after="240" w:line="240" w:lineRule="auto"/>
        <w:ind w:left="-646" w:firstLine="646"/>
        <w:rPr>
          <w:u w:val="none"/>
        </w:rPr>
      </w:pPr>
      <w:bookmarkStart w:id="16" w:name="_Ref192567177"/>
      <w:r w:rsidRPr="00415A85">
        <w:rPr>
          <w:u w:val="none"/>
        </w:rPr>
        <w:t>Examination Periods</w:t>
      </w:r>
      <w:bookmarkEnd w:id="16"/>
    </w:p>
    <w:p w14:paraId="16CB334E" w14:textId="0352B4CC" w:rsidR="008B5D6C" w:rsidRPr="00415A85" w:rsidRDefault="008B5D6C" w:rsidP="008B5D6C">
      <w:pPr>
        <w:ind w:left="993" w:hanging="993"/>
      </w:pPr>
      <w:bookmarkStart w:id="17" w:name="_Ref192566916"/>
      <w:r>
        <w:t>2.46.1</w:t>
      </w:r>
      <w:r>
        <w:tab/>
      </w:r>
      <w:r w:rsidRPr="00415A85">
        <w:t xml:space="preserve">The </w:t>
      </w:r>
      <w:r w:rsidRPr="3C10025F">
        <w:rPr>
          <w:rFonts w:cs="Arial"/>
        </w:rPr>
        <w:t>Examination</w:t>
      </w:r>
      <w:r w:rsidRPr="00415A85">
        <w:t xml:space="preserve"> Period for the </w:t>
      </w:r>
      <w:r w:rsidRPr="00FC6D1C">
        <w:rPr>
          <w:strike/>
        </w:rPr>
        <w:t>[</w:t>
      </w:r>
      <w:r w:rsidRPr="3C10025F">
        <w:t>current and</w:t>
      </w:r>
      <w:r w:rsidRPr="00FC6D1C">
        <w:rPr>
          <w:strike/>
        </w:rPr>
        <w:t>]</w:t>
      </w:r>
      <w:r w:rsidRPr="00415A85">
        <w:t xml:space="preserve"> subsequent Academic Year[s] following the date of this </w:t>
      </w:r>
      <w:r>
        <w:t>Contract</w:t>
      </w:r>
      <w:r w:rsidRPr="00415A85">
        <w:t xml:space="preserve"> has been notified by the Employer to the Contractor.</w:t>
      </w:r>
      <w:bookmarkEnd w:id="17"/>
    </w:p>
    <w:p w14:paraId="0C7BF169" w14:textId="1FB87AFB" w:rsidR="008B5D6C" w:rsidRPr="00415A85" w:rsidRDefault="008B5D6C" w:rsidP="008B5D6C">
      <w:pPr>
        <w:ind w:left="993" w:hanging="993"/>
      </w:pPr>
      <w:r>
        <w:t>2.46.2</w:t>
      </w:r>
      <w:r>
        <w:tab/>
      </w:r>
      <w:r w:rsidRPr="00415A85">
        <w:t xml:space="preserve">Where such dates have not already been notified pursuant to </w:t>
      </w:r>
      <w:r>
        <w:t>clause</w:t>
      </w:r>
      <w:r w:rsidRPr="00415A85">
        <w:t xml:space="preserve"> </w:t>
      </w:r>
      <w:r>
        <w:t>2.46.1</w:t>
      </w:r>
      <w:r w:rsidRPr="00415A85">
        <w:t xml:space="preserve">, then no later than </w:t>
      </w:r>
      <w:r w:rsidRPr="3C10025F">
        <w:t>31 August</w:t>
      </w:r>
      <w:r w:rsidRPr="00415A85">
        <w:t xml:space="preserve"> in each </w:t>
      </w:r>
      <w:r w:rsidRPr="3C10025F">
        <w:rPr>
          <w:rFonts w:cs="Arial"/>
        </w:rPr>
        <w:t>Academic</w:t>
      </w:r>
      <w:r w:rsidRPr="00415A85">
        <w:t xml:space="preserve"> Year during which the Works are continuing the Employer shall notify the Contractor of the dates of the Examination Period for the next Academic Year.</w:t>
      </w:r>
    </w:p>
    <w:p w14:paraId="09E8F3DB" w14:textId="77777777" w:rsidR="008B5D6C" w:rsidRPr="00415A85" w:rsidRDefault="008B5D6C" w:rsidP="008B5D6C">
      <w:pPr>
        <w:tabs>
          <w:tab w:val="left" w:pos="432"/>
          <w:tab w:val="left" w:pos="1080"/>
          <w:tab w:val="left" w:pos="1944"/>
          <w:tab w:val="left" w:pos="2376"/>
          <w:tab w:val="left" w:pos="3024"/>
        </w:tabs>
      </w:pPr>
      <w:r w:rsidRPr="00415A85">
        <w:rPr>
          <w:b/>
        </w:rPr>
        <w:t>Stop Notices</w:t>
      </w:r>
    </w:p>
    <w:p w14:paraId="48DFE091" w14:textId="71C6CC77" w:rsidR="008B5D6C" w:rsidRDefault="008B5D6C" w:rsidP="008B5D6C">
      <w:pPr>
        <w:ind w:left="993" w:hanging="993"/>
      </w:pPr>
      <w:r>
        <w:t>2.47.1</w:t>
      </w:r>
      <w:r>
        <w:tab/>
      </w:r>
      <w:r w:rsidRPr="00415A85">
        <w:t xml:space="preserve">If, in the opinion of the Employer, the Contractor or a </w:t>
      </w:r>
      <w:r>
        <w:t>Contractor</w:t>
      </w:r>
      <w:r w:rsidR="00D06015">
        <w:t>’</w:t>
      </w:r>
      <w:r>
        <w:t>s Person</w:t>
      </w:r>
      <w:r w:rsidRPr="00415A85">
        <w:t xml:space="preserve"> is not at any time during an Examination Period complying with </w:t>
      </w:r>
      <w:r>
        <w:t xml:space="preserve">his </w:t>
      </w:r>
      <w:r w:rsidRPr="00415A85">
        <w:t xml:space="preserve">obligations under </w:t>
      </w:r>
      <w:r>
        <w:t>clause</w:t>
      </w:r>
      <w:r w:rsidRPr="00415A85">
        <w:t xml:space="preserve"> </w:t>
      </w:r>
      <w:r>
        <w:t>2.45</w:t>
      </w:r>
      <w:r w:rsidRPr="00415A85">
        <w:t xml:space="preserve"> and the performance </w:t>
      </w:r>
      <w:r w:rsidRPr="009356D9">
        <w:rPr>
          <w:rFonts w:cs="Arial"/>
          <w:szCs w:val="22"/>
        </w:rPr>
        <w:t>of</w:t>
      </w:r>
      <w:r w:rsidRPr="00415A85">
        <w:t xml:space="preserve"> the Works is causing interference with or otherwise disrupting examinations </w:t>
      </w:r>
      <w:r w:rsidRPr="00415A85">
        <w:lastRenderedPageBreak/>
        <w:t xml:space="preserve">at the School, the Employer may give a written instruction to the Contractor (a </w:t>
      </w:r>
      <w:r w:rsidRPr="00335C37">
        <w:rPr>
          <w:b/>
        </w:rPr>
        <w:t>Stop Notice</w:t>
      </w:r>
      <w:r w:rsidRPr="00415A85">
        <w:t>) to cease such parts of the Works and/or take or refrain from taking such other steps as are necessary to cease interference with the examinations until the end of the Examination Period in question (or such other time as reasonable decided by the Employer).</w:t>
      </w:r>
    </w:p>
    <w:p w14:paraId="4FB6E381" w14:textId="77777777" w:rsidR="008B5D6C" w:rsidRDefault="008B5D6C" w:rsidP="008B5D6C">
      <w:pPr>
        <w:ind w:left="993" w:hanging="993"/>
      </w:pPr>
      <w:r>
        <w:t>2.47.2</w:t>
      </w:r>
      <w:r>
        <w:tab/>
      </w:r>
      <w:r w:rsidRPr="00415A85">
        <w:t xml:space="preserve">The Contractor shall comply immediately with any Stop Notice issued pursuant to </w:t>
      </w:r>
      <w:r>
        <w:t>clause</w:t>
      </w:r>
      <w:r w:rsidRPr="00415A85">
        <w:t xml:space="preserve"> </w:t>
      </w:r>
      <w:r>
        <w:t>2.47</w:t>
      </w:r>
      <w:r w:rsidRPr="00415A85">
        <w:t>.1.</w:t>
      </w:r>
    </w:p>
    <w:p w14:paraId="3642BAFC" w14:textId="77777777" w:rsidR="008B5D6C" w:rsidRDefault="008B5D6C" w:rsidP="008B5D6C">
      <w:pPr>
        <w:ind w:left="993" w:hanging="993"/>
      </w:pPr>
      <w:r>
        <w:t>2.47.3</w:t>
      </w:r>
      <w:r>
        <w:tab/>
      </w:r>
      <w:r w:rsidRPr="00415A85">
        <w:t>If the Employer issues a Stop Notice, the Employer shall, not later than the next Business Day following the day on which such Stop Notice was given, confirm in writing to the Contractor</w:t>
      </w:r>
      <w:r>
        <w:t>:</w:t>
      </w:r>
    </w:p>
    <w:p w14:paraId="390C1756" w14:textId="77777777" w:rsidR="008B5D6C" w:rsidRDefault="008B5D6C" w:rsidP="008B5D6C">
      <w:pPr>
        <w:tabs>
          <w:tab w:val="left" w:pos="990"/>
          <w:tab w:val="left" w:pos="2160"/>
        </w:tabs>
        <w:ind w:left="2160" w:hanging="1167"/>
      </w:pPr>
      <w:r>
        <w:t>2.47.3.1</w:t>
      </w:r>
      <w:r>
        <w:tab/>
      </w:r>
      <w:r w:rsidRPr="00415A85">
        <w:t>the fact that the Stop Notice was given and the time at which it was given;</w:t>
      </w:r>
    </w:p>
    <w:p w14:paraId="1FE80427" w14:textId="77777777" w:rsidR="008B5D6C" w:rsidRDefault="008B5D6C" w:rsidP="008B5D6C">
      <w:pPr>
        <w:tabs>
          <w:tab w:val="left" w:pos="990"/>
          <w:tab w:val="left" w:pos="2160"/>
        </w:tabs>
        <w:ind w:left="2160" w:hanging="1167"/>
      </w:pPr>
      <w:r>
        <w:t>2.47.3.2</w:t>
      </w:r>
      <w:r>
        <w:tab/>
      </w:r>
      <w:r w:rsidRPr="00415A85">
        <w:t>the nature and extent of the Stop Notice;</w:t>
      </w:r>
    </w:p>
    <w:p w14:paraId="22F411B4" w14:textId="77777777" w:rsidR="008B5D6C" w:rsidRDefault="008B5D6C" w:rsidP="008B5D6C">
      <w:pPr>
        <w:tabs>
          <w:tab w:val="left" w:pos="990"/>
          <w:tab w:val="left" w:pos="2160"/>
        </w:tabs>
        <w:ind w:left="2160" w:hanging="1167"/>
      </w:pPr>
      <w:r>
        <w:t>2.47.3.3</w:t>
      </w:r>
      <w:r>
        <w:tab/>
        <w:t>what was, in the opinion of the Employer, the disruption to or interference with the examinations; and</w:t>
      </w:r>
    </w:p>
    <w:p w14:paraId="0857EF73" w14:textId="77777777" w:rsidR="008B5D6C" w:rsidRPr="00415A85" w:rsidRDefault="008B5D6C" w:rsidP="008B5D6C">
      <w:pPr>
        <w:tabs>
          <w:tab w:val="left" w:pos="990"/>
          <w:tab w:val="left" w:pos="2160"/>
        </w:tabs>
        <w:ind w:left="2160" w:hanging="1167"/>
      </w:pPr>
      <w:r>
        <w:t>2.47.3.4</w:t>
      </w:r>
      <w:r>
        <w:tab/>
      </w:r>
      <w:r w:rsidRPr="00415A85">
        <w:t>any other relevant information.</w:t>
      </w:r>
    </w:p>
    <w:p w14:paraId="3089C613" w14:textId="77777777" w:rsidR="008B5D6C" w:rsidRPr="00415A85" w:rsidRDefault="008B5D6C" w:rsidP="008B5D6C">
      <w:pPr>
        <w:ind w:left="993" w:hanging="993"/>
      </w:pPr>
      <w:r>
        <w:t>2.47.4</w:t>
      </w:r>
      <w:r>
        <w:tab/>
      </w:r>
      <w:r w:rsidRPr="00415A85">
        <w:t xml:space="preserve">If it is subsequently discovered that the Contractor was not in breach of </w:t>
      </w:r>
      <w:r>
        <w:t xml:space="preserve">his </w:t>
      </w:r>
      <w:r w:rsidRPr="00415A85">
        <w:t xml:space="preserve">obligations under </w:t>
      </w:r>
      <w:r>
        <w:t>clause 2.45.1</w:t>
      </w:r>
      <w:r w:rsidRPr="00415A85">
        <w:t>, the giving of a Stop Notice shall constitute grounds for an extension of time and loss and expense and t</w:t>
      </w:r>
      <w:r>
        <w:t>he provisions of clauses 2.25, 4.19 and 4.20</w:t>
      </w:r>
      <w:r w:rsidRPr="00415A85">
        <w:t xml:space="preserve"> of the Contract shall apply, provided always that this shall not absolve the Contractor from </w:t>
      </w:r>
      <w:r>
        <w:t xml:space="preserve">his </w:t>
      </w:r>
      <w:r w:rsidRPr="00415A85">
        <w:t>obligations immediately to comply with any such Stop Notice.</w:t>
      </w:r>
    </w:p>
    <w:p w14:paraId="3080A2B1" w14:textId="77777777" w:rsidR="008B5D6C" w:rsidRPr="00415A85" w:rsidRDefault="008B5D6C" w:rsidP="008B5D6C">
      <w:pPr>
        <w:ind w:left="993" w:hanging="993"/>
      </w:pPr>
      <w:r>
        <w:t>2.47.5</w:t>
      </w:r>
      <w:r>
        <w:tab/>
      </w:r>
      <w:r w:rsidRPr="00415A85">
        <w:t xml:space="preserve">The Contractor shall take all reasonable steps to mitigate the consequences of service of a Stop Notice on its ability to perform </w:t>
      </w:r>
      <w:r>
        <w:t xml:space="preserve">his </w:t>
      </w:r>
      <w:r w:rsidRPr="00415A85">
        <w:t>obligations under this Contract.</w:t>
      </w:r>
    </w:p>
    <w:p w14:paraId="51EE2755" w14:textId="77777777" w:rsidR="008B5D6C" w:rsidRDefault="008B5D6C" w:rsidP="008B5D6C">
      <w:pPr>
        <w:ind w:left="993" w:hanging="993"/>
      </w:pPr>
      <w:r>
        <w:t>2.47.6</w:t>
      </w:r>
      <w:r>
        <w:tab/>
      </w:r>
      <w:r w:rsidRPr="00415A85">
        <w:t xml:space="preserve">Any dispute in relation to or arising out of this </w:t>
      </w:r>
      <w:r>
        <w:t>clause</w:t>
      </w:r>
      <w:r w:rsidRPr="00415A85">
        <w:t xml:space="preserve"> </w:t>
      </w:r>
      <w:r>
        <w:t>2.47</w:t>
      </w:r>
      <w:r w:rsidRPr="00415A85">
        <w:t xml:space="preserve"> may be referred by either Party for resolution under </w:t>
      </w:r>
      <w:r>
        <w:t>s</w:t>
      </w:r>
      <w:r w:rsidRPr="00415A85">
        <w:t xml:space="preserve">ection </w:t>
      </w:r>
      <w:r>
        <w:t xml:space="preserve">9 </w:t>
      </w:r>
      <w:r w:rsidRPr="00415A85">
        <w:t xml:space="preserve">provided always that any such reference shall not absolve the Contractor from its obligation immediately to comply with any Stop Notice in accordance with this clause </w:t>
      </w:r>
      <w:r>
        <w:t>2.47</w:t>
      </w:r>
      <w:r w:rsidRPr="00415A85">
        <w:t>.</w:t>
      </w:r>
      <w:bookmarkStart w:id="18" w:name="_Ref192568159"/>
    </w:p>
    <w:p w14:paraId="3867C936" w14:textId="1C762010" w:rsidR="008B5D6C" w:rsidRPr="002F7ED3" w:rsidRDefault="008B5D6C" w:rsidP="008B5D6C">
      <w:pPr>
        <w:tabs>
          <w:tab w:val="left" w:pos="432"/>
          <w:tab w:val="left" w:pos="1080"/>
          <w:tab w:val="left" w:pos="1944"/>
          <w:tab w:val="left" w:pos="2376"/>
          <w:tab w:val="left" w:pos="3024"/>
        </w:tabs>
        <w:rPr>
          <w:strike/>
        </w:rPr>
      </w:pPr>
      <w:r w:rsidRPr="002F7ED3">
        <w:rPr>
          <w:strike/>
        </w:rPr>
        <w:t>[</w:t>
      </w:r>
      <w:r w:rsidRPr="002F7ED3">
        <w:rPr>
          <w:b/>
          <w:bCs/>
          <w:strike/>
        </w:rPr>
        <w:t>Decanting</w:t>
      </w:r>
      <w:bookmarkEnd w:id="18"/>
    </w:p>
    <w:p w14:paraId="009EF496" w14:textId="77777777" w:rsidR="008B5D6C" w:rsidRPr="002F7ED3" w:rsidRDefault="008B5D6C" w:rsidP="008B5D6C">
      <w:pPr>
        <w:ind w:left="993" w:hanging="993"/>
        <w:rPr>
          <w:strike/>
        </w:rPr>
      </w:pPr>
      <w:r w:rsidRPr="002F7ED3">
        <w:rPr>
          <w:strike/>
        </w:rPr>
        <w:t>2.48.1</w:t>
      </w:r>
      <w:r w:rsidRPr="002F7ED3">
        <w:rPr>
          <w:strike/>
        </w:rPr>
        <w:tab/>
        <w:t>The Contractor and the Employer shall each comply with their respective obligations set out in the Decant Protocol (and shall not be in breach of such obligations to the extent that any failure to do so arises directly from any default of the other Party).</w:t>
      </w:r>
    </w:p>
    <w:p w14:paraId="6D19DB68" w14:textId="617B8A5C" w:rsidR="008B5D6C" w:rsidRPr="002F7ED3" w:rsidRDefault="008B5D6C" w:rsidP="008B5D6C">
      <w:pPr>
        <w:ind w:left="993" w:hanging="993"/>
        <w:rPr>
          <w:strike/>
        </w:rPr>
      </w:pPr>
      <w:r w:rsidRPr="002F7ED3">
        <w:rPr>
          <w:strike/>
        </w:rPr>
        <w:t>2.48.2</w:t>
      </w:r>
      <w:r w:rsidRPr="002F7ED3">
        <w:rPr>
          <w:strike/>
        </w:rPr>
        <w:tab/>
        <w:t>In the event that the Construction Programme is amended in accordance with this Contract, the Parties shall agree (acting reasonably) any necessary changes to the Decant Protocol with the aim of minimising delay to the relevant Completion Date of the Works or Completion Date of a Section</w:t>
      </w:r>
      <w:r w:rsidR="00763063" w:rsidRPr="002F7ED3">
        <w:rPr>
          <w:strike/>
        </w:rPr>
        <w:t>.</w:t>
      </w:r>
      <w:r w:rsidR="006876BA" w:rsidRPr="002F7ED3">
        <w:rPr>
          <w:strike/>
        </w:rPr>
        <w:t xml:space="preserve"> </w:t>
      </w:r>
      <w:r w:rsidR="002864EF" w:rsidRPr="002F7ED3">
        <w:rPr>
          <w:strike/>
        </w:rPr>
        <w:t>In accordance with clause 2.45, a</w:t>
      </w:r>
      <w:r w:rsidR="00BD0663" w:rsidRPr="002F7ED3">
        <w:rPr>
          <w:strike/>
        </w:rPr>
        <w:t>ny s</w:t>
      </w:r>
      <w:r w:rsidR="00763063" w:rsidRPr="002F7ED3">
        <w:rPr>
          <w:strike/>
        </w:rPr>
        <w:t>uch changes</w:t>
      </w:r>
      <w:r w:rsidR="00BD0663" w:rsidRPr="002F7ED3">
        <w:rPr>
          <w:strike/>
        </w:rPr>
        <w:t xml:space="preserve"> to the Decant Protocol</w:t>
      </w:r>
      <w:r w:rsidR="00763063" w:rsidRPr="002F7ED3">
        <w:rPr>
          <w:strike/>
        </w:rPr>
        <w:t xml:space="preserve"> </w:t>
      </w:r>
      <w:r w:rsidR="001D71D2" w:rsidRPr="002F7ED3">
        <w:rPr>
          <w:strike/>
        </w:rPr>
        <w:t>shall</w:t>
      </w:r>
      <w:r w:rsidR="006E1739" w:rsidRPr="002F7ED3">
        <w:rPr>
          <w:strike/>
        </w:rPr>
        <w:t xml:space="preserve"> not disrupt the provision of Educational Services</w:t>
      </w:r>
      <w:r w:rsidRPr="002F7ED3">
        <w:rPr>
          <w:strike/>
        </w:rPr>
        <w:t>.]</w:t>
      </w:r>
    </w:p>
    <w:p w14:paraId="1403187A" w14:textId="77777777" w:rsidR="008B5D6C" w:rsidRPr="00415A85" w:rsidRDefault="008B5D6C" w:rsidP="008B5D6C">
      <w:pPr>
        <w:pStyle w:val="Level2Heading"/>
        <w:numPr>
          <w:ilvl w:val="0"/>
          <w:numId w:val="0"/>
        </w:numPr>
        <w:spacing w:after="240" w:line="240" w:lineRule="auto"/>
        <w:rPr>
          <w:u w:val="none"/>
        </w:rPr>
      </w:pPr>
      <w:r w:rsidRPr="00415A85">
        <w:rPr>
          <w:u w:val="none"/>
        </w:rPr>
        <w:t>Induction</w:t>
      </w:r>
    </w:p>
    <w:p w14:paraId="55CEAA5B" w14:textId="65D313D7" w:rsidR="008B5D6C" w:rsidRDefault="008B5D6C" w:rsidP="008B5D6C">
      <w:pPr>
        <w:ind w:left="993" w:hanging="993"/>
        <w:rPr>
          <w:rFonts w:cs="Arial"/>
          <w:szCs w:val="22"/>
        </w:rPr>
      </w:pPr>
      <w:r>
        <w:rPr>
          <w:rFonts w:cs="Arial"/>
          <w:szCs w:val="22"/>
        </w:rPr>
        <w:t>2.49.1</w:t>
      </w:r>
      <w:r>
        <w:rPr>
          <w:rFonts w:cs="Arial"/>
          <w:szCs w:val="22"/>
        </w:rPr>
        <w:tab/>
        <w:t>T</w:t>
      </w:r>
      <w:r w:rsidRPr="00415A85">
        <w:rPr>
          <w:rFonts w:cs="Arial"/>
          <w:szCs w:val="22"/>
        </w:rPr>
        <w:t xml:space="preserve">he Contractor shall provide an induction </w:t>
      </w:r>
      <w:r>
        <w:rPr>
          <w:rFonts w:cs="Arial"/>
          <w:szCs w:val="22"/>
        </w:rPr>
        <w:t xml:space="preserve">for the School </w:t>
      </w:r>
      <w:r w:rsidRPr="00415A85">
        <w:rPr>
          <w:rFonts w:cs="Arial"/>
          <w:szCs w:val="22"/>
        </w:rPr>
        <w:t>for all teachers, staff and students at the dat</w:t>
      </w:r>
      <w:r>
        <w:rPr>
          <w:rFonts w:cs="Arial"/>
          <w:szCs w:val="22"/>
        </w:rPr>
        <w:t>es and times identified in the C</w:t>
      </w:r>
      <w:r w:rsidRPr="00415A85">
        <w:rPr>
          <w:rFonts w:cs="Arial"/>
          <w:szCs w:val="22"/>
        </w:rPr>
        <w:t xml:space="preserve">onstruction </w:t>
      </w:r>
      <w:r>
        <w:rPr>
          <w:rFonts w:cs="Arial"/>
          <w:szCs w:val="22"/>
        </w:rPr>
        <w:t>P</w:t>
      </w:r>
      <w:r w:rsidRPr="00415A85">
        <w:rPr>
          <w:rFonts w:cs="Arial"/>
          <w:szCs w:val="22"/>
        </w:rPr>
        <w:t>rogramme an</w:t>
      </w:r>
      <w:r>
        <w:rPr>
          <w:rFonts w:cs="Arial"/>
          <w:szCs w:val="22"/>
        </w:rPr>
        <w:t xml:space="preserve">d in the manner set out in the </w:t>
      </w:r>
      <w:r w:rsidRPr="003B5670">
        <w:t>Employer</w:t>
      </w:r>
      <w:r w:rsidR="00D06015">
        <w:t>’</w:t>
      </w:r>
      <w:r w:rsidRPr="003B5670">
        <w:t>s</w:t>
      </w:r>
      <w:r>
        <w:rPr>
          <w:rFonts w:cs="Arial"/>
          <w:szCs w:val="22"/>
        </w:rPr>
        <w:t xml:space="preserve"> </w:t>
      </w:r>
      <w:r w:rsidRPr="003B5670">
        <w:t>Requirements</w:t>
      </w:r>
      <w:r w:rsidRPr="00415A85">
        <w:rPr>
          <w:rFonts w:cs="Arial"/>
          <w:szCs w:val="22"/>
        </w:rPr>
        <w:t>.</w:t>
      </w:r>
      <w:r w:rsidR="006876BA">
        <w:rPr>
          <w:rFonts w:cs="Arial"/>
          <w:szCs w:val="22"/>
        </w:rPr>
        <w:t xml:space="preserve"> </w:t>
      </w:r>
      <w:r w:rsidRPr="00415A85">
        <w:rPr>
          <w:rFonts w:cs="Arial"/>
          <w:szCs w:val="22"/>
        </w:rPr>
        <w:t xml:space="preserve">The Contractor shall have no responsibility to </w:t>
      </w:r>
      <w:r w:rsidRPr="003B5670">
        <w:t>repeat</w:t>
      </w:r>
      <w:r w:rsidRPr="00415A85">
        <w:rPr>
          <w:rFonts w:cs="Arial"/>
          <w:szCs w:val="22"/>
        </w:rPr>
        <w:t xml:space="preserve"> such induction to those teachers staff or students who do not attend the planned indu</w:t>
      </w:r>
      <w:r>
        <w:rPr>
          <w:rFonts w:cs="Arial"/>
          <w:szCs w:val="22"/>
        </w:rPr>
        <w:t>ction for the School.</w:t>
      </w:r>
    </w:p>
    <w:p w14:paraId="746A3B13" w14:textId="77777777" w:rsidR="008B5D6C" w:rsidRPr="00571FA9" w:rsidRDefault="008B5D6C" w:rsidP="008B5D6C">
      <w:pPr>
        <w:pStyle w:val="Level2Heading"/>
        <w:numPr>
          <w:ilvl w:val="0"/>
          <w:numId w:val="0"/>
        </w:numPr>
        <w:spacing w:after="240" w:line="240" w:lineRule="auto"/>
        <w:rPr>
          <w:rFonts w:cs="Arial"/>
          <w:u w:val="none"/>
        </w:rPr>
      </w:pPr>
      <w:r w:rsidRPr="00571FA9">
        <w:rPr>
          <w:u w:val="none"/>
        </w:rPr>
        <w:t>Operations</w:t>
      </w:r>
      <w:r w:rsidRPr="00571FA9">
        <w:rPr>
          <w:rFonts w:cs="Arial"/>
          <w:u w:val="none"/>
        </w:rPr>
        <w:t xml:space="preserve"> on the Sites</w:t>
      </w:r>
    </w:p>
    <w:p w14:paraId="2A6935D3" w14:textId="597434C1" w:rsidR="008B5D6C" w:rsidRDefault="008B5D6C" w:rsidP="008B5D6C">
      <w:pPr>
        <w:ind w:left="993" w:hanging="993"/>
        <w:rPr>
          <w:rFonts w:cs="Arial"/>
        </w:rPr>
      </w:pPr>
      <w:r>
        <w:rPr>
          <w:rFonts w:cs="Arial"/>
        </w:rPr>
        <w:t>2.50.1</w:t>
      </w:r>
      <w:r>
        <w:rPr>
          <w:rFonts w:cs="Arial"/>
        </w:rPr>
        <w:tab/>
        <w:t>The Contractor shall provide to the Employer</w:t>
      </w:r>
      <w:r w:rsidR="00D06015">
        <w:rPr>
          <w:rFonts w:cs="Arial"/>
        </w:rPr>
        <w:t>’</w:t>
      </w:r>
      <w:r>
        <w:rPr>
          <w:rFonts w:cs="Arial"/>
        </w:rPr>
        <w:t>s Agent if and as the Employer</w:t>
      </w:r>
      <w:r w:rsidR="00D06015">
        <w:rPr>
          <w:rFonts w:cs="Arial"/>
        </w:rPr>
        <w:t>’</w:t>
      </w:r>
      <w:r>
        <w:rPr>
          <w:rFonts w:cs="Arial"/>
        </w:rPr>
        <w:t>s Agent requests in writing, details of the Contractor</w:t>
      </w:r>
      <w:r w:rsidR="00D06015">
        <w:rPr>
          <w:rFonts w:cs="Arial"/>
        </w:rPr>
        <w:t>’</w:t>
      </w:r>
      <w:r w:rsidR="00AF4A3A">
        <w:rPr>
          <w:rFonts w:cs="Arial"/>
        </w:rPr>
        <w:t>s p</w:t>
      </w:r>
      <w:r>
        <w:rPr>
          <w:rFonts w:cs="Arial"/>
        </w:rPr>
        <w:t xml:space="preserve">roposals for the means of access to the Sites during the construction period, vehicle parking facilities on the Sites, loading and unloading areas for materials, site compounds, temporary warning and direction signs on adjacent highways </w:t>
      </w:r>
      <w:r w:rsidRPr="003B5670">
        <w:rPr>
          <w:rFonts w:cs="Arial"/>
          <w:szCs w:val="22"/>
        </w:rPr>
        <w:t>and</w:t>
      </w:r>
      <w:r>
        <w:rPr>
          <w:rFonts w:cs="Arial"/>
        </w:rPr>
        <w:t xml:space="preserve"> any other similar information as to the Contractor</w:t>
      </w:r>
      <w:r w:rsidR="00D06015">
        <w:rPr>
          <w:rFonts w:cs="Arial"/>
        </w:rPr>
        <w:t>’</w:t>
      </w:r>
      <w:r>
        <w:rPr>
          <w:rFonts w:cs="Arial"/>
        </w:rPr>
        <w:t xml:space="preserve">s working </w:t>
      </w:r>
      <w:r>
        <w:rPr>
          <w:rFonts w:cs="Arial"/>
        </w:rPr>
        <w:lastRenderedPageBreak/>
        <w:t>arrangements.</w:t>
      </w:r>
      <w:r w:rsidR="006876BA">
        <w:rPr>
          <w:rFonts w:cs="Arial"/>
        </w:rPr>
        <w:t xml:space="preserve"> </w:t>
      </w:r>
      <w:r>
        <w:rPr>
          <w:rFonts w:cs="Arial"/>
        </w:rPr>
        <w:t>If necessary the Contractor shall amend such details to obtain the approval of the local planning authority or other relevant public authority having jurisdiction with respect to the Works.</w:t>
      </w:r>
    </w:p>
    <w:p w14:paraId="2142A51D" w14:textId="1768F37D" w:rsidR="008B5D6C" w:rsidRPr="003B5670" w:rsidRDefault="008B5D6C" w:rsidP="008B5D6C">
      <w:pPr>
        <w:ind w:left="993" w:hanging="993"/>
        <w:rPr>
          <w:rFonts w:cs="Arial"/>
          <w:szCs w:val="22"/>
        </w:rPr>
      </w:pPr>
      <w:r>
        <w:rPr>
          <w:rFonts w:cs="Arial"/>
        </w:rPr>
        <w:t>2.50.2</w:t>
      </w:r>
      <w:r>
        <w:rPr>
          <w:rFonts w:cs="Arial"/>
        </w:rPr>
        <w:tab/>
        <w:t>The Contractor shall be wholly responsible for the design, adequacy, stability and safety of all temp</w:t>
      </w:r>
      <w:r w:rsidRPr="003B5670">
        <w:rPr>
          <w:rFonts w:cs="Arial"/>
          <w:szCs w:val="22"/>
        </w:rPr>
        <w:t>orary works required in and about the construction of the Works, save insofar as it is provided in any Contract Document that the design of any temporary works is to be provided by any member of the Employer</w:t>
      </w:r>
      <w:r w:rsidR="00D06015">
        <w:rPr>
          <w:rFonts w:cs="Arial"/>
          <w:szCs w:val="22"/>
        </w:rPr>
        <w:t>’</w:t>
      </w:r>
      <w:r w:rsidRPr="003B5670">
        <w:rPr>
          <w:rFonts w:cs="Arial"/>
          <w:szCs w:val="22"/>
        </w:rPr>
        <w:t>s design team, in which case the Contractor shall not be responsible for the production or the adequacy of such design.</w:t>
      </w:r>
    </w:p>
    <w:p w14:paraId="14C50BA0" w14:textId="77777777" w:rsidR="008B5D6C" w:rsidRDefault="008B5D6C" w:rsidP="008B5D6C">
      <w:pPr>
        <w:ind w:left="993" w:hanging="993"/>
        <w:rPr>
          <w:rFonts w:cs="Arial"/>
        </w:rPr>
      </w:pPr>
      <w:r w:rsidRPr="003B5670">
        <w:rPr>
          <w:rFonts w:cs="Arial"/>
          <w:szCs w:val="22"/>
        </w:rPr>
        <w:t>2.50.3</w:t>
      </w:r>
      <w:r w:rsidRPr="003B5670">
        <w:rPr>
          <w:rFonts w:cs="Arial"/>
          <w:szCs w:val="22"/>
        </w:rPr>
        <w:tab/>
        <w:t>In and about the execution of the Works the Contractor shall maintain and not cause any interference to any support enjoyed by any adjoining land or any structures, other than any structures w</w:t>
      </w:r>
      <w:r>
        <w:rPr>
          <w:rFonts w:cs="Arial"/>
        </w:rPr>
        <w:t>hich are to be demolished as part of the Works.</w:t>
      </w:r>
    </w:p>
    <w:p w14:paraId="665BB48B" w14:textId="77777777" w:rsidR="008B5D6C" w:rsidRDefault="008B5D6C" w:rsidP="008B5D6C">
      <w:pPr>
        <w:ind w:left="993" w:hanging="993"/>
        <w:rPr>
          <w:rFonts w:cs="Arial"/>
        </w:rPr>
      </w:pPr>
      <w:r>
        <w:rPr>
          <w:rFonts w:cs="Arial"/>
        </w:rPr>
        <w:t>2.50.4</w:t>
      </w:r>
      <w:r>
        <w:rPr>
          <w:rFonts w:cs="Arial"/>
        </w:rPr>
        <w:tab/>
        <w:t xml:space="preserve">The </w:t>
      </w:r>
      <w:r w:rsidRPr="003B5670">
        <w:rPr>
          <w:rFonts w:cs="Arial"/>
          <w:szCs w:val="22"/>
        </w:rPr>
        <w:t>Contractor</w:t>
      </w:r>
      <w:r>
        <w:rPr>
          <w:rFonts w:cs="Arial"/>
        </w:rPr>
        <w:t xml:space="preserve"> shall:</w:t>
      </w:r>
    </w:p>
    <w:p w14:paraId="672A13E8" w14:textId="77777777" w:rsidR="008B5D6C" w:rsidRPr="003B5670" w:rsidRDefault="008B5D6C" w:rsidP="008B5D6C">
      <w:pPr>
        <w:tabs>
          <w:tab w:val="left" w:pos="990"/>
          <w:tab w:val="left" w:pos="2160"/>
        </w:tabs>
        <w:ind w:left="2160" w:hanging="1167"/>
      </w:pPr>
      <w:r w:rsidRPr="003B5670">
        <w:t>2.50.4.1</w:t>
      </w:r>
      <w:r w:rsidRPr="003B5670">
        <w:tab/>
        <w:t>keep all enclosures around the Sites clear of graffiti, posters and other unauthorised attachments, so far as is practicable;</w:t>
      </w:r>
    </w:p>
    <w:p w14:paraId="544A9C33" w14:textId="77777777" w:rsidR="008B5D6C" w:rsidRPr="003B5670" w:rsidRDefault="008B5D6C" w:rsidP="008B5D6C">
      <w:pPr>
        <w:tabs>
          <w:tab w:val="left" w:pos="990"/>
          <w:tab w:val="left" w:pos="2160"/>
        </w:tabs>
        <w:ind w:left="2160" w:hanging="1167"/>
      </w:pPr>
      <w:r w:rsidRPr="003B5670">
        <w:t>2.50.4.2</w:t>
      </w:r>
      <w:r w:rsidRPr="003B5670">
        <w:tab/>
        <w:t>implement measures for the regulation of traffic to and from the Sites including wheel</w:t>
      </w:r>
      <w:r w:rsidRPr="003B5670">
        <w:noBreakHyphen/>
        <w:t>washing procedures and street cleaning and comply with any requirements of the police or highway authorities with regard to local traffic arriving at and departing from the Sites;</w:t>
      </w:r>
    </w:p>
    <w:p w14:paraId="4D57201A" w14:textId="490F1EE5" w:rsidR="008B5D6C" w:rsidRPr="003B5670" w:rsidRDefault="008B5D6C" w:rsidP="008B5D6C">
      <w:pPr>
        <w:tabs>
          <w:tab w:val="left" w:pos="990"/>
          <w:tab w:val="left" w:pos="2160"/>
        </w:tabs>
        <w:ind w:left="2160" w:hanging="1167"/>
      </w:pPr>
      <w:r w:rsidRPr="003B5670">
        <w:t>2.50.4.3</w:t>
      </w:r>
      <w:r w:rsidRPr="003B5670">
        <w:tab/>
        <w:t xml:space="preserve">obtain for </w:t>
      </w:r>
      <w:r>
        <w:t xml:space="preserve">himself </w:t>
      </w:r>
      <w:r w:rsidRPr="003B5670">
        <w:t>any licences required to oversail any land outside the Sites</w:t>
      </w:r>
      <w:r w:rsidR="00D06015">
        <w:t>’</w:t>
      </w:r>
      <w:r w:rsidRPr="003B5670">
        <w:t xml:space="preserve"> boundaries; </w:t>
      </w:r>
      <w:r>
        <w:t>and</w:t>
      </w:r>
    </w:p>
    <w:p w14:paraId="22775B8A" w14:textId="77777777" w:rsidR="008B5D6C" w:rsidRPr="002F7ED3" w:rsidRDefault="008B5D6C" w:rsidP="008B5D6C">
      <w:pPr>
        <w:tabs>
          <w:tab w:val="left" w:pos="990"/>
          <w:tab w:val="left" w:pos="2160"/>
        </w:tabs>
        <w:ind w:left="2160" w:hanging="1167"/>
        <w:rPr>
          <w:strike/>
        </w:rPr>
      </w:pPr>
      <w:r w:rsidRPr="003B5670">
        <w:t>2.50.4.4</w:t>
      </w:r>
      <w:r w:rsidRPr="003B5670">
        <w:tab/>
        <w:t>make good or meet the cost of making good all damage caused to roads, footpaths and property adjoining the Sites and to any services, arising fro</w:t>
      </w:r>
      <w:r>
        <w:t xml:space="preserve">m the </w:t>
      </w:r>
      <w:r w:rsidRPr="002F7ED3">
        <w:t>carrying out of the Works.</w:t>
      </w:r>
    </w:p>
    <w:p w14:paraId="57FF8BA8" w14:textId="77777777" w:rsidR="008B5D6C" w:rsidRPr="002F7ED3" w:rsidRDefault="008B5D6C" w:rsidP="008B5D6C">
      <w:pPr>
        <w:pStyle w:val="Level2Heading"/>
        <w:numPr>
          <w:ilvl w:val="0"/>
          <w:numId w:val="0"/>
        </w:numPr>
        <w:spacing w:after="240" w:line="240" w:lineRule="auto"/>
        <w:rPr>
          <w:rFonts w:cs="Arial"/>
          <w:strike/>
          <w:u w:val="none"/>
        </w:rPr>
      </w:pPr>
      <w:r w:rsidRPr="002F7ED3">
        <w:rPr>
          <w:rFonts w:cs="Arial"/>
          <w:strike/>
          <w:u w:val="none"/>
        </w:rPr>
        <w:t>Energy performance</w:t>
      </w:r>
    </w:p>
    <w:p w14:paraId="019D93A9" w14:textId="77777777" w:rsidR="008B5D6C" w:rsidRPr="002F7ED3" w:rsidRDefault="008B5D6C" w:rsidP="008B5D6C">
      <w:pPr>
        <w:ind w:left="993" w:hanging="993"/>
        <w:rPr>
          <w:rFonts w:cs="Arial"/>
          <w:strike/>
        </w:rPr>
      </w:pPr>
      <w:r w:rsidRPr="002F7ED3">
        <w:rPr>
          <w:rFonts w:cs="Arial"/>
          <w:strike/>
        </w:rPr>
        <w:t>2.50A.1</w:t>
      </w:r>
      <w:r w:rsidRPr="002F7ED3">
        <w:rPr>
          <w:rFonts w:cs="Arial"/>
          <w:strike/>
        </w:rPr>
        <w:tab/>
        <w:t xml:space="preserve">At or before Practical Completion of the Works or any Section, the Contractor shall without charge provide </w:t>
      </w:r>
      <w:r w:rsidRPr="002F7ED3">
        <w:rPr>
          <w:rFonts w:cs="Arial"/>
          <w:strike/>
          <w:szCs w:val="22"/>
        </w:rPr>
        <w:t>to</w:t>
      </w:r>
      <w:r w:rsidRPr="002F7ED3">
        <w:rPr>
          <w:rFonts w:cs="Arial"/>
          <w:strike/>
        </w:rPr>
        <w:t xml:space="preserve"> the Employer an energy performance certificate and a recommendation report for the Works or Section, in conformity with regulation 29 of the Building Regulations 2010 and any modification or replacement of the same.</w:t>
      </w:r>
    </w:p>
    <w:p w14:paraId="153675E4" w14:textId="30556E94" w:rsidR="008B5D6C" w:rsidRPr="00844659" w:rsidRDefault="009320D2" w:rsidP="008B5D6C">
      <w:pPr>
        <w:pStyle w:val="MarginText"/>
        <w:keepNext/>
        <w:tabs>
          <w:tab w:val="left" w:pos="1080"/>
        </w:tabs>
        <w:ind w:left="1080" w:hanging="1080"/>
        <w:rPr>
          <w:rFonts w:ascii="Arial" w:hAnsi="Arial" w:cs="Arial"/>
          <w:b/>
        </w:rPr>
      </w:pPr>
      <w:r>
        <w:rPr>
          <w:rFonts w:ascii="Arial" w:hAnsi="Arial" w:cs="Arial"/>
          <w:b/>
        </w:rPr>
        <w:t>Confidentiality</w:t>
      </w:r>
      <w:r w:rsidR="008B5D6C">
        <w:rPr>
          <w:rFonts w:ascii="Arial" w:hAnsi="Arial" w:cs="Arial"/>
          <w:b/>
        </w:rPr>
        <w:t xml:space="preserve"> and Information Sharing</w:t>
      </w:r>
    </w:p>
    <w:p w14:paraId="655567D8" w14:textId="77777777" w:rsidR="008B5D6C" w:rsidRPr="00ED3BCD" w:rsidRDefault="008B5D6C" w:rsidP="008B5D6C">
      <w:pPr>
        <w:ind w:left="993" w:hanging="993"/>
        <w:rPr>
          <w:rFonts w:cs="Arial"/>
        </w:rPr>
      </w:pPr>
      <w:r>
        <w:rPr>
          <w:rFonts w:cs="Arial"/>
        </w:rPr>
        <w:t>2.51</w:t>
      </w:r>
      <w:r w:rsidRPr="00ED3BCD">
        <w:rPr>
          <w:rFonts w:cs="Arial"/>
        </w:rPr>
        <w:t xml:space="preserve">.1 </w:t>
      </w:r>
      <w:r>
        <w:rPr>
          <w:rFonts w:cs="Arial"/>
        </w:rPr>
        <w:tab/>
      </w:r>
      <w:r w:rsidRPr="00ED3BCD">
        <w:rPr>
          <w:rFonts w:cs="Arial"/>
        </w:rPr>
        <w:t xml:space="preserve">Except to the extent set out in this clause or where disclosure is expressly permitted elsewhere in this Contract, each </w:t>
      </w:r>
      <w:r>
        <w:rPr>
          <w:rFonts w:cs="Arial"/>
        </w:rPr>
        <w:t>P</w:t>
      </w:r>
      <w:r w:rsidRPr="00ED3BCD">
        <w:rPr>
          <w:rFonts w:cs="Arial"/>
        </w:rPr>
        <w:t>arty shall:</w:t>
      </w:r>
    </w:p>
    <w:p w14:paraId="187DC1C5" w14:textId="661554DE" w:rsidR="008B5D6C" w:rsidRPr="00A66EE0" w:rsidRDefault="008B5D6C" w:rsidP="008B5D6C">
      <w:pPr>
        <w:tabs>
          <w:tab w:val="left" w:pos="990"/>
          <w:tab w:val="left" w:pos="2160"/>
        </w:tabs>
        <w:ind w:left="2160" w:hanging="1167"/>
      </w:pPr>
      <w:r w:rsidRPr="00A66EE0">
        <w:t>2.51.1.1</w:t>
      </w:r>
      <w:r w:rsidRPr="00A66EE0">
        <w:tab/>
        <w:t xml:space="preserve">treat the other </w:t>
      </w:r>
      <w:r w:rsidR="007D7FC9">
        <w:t>P</w:t>
      </w:r>
      <w:r w:rsidRPr="00A66EE0">
        <w:t>arty</w:t>
      </w:r>
      <w:r w:rsidR="00D06015">
        <w:t>’</w:t>
      </w:r>
      <w:r w:rsidRPr="00A66EE0">
        <w:t xml:space="preserve">s Confidential Information as confidential and safeguard it accordingly; </w:t>
      </w:r>
    </w:p>
    <w:p w14:paraId="2B7F5AC4" w14:textId="65E65DC5" w:rsidR="008B5D6C" w:rsidRPr="00A66EE0" w:rsidRDefault="008B5D6C" w:rsidP="008B5D6C">
      <w:pPr>
        <w:tabs>
          <w:tab w:val="left" w:pos="990"/>
          <w:tab w:val="left" w:pos="2160"/>
        </w:tabs>
        <w:ind w:left="2160" w:hanging="1167"/>
      </w:pPr>
      <w:r w:rsidRPr="00A66EE0">
        <w:t xml:space="preserve">2.51.1.2 </w:t>
      </w:r>
      <w:r w:rsidRPr="00A66EE0">
        <w:tab/>
        <w:t xml:space="preserve">not disclose the other </w:t>
      </w:r>
      <w:r w:rsidR="007D7FC9">
        <w:t>P</w:t>
      </w:r>
      <w:r w:rsidRPr="00A66EE0">
        <w:t>arty</w:t>
      </w:r>
      <w:r w:rsidR="00D06015">
        <w:t>’</w:t>
      </w:r>
      <w:r w:rsidRPr="00A66EE0">
        <w:t>s Confidential Information to any other person without prior written consent;</w:t>
      </w:r>
    </w:p>
    <w:p w14:paraId="4FC9CD85" w14:textId="77777777" w:rsidR="008B5D6C" w:rsidRPr="00A66EE0" w:rsidRDefault="008B5D6C" w:rsidP="008B5D6C">
      <w:pPr>
        <w:tabs>
          <w:tab w:val="left" w:pos="990"/>
          <w:tab w:val="left" w:pos="2160"/>
        </w:tabs>
        <w:ind w:left="2160" w:hanging="1167"/>
      </w:pPr>
      <w:r w:rsidRPr="00A66EE0">
        <w:t>2.51.1.3</w:t>
      </w:r>
      <w:r w:rsidRPr="00A66EE0">
        <w:tab/>
        <w:t xml:space="preserve">immediately notify the other Party if </w:t>
      </w:r>
      <w:r>
        <w:t xml:space="preserve">he </w:t>
      </w:r>
      <w:r w:rsidRPr="00A66EE0">
        <w:t>suspects unauthorised access, copying, use or disclosure of the Confidential Information; and</w:t>
      </w:r>
    </w:p>
    <w:p w14:paraId="0BDE49A0" w14:textId="49EC97FC" w:rsidR="008B5D6C" w:rsidRPr="00A66EE0" w:rsidRDefault="008B5D6C" w:rsidP="008B5D6C">
      <w:pPr>
        <w:tabs>
          <w:tab w:val="left" w:pos="990"/>
          <w:tab w:val="left" w:pos="2160"/>
        </w:tabs>
        <w:ind w:left="2160" w:hanging="1167"/>
      </w:pPr>
      <w:r w:rsidRPr="00A66EE0">
        <w:t>2.51.1.4</w:t>
      </w:r>
      <w:r w:rsidRPr="00A66EE0">
        <w:tab/>
        <w:t xml:space="preserve">notify the Serious Fraud Office where the </w:t>
      </w:r>
      <w:r w:rsidR="00374D6C">
        <w:t>r</w:t>
      </w:r>
      <w:r w:rsidRPr="00A66EE0">
        <w:t>ecipient Party has reasonable grounds to believe that the other Party is involved in activity that may be a criminal offence under the Bribery Act 2010.</w:t>
      </w:r>
    </w:p>
    <w:p w14:paraId="69BB3E96" w14:textId="77777777" w:rsidR="008B5D6C" w:rsidRPr="00227BD4" w:rsidRDefault="008B5D6C" w:rsidP="009B4702">
      <w:pPr>
        <w:ind w:left="993" w:hanging="993"/>
      </w:pPr>
      <w:r w:rsidRPr="008B5D6C">
        <w:t>2.51.2</w:t>
      </w:r>
      <w:r w:rsidRPr="008B5D6C">
        <w:tab/>
      </w:r>
      <w:r w:rsidRPr="007D4BCD">
        <w:t>Clause 2.51.1</w:t>
      </w:r>
      <w:r w:rsidRPr="00227BD4">
        <w:t xml:space="preserve"> shall not apply to the extent that:</w:t>
      </w:r>
    </w:p>
    <w:p w14:paraId="4F5CFAED" w14:textId="6423FE93" w:rsidR="008B5D6C" w:rsidRPr="00484C9A" w:rsidRDefault="008B5D6C" w:rsidP="008B5D6C">
      <w:pPr>
        <w:tabs>
          <w:tab w:val="left" w:pos="990"/>
          <w:tab w:val="left" w:pos="2160"/>
        </w:tabs>
        <w:ind w:left="2160" w:hanging="1167"/>
      </w:pPr>
      <w:r>
        <w:rPr>
          <w:rFonts w:cs="Arial"/>
        </w:rPr>
        <w:t>2.51</w:t>
      </w:r>
      <w:r w:rsidRPr="00ED3BCD">
        <w:rPr>
          <w:rFonts w:cs="Arial"/>
        </w:rPr>
        <w:t xml:space="preserve">.2.1 </w:t>
      </w:r>
      <w:r>
        <w:rPr>
          <w:rFonts w:cs="Arial"/>
        </w:rPr>
        <w:tab/>
      </w:r>
      <w:r w:rsidRPr="00ED3BCD">
        <w:rPr>
          <w:rFonts w:cs="Arial"/>
        </w:rPr>
        <w:t>such d</w:t>
      </w:r>
      <w:r w:rsidRPr="00484C9A">
        <w:t>isclosure is a requirement of the law o</w:t>
      </w:r>
      <w:r>
        <w:t>f the contract placed upon the P</w:t>
      </w:r>
      <w:r w:rsidRPr="00484C9A">
        <w:t xml:space="preserve">arty making the disclosure, including any requirements for disclosure under the FOIA or the Environmental Information Regulations pursuant to clause </w:t>
      </w:r>
      <w:r>
        <w:t>2.5</w:t>
      </w:r>
      <w:r w:rsidR="007D7FC9">
        <w:t>3</w:t>
      </w:r>
      <w:r w:rsidRPr="00484C9A">
        <w:t xml:space="preserve"> (Freedom of Information);</w:t>
      </w:r>
    </w:p>
    <w:p w14:paraId="3D13284B" w14:textId="77777777" w:rsidR="008B5D6C" w:rsidRPr="00484C9A" w:rsidRDefault="008B5D6C" w:rsidP="008B5D6C">
      <w:pPr>
        <w:tabs>
          <w:tab w:val="left" w:pos="990"/>
          <w:tab w:val="left" w:pos="2160"/>
        </w:tabs>
        <w:ind w:left="2160" w:hanging="1167"/>
      </w:pPr>
      <w:r w:rsidRPr="00484C9A">
        <w:lastRenderedPageBreak/>
        <w:t>2.51.2.2</w:t>
      </w:r>
      <w:r w:rsidRPr="00484C9A">
        <w:tab/>
        <w:t xml:space="preserve">such information was in the possession of the </w:t>
      </w:r>
      <w:r>
        <w:t>P</w:t>
      </w:r>
      <w:r w:rsidRPr="00484C9A">
        <w:t xml:space="preserve">arty making the disclosure without obligation of confidentiality prior to its disclosure by the information owner; </w:t>
      </w:r>
    </w:p>
    <w:p w14:paraId="22FDA90D" w14:textId="77777777" w:rsidR="008B5D6C" w:rsidRPr="00484C9A" w:rsidRDefault="008B5D6C" w:rsidP="008B5D6C">
      <w:pPr>
        <w:tabs>
          <w:tab w:val="left" w:pos="990"/>
          <w:tab w:val="left" w:pos="2160"/>
        </w:tabs>
        <w:ind w:left="2160" w:hanging="1167"/>
      </w:pPr>
      <w:r w:rsidRPr="00484C9A">
        <w:t>2.51.2.3</w:t>
      </w:r>
      <w:r w:rsidRPr="00484C9A">
        <w:tab/>
        <w:t xml:space="preserve">such information was obtained from a third party without obligation of confidentiality; </w:t>
      </w:r>
    </w:p>
    <w:p w14:paraId="784B2F76" w14:textId="77777777" w:rsidR="008B5D6C" w:rsidRPr="00484C9A" w:rsidRDefault="008B5D6C" w:rsidP="008B5D6C">
      <w:pPr>
        <w:tabs>
          <w:tab w:val="left" w:pos="990"/>
          <w:tab w:val="left" w:pos="2160"/>
        </w:tabs>
        <w:ind w:left="2160" w:hanging="1167"/>
      </w:pPr>
      <w:r w:rsidRPr="00484C9A">
        <w:t xml:space="preserve">2.51.2.4 </w:t>
      </w:r>
      <w:r w:rsidRPr="00484C9A">
        <w:tab/>
        <w:t xml:space="preserve">such information was already in the public domain at the time of disclosure otherwise than by a breach of this Contract; or </w:t>
      </w:r>
    </w:p>
    <w:p w14:paraId="7768B69A" w14:textId="3C989EA4" w:rsidR="008B5D6C" w:rsidRPr="00484C9A" w:rsidRDefault="008B5D6C" w:rsidP="008B5D6C">
      <w:pPr>
        <w:tabs>
          <w:tab w:val="left" w:pos="990"/>
          <w:tab w:val="left" w:pos="2160"/>
        </w:tabs>
        <w:ind w:left="2160" w:hanging="1167"/>
      </w:pPr>
      <w:r w:rsidRPr="00484C9A">
        <w:t>2.51.2.5</w:t>
      </w:r>
      <w:r w:rsidRPr="00484C9A">
        <w:tab/>
        <w:t xml:space="preserve">it is independently developed without access to the other </w:t>
      </w:r>
      <w:r w:rsidR="007D7FC9">
        <w:t>P</w:t>
      </w:r>
      <w:r w:rsidRPr="00484C9A">
        <w:t>arty</w:t>
      </w:r>
      <w:r w:rsidR="00D06015">
        <w:t>’</w:t>
      </w:r>
      <w:r w:rsidRPr="00484C9A">
        <w:t xml:space="preserve">s Confidential Information. </w:t>
      </w:r>
    </w:p>
    <w:p w14:paraId="07323227" w14:textId="6B2965F0" w:rsidR="008B5D6C" w:rsidRPr="000B52EB" w:rsidRDefault="008B5D6C" w:rsidP="009B4702">
      <w:pPr>
        <w:ind w:left="993" w:hanging="993"/>
      </w:pPr>
      <w:r w:rsidRPr="008B5D6C">
        <w:t xml:space="preserve">2.51.3 </w:t>
      </w:r>
      <w:r w:rsidRPr="007D4BCD">
        <w:tab/>
        <w:t>The Contractor may only disclose the Employer</w:t>
      </w:r>
      <w:r w:rsidR="00D06015">
        <w:t>’</w:t>
      </w:r>
      <w:r w:rsidRPr="007D4BCD">
        <w:t>s Confidential Information to Contractor</w:t>
      </w:r>
      <w:r w:rsidR="00D06015">
        <w:t>’</w:t>
      </w:r>
      <w:r w:rsidRPr="007D4BCD">
        <w:t>s Persons who are directly involved in the carrying out of the Works and who need to know the information, a</w:t>
      </w:r>
      <w:r w:rsidRPr="00227BD4">
        <w:t>nd shall ensure that such Contractor</w:t>
      </w:r>
      <w:r w:rsidR="00D06015">
        <w:t>’</w:t>
      </w:r>
      <w:r w:rsidRPr="00227BD4">
        <w:t xml:space="preserve">s Persons are aware of and shall comply with </w:t>
      </w:r>
      <w:r w:rsidRPr="004B4292">
        <w:t xml:space="preserve">these obligations as to confidentiality. </w:t>
      </w:r>
    </w:p>
    <w:p w14:paraId="2BBAAD8E" w14:textId="645C1784" w:rsidR="008B5D6C" w:rsidRPr="009B4702" w:rsidRDefault="008B5D6C" w:rsidP="009B4702">
      <w:pPr>
        <w:ind w:left="993" w:hanging="993"/>
      </w:pPr>
      <w:r w:rsidRPr="00D2677B">
        <w:t xml:space="preserve">2.51.4 </w:t>
      </w:r>
      <w:r w:rsidRPr="009B4702">
        <w:tab/>
        <w:t>The Contractor shall not, and shall procure that the Contractor</w:t>
      </w:r>
      <w:r w:rsidR="00D06015">
        <w:t>’</w:t>
      </w:r>
      <w:r w:rsidRPr="009B4702">
        <w:t>s Persons do not, use any of the Employer</w:t>
      </w:r>
      <w:r w:rsidR="00D06015">
        <w:t>’</w:t>
      </w:r>
      <w:r w:rsidRPr="009B4702">
        <w:t xml:space="preserve">s Confidential Information received otherwise than for the purposes of this Contract. </w:t>
      </w:r>
    </w:p>
    <w:p w14:paraId="33A0DA95" w14:textId="40D81A74" w:rsidR="008B5D6C" w:rsidRPr="009B4702" w:rsidRDefault="008B5D6C" w:rsidP="009B4702">
      <w:pPr>
        <w:ind w:left="993" w:hanging="993"/>
      </w:pPr>
      <w:r w:rsidRPr="009B4702">
        <w:t xml:space="preserve">2.51.5 </w:t>
      </w:r>
      <w:r w:rsidRPr="009B4702">
        <w:tab/>
        <w:t>The Contractor may only disclose the Employer</w:t>
      </w:r>
      <w:r w:rsidR="00D06015">
        <w:t>’</w:t>
      </w:r>
      <w:r w:rsidRPr="009B4702">
        <w:t>s Confidential Information to Contractor</w:t>
      </w:r>
      <w:r w:rsidR="00D06015">
        <w:t>’</w:t>
      </w:r>
      <w:r w:rsidRPr="009B4702">
        <w:t>s Persons who need to know the information, and shall ensure that such Contractor</w:t>
      </w:r>
      <w:r w:rsidR="00D06015">
        <w:t>’</w:t>
      </w:r>
      <w:r w:rsidRPr="009B4702">
        <w:t>s Persons are aware of, acknowledge the importance of, and comply with these obligations as to confidentiality. In the event that any default, act or omission of any Contractor</w:t>
      </w:r>
      <w:r w:rsidR="00D06015">
        <w:t>’</w:t>
      </w:r>
      <w:r w:rsidRPr="009B4702">
        <w:t xml:space="preserve">s Persons causes or contributes (or could cause or contribute) to the Contractor breaching his obligations as to confidentiality under or in connection with this Contract, the Contractor shall take such action as may be appropriate in the circumstances, including the use of disciplinary procedures in serious cases. To the fullest extent permitted by his own obligations of confidentiality to any Contractor </w:t>
      </w:r>
      <w:r w:rsidR="00C317C2">
        <w:t>p</w:t>
      </w:r>
      <w:r w:rsidRPr="009B4702">
        <w:t>ersonnel, the Contractor shall provide such evidence to the Employer as the Employer may reasonably require (though not so as to risk compromising or prejudicing the case) to demonstrate that the Contractor is taking appropriate steps to comply with this clause 2.51, including copies of any written communications to and/or from Contractor</w:t>
      </w:r>
      <w:r w:rsidR="00D06015">
        <w:t>’</w:t>
      </w:r>
      <w:r w:rsidRPr="009B4702">
        <w:t>s Persons, and any minutes of meetings and any other records which provide an audit trail of any discussions or exchanges with Contractor</w:t>
      </w:r>
      <w:r w:rsidR="00D06015">
        <w:t>’</w:t>
      </w:r>
      <w:r w:rsidRPr="009B4702">
        <w:t xml:space="preserve">s Persons in connection with obligations as to confidentiality. </w:t>
      </w:r>
    </w:p>
    <w:p w14:paraId="3CEE503C" w14:textId="0DAD2601" w:rsidR="008B5D6C" w:rsidRPr="009B4702" w:rsidRDefault="008B5D6C" w:rsidP="009B4702">
      <w:pPr>
        <w:ind w:left="993" w:hanging="993"/>
      </w:pPr>
      <w:r w:rsidRPr="009B4702">
        <w:t>2.</w:t>
      </w:r>
      <w:r>
        <w:rPr>
          <w:rFonts w:cs="Arial"/>
        </w:rPr>
        <w:t>51</w:t>
      </w:r>
      <w:r w:rsidRPr="008B5D6C">
        <w:t xml:space="preserve">.6 </w:t>
      </w:r>
      <w:r w:rsidRPr="009B4702">
        <w:tab/>
        <w:t>At the written request of the Employer, the Contractor shall procure that those members of the Contractor</w:t>
      </w:r>
      <w:r w:rsidR="00D06015">
        <w:t>’</w:t>
      </w:r>
      <w:r w:rsidRPr="009B4702">
        <w:t>s Persons identified in the Employer</w:t>
      </w:r>
      <w:r w:rsidR="00D06015">
        <w:t>’</w:t>
      </w:r>
      <w:r w:rsidRPr="009B4702">
        <w:t xml:space="preserve">s notice signs a confidentiality undertaking prior to commencing any work in accordance with this Contract. </w:t>
      </w:r>
    </w:p>
    <w:p w14:paraId="1D88D9ED" w14:textId="42C3F824" w:rsidR="008B5D6C" w:rsidRPr="009B4702" w:rsidRDefault="008B5D6C" w:rsidP="009B4702">
      <w:pPr>
        <w:ind w:left="993" w:hanging="993"/>
      </w:pPr>
      <w:r w:rsidRPr="009B4702">
        <w:t xml:space="preserve">2.51.7 </w:t>
      </w:r>
      <w:r w:rsidRPr="009B4702">
        <w:tab/>
        <w:t>Nothing in this Contract shall prevent the Employer from disclosing the Contractor</w:t>
      </w:r>
      <w:r w:rsidR="00D06015">
        <w:t>’</w:t>
      </w:r>
      <w:r w:rsidRPr="009B4702">
        <w:t xml:space="preserve">s Confidential Information: </w:t>
      </w:r>
    </w:p>
    <w:p w14:paraId="261D218E" w14:textId="08F17156" w:rsidR="008B5D6C" w:rsidRPr="00490C9B" w:rsidRDefault="008B5D6C" w:rsidP="008B5D6C">
      <w:pPr>
        <w:tabs>
          <w:tab w:val="left" w:pos="990"/>
          <w:tab w:val="left" w:pos="2160"/>
        </w:tabs>
        <w:ind w:left="2160" w:hanging="1167"/>
      </w:pPr>
      <w:r w:rsidRPr="00490C9B">
        <w:t xml:space="preserve">2.51.7.1 </w:t>
      </w:r>
      <w:r w:rsidRPr="00490C9B">
        <w:tab/>
        <w:t>to any Crown Body. All Crown Bodies receiving such Confidential Information shall be entitled to further disclose the Confidential Information to other Crown Bodies on the basis that the information is confidential and is not to be disclosed to a third party which is not part of any Crown Body;</w:t>
      </w:r>
    </w:p>
    <w:p w14:paraId="469D10DD" w14:textId="0446D638" w:rsidR="008B5D6C" w:rsidRPr="00490C9B" w:rsidRDefault="008B5D6C" w:rsidP="008B5D6C">
      <w:pPr>
        <w:tabs>
          <w:tab w:val="left" w:pos="990"/>
          <w:tab w:val="left" w:pos="2160"/>
        </w:tabs>
        <w:ind w:left="2160" w:hanging="1167"/>
      </w:pPr>
      <w:r w:rsidRPr="00490C9B">
        <w:t xml:space="preserve">2.51.7.2 </w:t>
      </w:r>
      <w:r w:rsidRPr="00490C9B">
        <w:tab/>
        <w:t xml:space="preserve">to a professional adviser, contractor, consultant, supplier or other person engaged by the Employer or any Crown Body (including any benchmarking organisation) for any purpose connected with this Contract or any person conducting </w:t>
      </w:r>
      <w:r w:rsidR="00A577B6">
        <w:t>a review in respect of this Contract</w:t>
      </w:r>
      <w:r w:rsidR="00ED0726">
        <w:t xml:space="preserve"> on behalf of a pub</w:t>
      </w:r>
      <w:r w:rsidR="00C00BBE">
        <w:t>l</w:t>
      </w:r>
      <w:r w:rsidR="00ED0726">
        <w:t>ic body</w:t>
      </w:r>
      <w:r w:rsidRPr="00490C9B">
        <w:t xml:space="preserve">; </w:t>
      </w:r>
    </w:p>
    <w:p w14:paraId="129CC4AE" w14:textId="46B85587" w:rsidR="008B5D6C" w:rsidRPr="00490C9B" w:rsidRDefault="008B5D6C" w:rsidP="008B5D6C">
      <w:pPr>
        <w:tabs>
          <w:tab w:val="left" w:pos="990"/>
          <w:tab w:val="left" w:pos="2160"/>
        </w:tabs>
        <w:ind w:left="2160" w:hanging="1167"/>
      </w:pPr>
      <w:r w:rsidRPr="00490C9B">
        <w:t xml:space="preserve">2.51.7.3 </w:t>
      </w:r>
      <w:r w:rsidRPr="00490C9B">
        <w:tab/>
        <w:t>for the purpose of the examination and certification of the Employer</w:t>
      </w:r>
      <w:r w:rsidR="00D06015">
        <w:t>’</w:t>
      </w:r>
      <w:r w:rsidRPr="00490C9B">
        <w:t xml:space="preserve">s accounts; </w:t>
      </w:r>
    </w:p>
    <w:p w14:paraId="23320B3F" w14:textId="77777777" w:rsidR="008B5D6C" w:rsidRPr="00490C9B" w:rsidRDefault="008B5D6C" w:rsidP="008B5D6C">
      <w:pPr>
        <w:tabs>
          <w:tab w:val="left" w:pos="990"/>
          <w:tab w:val="left" w:pos="2160"/>
        </w:tabs>
        <w:ind w:left="2160" w:hanging="1167"/>
      </w:pPr>
      <w:r w:rsidRPr="00490C9B">
        <w:t xml:space="preserve">2.51.7.4 </w:t>
      </w:r>
      <w:r w:rsidRPr="00490C9B">
        <w:tab/>
        <w:t xml:space="preserve">for any examination pursuant to Section 6(1) of the National Audit Act 1983 of the economy, efficiency and effectiveness with which the Employer has used its resources; </w:t>
      </w:r>
    </w:p>
    <w:p w14:paraId="51E64707" w14:textId="77777777" w:rsidR="008B5D6C" w:rsidRPr="00490C9B" w:rsidRDefault="008B5D6C" w:rsidP="008B5D6C">
      <w:pPr>
        <w:tabs>
          <w:tab w:val="left" w:pos="990"/>
          <w:tab w:val="left" w:pos="2160"/>
        </w:tabs>
        <w:ind w:left="2160" w:hanging="1167"/>
      </w:pPr>
      <w:r w:rsidRPr="00490C9B">
        <w:lastRenderedPageBreak/>
        <w:t xml:space="preserve">2.51.7.5 </w:t>
      </w:r>
      <w:r w:rsidRPr="00490C9B">
        <w:tab/>
        <w:t xml:space="preserve">for the purpose of the exercise of its rights under this Contract; or </w:t>
      </w:r>
    </w:p>
    <w:p w14:paraId="0A3FBAE7" w14:textId="77777777" w:rsidR="008B5D6C" w:rsidRPr="00490C9B" w:rsidRDefault="008B5D6C" w:rsidP="008B5D6C">
      <w:pPr>
        <w:tabs>
          <w:tab w:val="left" w:pos="990"/>
          <w:tab w:val="left" w:pos="2160"/>
        </w:tabs>
        <w:ind w:left="2160" w:hanging="1167"/>
      </w:pPr>
      <w:r w:rsidRPr="00490C9B">
        <w:t>2.51.7.6</w:t>
      </w:r>
      <w:r w:rsidRPr="00490C9B">
        <w:tab/>
        <w:t xml:space="preserve">to a proposed successor body of the Employer in connection with any assignment, novation or disposal of any of its rights, obligations or liabilities under this Contract, </w:t>
      </w:r>
    </w:p>
    <w:p w14:paraId="49F1DDD9" w14:textId="67C92F38" w:rsidR="008B5D6C" w:rsidRPr="00ED3BCD" w:rsidRDefault="008B5D6C" w:rsidP="009B4702">
      <w:pPr>
        <w:pStyle w:val="MarginText"/>
        <w:tabs>
          <w:tab w:val="left" w:pos="993"/>
        </w:tabs>
        <w:ind w:left="993" w:hanging="993"/>
        <w:rPr>
          <w:rFonts w:ascii="Arial" w:hAnsi="Arial" w:cs="Arial"/>
        </w:rPr>
      </w:pPr>
      <w:r>
        <w:rPr>
          <w:rFonts w:ascii="Arial" w:hAnsi="Arial" w:cs="Arial"/>
        </w:rPr>
        <w:tab/>
      </w:r>
      <w:r w:rsidRPr="00ED3BCD">
        <w:rPr>
          <w:rFonts w:ascii="Arial" w:hAnsi="Arial" w:cs="Arial"/>
        </w:rPr>
        <w:t>and for the purposes of the foregoing, disclosure of the Contractor</w:t>
      </w:r>
      <w:r w:rsidR="00D06015">
        <w:rPr>
          <w:rFonts w:ascii="Arial" w:hAnsi="Arial" w:cs="Arial"/>
        </w:rPr>
        <w:t>’</w:t>
      </w:r>
      <w:r w:rsidRPr="00ED3BCD">
        <w:rPr>
          <w:rFonts w:ascii="Arial" w:hAnsi="Arial" w:cs="Arial"/>
        </w:rPr>
        <w:t xml:space="preserve">s Confidential Information shall be on a confidential basis and subject to a confidentiality agreement or arrangement containing terms no less stringent than those placed on the Employer under this clause </w:t>
      </w:r>
      <w:r>
        <w:rPr>
          <w:rFonts w:ascii="Arial" w:hAnsi="Arial" w:cs="Arial"/>
        </w:rPr>
        <w:t>2.51</w:t>
      </w:r>
      <w:r w:rsidRPr="00ED3BCD">
        <w:rPr>
          <w:rFonts w:ascii="Arial" w:hAnsi="Arial" w:cs="Arial"/>
        </w:rPr>
        <w:t xml:space="preserve">. </w:t>
      </w:r>
    </w:p>
    <w:p w14:paraId="5ED8B4EF" w14:textId="3195A392" w:rsidR="008B5D6C" w:rsidRPr="009B4702" w:rsidRDefault="008B5D6C" w:rsidP="009B4702">
      <w:pPr>
        <w:ind w:left="993" w:hanging="993"/>
      </w:pPr>
      <w:r w:rsidRPr="008B5D6C">
        <w:t xml:space="preserve">2.51.8 </w:t>
      </w:r>
      <w:r w:rsidRPr="009B4702">
        <w:tab/>
        <w:t xml:space="preserve">The Employer shall use all reasonable endeavours to ensure that any government department, employee, third party or </w:t>
      </w:r>
      <w:r w:rsidR="005848C5">
        <w:t>S</w:t>
      </w:r>
      <w:r w:rsidRPr="009B4702">
        <w:t>ub-</w:t>
      </w:r>
      <w:r w:rsidR="005848C5">
        <w:t>C</w:t>
      </w:r>
      <w:r w:rsidRPr="009B4702">
        <w:t>ontractor to whom the Contractor</w:t>
      </w:r>
      <w:r w:rsidR="00D06015">
        <w:t>’</w:t>
      </w:r>
      <w:r w:rsidRPr="009B4702">
        <w:t>s Confidential Information is disclosed pursuant to the above clause is made aware of the Employer</w:t>
      </w:r>
      <w:r w:rsidR="00D06015">
        <w:t>’</w:t>
      </w:r>
      <w:r w:rsidRPr="009B4702">
        <w:t xml:space="preserve">s obligations of confidentiality. </w:t>
      </w:r>
    </w:p>
    <w:p w14:paraId="3AA20C44" w14:textId="7F7A3205" w:rsidR="008B5D6C" w:rsidRPr="00D2677B" w:rsidRDefault="008B5D6C" w:rsidP="009B4702">
      <w:pPr>
        <w:ind w:left="993" w:hanging="993"/>
      </w:pPr>
      <w:r w:rsidRPr="009B4702">
        <w:t xml:space="preserve">2.51.9 </w:t>
      </w:r>
      <w:r w:rsidRPr="009B4702">
        <w:tab/>
        <w:t xml:space="preserve">Nothing in this clause shall prevent either party from using any techniques, ideas or know-how gained during the performance of the Contract in the course of </w:t>
      </w:r>
      <w:r w:rsidR="00073352">
        <w:t xml:space="preserve">his </w:t>
      </w:r>
      <w:r w:rsidRPr="009B4702">
        <w:t>normal business to the extent that this use does not result in a disclosure of the other party</w:t>
      </w:r>
      <w:r w:rsidR="00D06015">
        <w:t>’</w:t>
      </w:r>
      <w:r w:rsidRPr="009B4702">
        <w:t xml:space="preserve">s Confidential Information or an infringement of </w:t>
      </w:r>
      <w:r w:rsidR="008C22F6">
        <w:t xml:space="preserve">Intellectual Property Rights. </w:t>
      </w:r>
    </w:p>
    <w:p w14:paraId="75BD6591" w14:textId="77777777" w:rsidR="008B5D6C" w:rsidRPr="009B4702" w:rsidRDefault="008B5D6C" w:rsidP="009B4702">
      <w:pPr>
        <w:ind w:left="993" w:hanging="993"/>
      </w:pPr>
      <w:r w:rsidRPr="00D2677B">
        <w:t xml:space="preserve">2.51.10 </w:t>
      </w:r>
      <w:r w:rsidRPr="009B4702">
        <w:tab/>
        <w:t xml:space="preserve">The Employer may disclose the Confidential Information of the Contractor: </w:t>
      </w:r>
    </w:p>
    <w:p w14:paraId="7DEE55D9" w14:textId="77777777" w:rsidR="008B5D6C" w:rsidRPr="00490C9B" w:rsidRDefault="008B5D6C" w:rsidP="008B5D6C">
      <w:pPr>
        <w:tabs>
          <w:tab w:val="left" w:pos="990"/>
          <w:tab w:val="left" w:pos="2160"/>
        </w:tabs>
        <w:ind w:left="2160" w:hanging="1167"/>
      </w:pPr>
      <w:r w:rsidRPr="00490C9B">
        <w:t xml:space="preserve">2.51.10.1 </w:t>
      </w:r>
      <w:r w:rsidRPr="00490C9B">
        <w:tab/>
        <w:t xml:space="preserve">to Parliament and Parliamentary Committees or if required by any Parliamentary reporting requirement; </w:t>
      </w:r>
    </w:p>
    <w:p w14:paraId="3B604E82" w14:textId="77777777" w:rsidR="008B5D6C" w:rsidRPr="00490C9B" w:rsidRDefault="008B5D6C" w:rsidP="008B5D6C">
      <w:pPr>
        <w:tabs>
          <w:tab w:val="left" w:pos="990"/>
          <w:tab w:val="left" w:pos="2160"/>
        </w:tabs>
        <w:ind w:left="2160" w:hanging="1167"/>
      </w:pPr>
      <w:r w:rsidRPr="00490C9B">
        <w:t xml:space="preserve">2.51.10.2 </w:t>
      </w:r>
      <w:r w:rsidRPr="00490C9B">
        <w:tab/>
        <w:t>to the extent that the Employer (acting reasonably) deems disclosure necessary or appropriate in the course of carrying out its public functions.</w:t>
      </w:r>
    </w:p>
    <w:p w14:paraId="78B0A19F" w14:textId="02C1E875" w:rsidR="008B5D6C" w:rsidRPr="007D4BCD" w:rsidRDefault="008B5D6C" w:rsidP="009B4702">
      <w:pPr>
        <w:ind w:left="993" w:hanging="993"/>
      </w:pPr>
      <w:r w:rsidRPr="008B5D6C">
        <w:t>2.51.11</w:t>
      </w:r>
      <w:r w:rsidRPr="008B5D6C">
        <w:tab/>
        <w:t xml:space="preserve">The Contractor shall not by himself, his employees or agents, and shall procure that his </w:t>
      </w:r>
      <w:r w:rsidR="005848C5">
        <w:t>S</w:t>
      </w:r>
      <w:r w:rsidRPr="008B5D6C">
        <w:t>ub-</w:t>
      </w:r>
      <w:r w:rsidR="005848C5">
        <w:t>C</w:t>
      </w:r>
      <w:r w:rsidRPr="008B5D6C">
        <w:t>ontractors shall not, communicate with representatives of the press, television, radio or other communications media on any matter concerning this Contract or the Works without the prior written approval of the Employer.</w:t>
      </w:r>
    </w:p>
    <w:p w14:paraId="2B354D25" w14:textId="77777777" w:rsidR="008B5D6C" w:rsidRPr="00D2677B" w:rsidRDefault="008B5D6C" w:rsidP="009B4702">
      <w:pPr>
        <w:ind w:left="993" w:hanging="993"/>
      </w:pPr>
      <w:r w:rsidRPr="00227BD4">
        <w:t>2.51.12</w:t>
      </w:r>
      <w:r w:rsidRPr="004B4292">
        <w:tab/>
        <w:t>No facilit</w:t>
      </w:r>
      <w:r w:rsidRPr="000B52EB">
        <w:t xml:space="preserve">ies to photograph or film in or upon any property used in relation to the Works shall be given or permitted by the Contractor unless the Employer has given </w:t>
      </w:r>
      <w:r w:rsidRPr="00D2677B">
        <w:t>his prior written approval.</w:t>
      </w:r>
    </w:p>
    <w:p w14:paraId="36DD4C00" w14:textId="673D0600" w:rsidR="008B5D6C" w:rsidRPr="00227BD4" w:rsidRDefault="008B5D6C" w:rsidP="009B4702">
      <w:pPr>
        <w:ind w:left="993" w:hanging="993"/>
      </w:pPr>
      <w:r w:rsidRPr="00D2677B">
        <w:t>2.</w:t>
      </w:r>
      <w:r w:rsidRPr="00ED2C33">
        <w:rPr>
          <w:rFonts w:cs="Arial"/>
        </w:rPr>
        <w:t>51</w:t>
      </w:r>
      <w:r w:rsidRPr="008B5D6C">
        <w:t>.13</w:t>
      </w:r>
      <w:r w:rsidRPr="008B5D6C">
        <w:tab/>
        <w:t xml:space="preserve">The Contractor shall not exhibit or attach to any part of the Sites any notice or advertisement without the prior written permission of the Employer, save where </w:t>
      </w:r>
      <w:r w:rsidRPr="007D4BCD">
        <w:t>otherwise req</w:t>
      </w:r>
      <w:r w:rsidRPr="00227BD4">
        <w:t>uired to comply with legislation.</w:t>
      </w:r>
    </w:p>
    <w:p w14:paraId="6FAC9796" w14:textId="7AB8D3A9" w:rsidR="008B5D6C" w:rsidRPr="00D50F8F" w:rsidRDefault="008B5D6C" w:rsidP="008B5D6C">
      <w:pPr>
        <w:ind w:left="993" w:hanging="993"/>
        <w:rPr>
          <w:rFonts w:cs="Arial"/>
          <w:b/>
        </w:rPr>
      </w:pPr>
      <w:r w:rsidRPr="002F7ED3">
        <w:rPr>
          <w:rFonts w:ascii="Arial Bold" w:hAnsi="Arial Bold" w:cs="Arial"/>
          <w:b/>
          <w:bCs/>
          <w:strike/>
        </w:rPr>
        <w:t>[</w:t>
      </w:r>
      <w:r w:rsidRPr="46DAEDD7">
        <w:rPr>
          <w:rFonts w:cs="Arial"/>
          <w:b/>
          <w:bCs/>
        </w:rPr>
        <w:t>Judicial Proceedings</w:t>
      </w:r>
    </w:p>
    <w:p w14:paraId="4B405013" w14:textId="44EEAB1F" w:rsidR="008B5D6C" w:rsidRPr="00973625" w:rsidRDefault="008B5D6C" w:rsidP="008B5D6C">
      <w:pPr>
        <w:ind w:left="993" w:hanging="993"/>
      </w:pPr>
      <w:r>
        <w:t>2.5</w:t>
      </w:r>
      <w:r w:rsidR="008C22F6">
        <w:t>2</w:t>
      </w:r>
      <w:r>
        <w:t>.1</w:t>
      </w:r>
      <w:r>
        <w:tab/>
        <w:t>Either P</w:t>
      </w:r>
      <w:r w:rsidRPr="00973625">
        <w:t>arty shall notify the other forthwith upon becoming aware of any Judicial Proceedings.</w:t>
      </w:r>
    </w:p>
    <w:p w14:paraId="7D4CC908" w14:textId="5557316F" w:rsidR="008B5D6C" w:rsidRPr="00973625" w:rsidRDefault="008B5D6C" w:rsidP="008B5D6C">
      <w:pPr>
        <w:pStyle w:val="Body2"/>
        <w:spacing w:after="120"/>
        <w:ind w:left="0"/>
        <w:jc w:val="both"/>
        <w:rPr>
          <w:sz w:val="22"/>
        </w:rPr>
      </w:pPr>
      <w:r>
        <w:rPr>
          <w:sz w:val="22"/>
        </w:rPr>
        <w:t>2.5</w:t>
      </w:r>
      <w:r w:rsidR="008C22F6">
        <w:rPr>
          <w:sz w:val="22"/>
        </w:rPr>
        <w:t>2</w:t>
      </w:r>
      <w:r>
        <w:rPr>
          <w:sz w:val="22"/>
        </w:rPr>
        <w:t>.2</w:t>
      </w:r>
      <w:r w:rsidRPr="00973625">
        <w:rPr>
          <w:sz w:val="22"/>
        </w:rPr>
        <w:tab/>
      </w:r>
    </w:p>
    <w:p w14:paraId="05C939D6" w14:textId="7C5A2BC6" w:rsidR="008B5D6C" w:rsidRPr="00DE327A" w:rsidRDefault="008B5D6C" w:rsidP="008B5D6C">
      <w:pPr>
        <w:tabs>
          <w:tab w:val="left" w:pos="990"/>
          <w:tab w:val="left" w:pos="2160"/>
        </w:tabs>
        <w:ind w:left="2160" w:hanging="1167"/>
      </w:pPr>
      <w:r w:rsidRPr="00DE327A">
        <w:t>2.5</w:t>
      </w:r>
      <w:r w:rsidR="008C22F6">
        <w:t>2</w:t>
      </w:r>
      <w:r w:rsidRPr="00DE327A">
        <w:t>.2.1</w:t>
      </w:r>
      <w:r w:rsidRPr="00DE327A">
        <w:tab/>
      </w:r>
      <w:r w:rsidRPr="00F118C3">
        <w:t xml:space="preserve">In the event of Judicial Proceedings </w:t>
      </w:r>
      <w:r>
        <w:t>t</w:t>
      </w:r>
      <w:r w:rsidRPr="00DE327A">
        <w:t xml:space="preserve">he Employer shall be entitled by notice in </w:t>
      </w:r>
      <w:r>
        <w:t xml:space="preserve">writing to the Contractor (the </w:t>
      </w:r>
      <w:r w:rsidR="00D06015">
        <w:t>“</w:t>
      </w:r>
      <w:r w:rsidRPr="0006152A">
        <w:rPr>
          <w:b/>
        </w:rPr>
        <w:t>Suspension Notice</w:t>
      </w:r>
      <w:r w:rsidR="00D06015">
        <w:rPr>
          <w:b/>
        </w:rPr>
        <w:t>”</w:t>
      </w:r>
      <w:r w:rsidRPr="00DE327A">
        <w:t xml:space="preserve">) to suspend the Works and the Contractor will forthwith suspend the Works upon receipt of the Suspension Notice at the </w:t>
      </w:r>
      <w:r>
        <w:t>Sites</w:t>
      </w:r>
      <w:r w:rsidRPr="00DE327A">
        <w:t xml:space="preserve"> which is the subject of Judicial Proceedings and such suspension shal</w:t>
      </w:r>
      <w:r>
        <w:t>l subsist subject to clause 2.5</w:t>
      </w:r>
      <w:r w:rsidR="008C22F6">
        <w:t>2</w:t>
      </w:r>
      <w:r w:rsidRPr="00DE327A">
        <w:t>.4.1 until such time as i) such Judicial Proceedings are finally dismissed or withdrawn</w:t>
      </w:r>
      <w:r>
        <w:t>;</w:t>
      </w:r>
      <w:r w:rsidRPr="00DE327A">
        <w:t xml:space="preserve"> or ii) provided that there is no subsisting Judicial Proceedings Action the Employer informs the Contractor that the Works should be resumed (whichever is the earlier).</w:t>
      </w:r>
    </w:p>
    <w:p w14:paraId="13BC7906" w14:textId="760B48A7" w:rsidR="008B5D6C" w:rsidRPr="00DE327A" w:rsidRDefault="008B5D6C" w:rsidP="008B5D6C">
      <w:pPr>
        <w:tabs>
          <w:tab w:val="left" w:pos="990"/>
          <w:tab w:val="left" w:pos="2160"/>
        </w:tabs>
        <w:ind w:left="2160" w:hanging="1167"/>
      </w:pPr>
      <w:r>
        <w:t>2.5</w:t>
      </w:r>
      <w:r w:rsidR="008C22F6">
        <w:t>2</w:t>
      </w:r>
      <w:r w:rsidRPr="00DE327A">
        <w:t xml:space="preserve">.2.2 </w:t>
      </w:r>
      <w:r w:rsidRPr="00DE327A">
        <w:tab/>
        <w:t xml:space="preserve">The Contractor must suspend the Works (or the relevant part thereof) at the </w:t>
      </w:r>
      <w:r>
        <w:t>Sites</w:t>
      </w:r>
      <w:r w:rsidRPr="00DE327A">
        <w:t xml:space="preserve"> which is the subject of any Judicial Proceedings Action and forthwith give notice of such suspension in writing to the Employer (the </w:t>
      </w:r>
      <w:r w:rsidR="00D06015">
        <w:t>“</w:t>
      </w:r>
      <w:r w:rsidRPr="00CD7FEF">
        <w:rPr>
          <w:b/>
        </w:rPr>
        <w:t>Contractor Suspension Notice</w:t>
      </w:r>
      <w:r w:rsidR="00D06015">
        <w:t>”</w:t>
      </w:r>
      <w:r w:rsidRPr="00DE327A">
        <w:t xml:space="preserve">) and such suspension shall subsist subject to clause </w:t>
      </w:r>
      <w:r w:rsidRPr="00DE327A">
        <w:lastRenderedPageBreak/>
        <w:t>2.</w:t>
      </w:r>
      <w:r>
        <w:t>5</w:t>
      </w:r>
      <w:r w:rsidR="008C22F6">
        <w:t>2</w:t>
      </w:r>
      <w:r w:rsidRPr="00DE327A">
        <w:t xml:space="preserve">.4.2 until such time as i) such Judicial Proceedings Action is finally overturned; ii) this </w:t>
      </w:r>
      <w:r>
        <w:t>Contract</w:t>
      </w:r>
      <w:r w:rsidRPr="00DE327A">
        <w:t xml:space="preserve"> is varied by means of a Change in accordance with </w:t>
      </w:r>
      <w:r>
        <w:t>s</w:t>
      </w:r>
      <w:r w:rsidRPr="00DE327A">
        <w:t xml:space="preserve">ection 5 in order to permit the Contractor lawfully to resume the Works and/or perform its obligations under this </w:t>
      </w:r>
      <w:r>
        <w:t>Contract; or iii) the P</w:t>
      </w:r>
      <w:r w:rsidRPr="00DE327A">
        <w:t xml:space="preserve">arties otherwise agree in writing that the Works should be resumed, whichever is the earliest. </w:t>
      </w:r>
    </w:p>
    <w:p w14:paraId="407B8A16" w14:textId="2CBD2109" w:rsidR="008B5D6C" w:rsidRPr="00DE327A" w:rsidRDefault="008B5D6C" w:rsidP="008B5D6C">
      <w:pPr>
        <w:ind w:left="993" w:hanging="993"/>
      </w:pPr>
      <w:r>
        <w:t>2.5</w:t>
      </w:r>
      <w:r w:rsidR="008C22F6">
        <w:t>2</w:t>
      </w:r>
      <w:r w:rsidRPr="00DE327A">
        <w:t>.</w:t>
      </w:r>
      <w:r>
        <w:t>3</w:t>
      </w:r>
      <w:r w:rsidRPr="00DE327A">
        <w:tab/>
        <w:t>Save for where</w:t>
      </w:r>
      <w:r>
        <w:t xml:space="preserve"> the Contractor or a Contractor</w:t>
      </w:r>
      <w:r w:rsidR="00D06015">
        <w:t>’</w:t>
      </w:r>
      <w:r>
        <w:t>s Person</w:t>
      </w:r>
      <w:r w:rsidRPr="00DE327A">
        <w:t xml:space="preserve"> (and for </w:t>
      </w:r>
      <w:r>
        <w:t>the purposes of this clause 2.5</w:t>
      </w:r>
      <w:r w:rsidR="008C22F6">
        <w:t>2</w:t>
      </w:r>
      <w:r w:rsidRPr="00DE327A">
        <w:t xml:space="preserve">.3 only </w:t>
      </w:r>
      <w:r w:rsidR="00D06015">
        <w:t>“</w:t>
      </w:r>
      <w:r w:rsidRPr="00DE327A">
        <w:t>Contractor</w:t>
      </w:r>
      <w:r w:rsidR="00D06015">
        <w:t>”</w:t>
      </w:r>
      <w:r w:rsidRPr="00DE327A">
        <w:t xml:space="preserve"> or </w:t>
      </w:r>
      <w:r w:rsidR="00D06015">
        <w:t>“</w:t>
      </w:r>
      <w:r w:rsidRPr="00DE327A">
        <w:t>Contractor</w:t>
      </w:r>
      <w:r w:rsidR="00D06015">
        <w:t>’</w:t>
      </w:r>
      <w:r>
        <w:t>s Person</w:t>
      </w:r>
      <w:r w:rsidR="00D06015">
        <w:t>”</w:t>
      </w:r>
      <w:r w:rsidRPr="00DE327A">
        <w:t xml:space="preserve"> shall exclude an employee or agent of the Contractor or of a Contractor</w:t>
      </w:r>
      <w:r w:rsidR="00D06015">
        <w:t>’</w:t>
      </w:r>
      <w:r>
        <w:t>s Person</w:t>
      </w:r>
      <w:r w:rsidRPr="00DE327A">
        <w:t xml:space="preserve"> acting in a personal capacity) has brought, or caused to be brought on </w:t>
      </w:r>
      <w:r>
        <w:t xml:space="preserve">his </w:t>
      </w:r>
      <w:r w:rsidRPr="00DE327A">
        <w:t>behalf, Judicial Proceedings any suspension of the Works pursuant to clause 2.</w:t>
      </w:r>
      <w:r>
        <w:t>5</w:t>
      </w:r>
      <w:r w:rsidRPr="00DE327A">
        <w:t>2.</w:t>
      </w:r>
      <w:r w:rsidR="00FB3337">
        <w:t>2.</w:t>
      </w:r>
      <w:r w:rsidRPr="00DE327A">
        <w:t>1 and/or 2.</w:t>
      </w:r>
      <w:r>
        <w:t>5</w:t>
      </w:r>
      <w:r w:rsidR="008C22F6">
        <w:t>2</w:t>
      </w:r>
      <w:r w:rsidRPr="00DE327A">
        <w:t xml:space="preserve">.2.2 shall be deemed to be a Relevant Event and a Relevant Matter from the date of the Suspension Notice or Contractor Suspension Notice as appropriate and the provisions of 2.24 and 2.25 shall apply (and for the purposes of the provisions of clause </w:t>
      </w:r>
      <w:r>
        <w:t>2.24</w:t>
      </w:r>
      <w:r w:rsidRPr="00DE327A">
        <w:t xml:space="preserve"> the Contractor is deemed to have become aware that there will be or is likely to be a delay in the commencement or completion of the Works on the date of receipt of the Suspension Notice or the date of Contractor Suspension Notice as appropriate);</w:t>
      </w:r>
    </w:p>
    <w:p w14:paraId="5E6D3C97" w14:textId="5AA9586C" w:rsidR="008B5D6C" w:rsidRPr="00DE327A" w:rsidRDefault="008B5D6C" w:rsidP="008B5D6C">
      <w:pPr>
        <w:ind w:left="993" w:hanging="993"/>
      </w:pPr>
      <w:r>
        <w:t>2.5</w:t>
      </w:r>
      <w:r w:rsidR="008C22F6">
        <w:t>2</w:t>
      </w:r>
      <w:r w:rsidRPr="00DE327A">
        <w:t>.4</w:t>
      </w:r>
      <w:r w:rsidRPr="00DE327A">
        <w:tab/>
        <w:t xml:space="preserve">If by the date falling </w:t>
      </w:r>
      <w:r>
        <w:t>12</w:t>
      </w:r>
      <w:r w:rsidRPr="00DE327A">
        <w:t xml:space="preserve"> months after the date of the:</w:t>
      </w:r>
    </w:p>
    <w:p w14:paraId="1FBA5B74" w14:textId="17771BC3" w:rsidR="008B5D6C" w:rsidRPr="00DE327A" w:rsidRDefault="008B5D6C" w:rsidP="008B5D6C">
      <w:pPr>
        <w:tabs>
          <w:tab w:val="left" w:pos="990"/>
          <w:tab w:val="left" w:pos="2160"/>
        </w:tabs>
        <w:ind w:left="2160" w:hanging="1167"/>
      </w:pPr>
      <w:r>
        <w:t>2.5</w:t>
      </w:r>
      <w:r w:rsidR="008C22F6">
        <w:t>2</w:t>
      </w:r>
      <w:r w:rsidRPr="00DE327A">
        <w:t xml:space="preserve">.4.1 </w:t>
      </w:r>
      <w:r w:rsidRPr="00DE327A">
        <w:tab/>
        <w:t xml:space="preserve">Suspension Notice any Judicial Proceedings are not finally dismissed or withdrawn, then, unless agreed otherwise in writing between the Parties, this </w:t>
      </w:r>
      <w:r>
        <w:t>Contract</w:t>
      </w:r>
      <w:r w:rsidRPr="00DE327A">
        <w:t xml:space="preserve"> shall be deemed to be terminated by the Employer as at such date: or;</w:t>
      </w:r>
    </w:p>
    <w:p w14:paraId="4B532883" w14:textId="5ED07374" w:rsidR="008B5D6C" w:rsidRPr="00DE327A" w:rsidRDefault="008B5D6C" w:rsidP="008B5D6C">
      <w:pPr>
        <w:tabs>
          <w:tab w:val="left" w:pos="990"/>
          <w:tab w:val="left" w:pos="2160"/>
        </w:tabs>
        <w:ind w:left="2160" w:hanging="1167"/>
      </w:pPr>
      <w:r>
        <w:t>2.5</w:t>
      </w:r>
      <w:r w:rsidR="008C22F6">
        <w:t>2</w:t>
      </w:r>
      <w:r w:rsidRPr="00DE327A">
        <w:t xml:space="preserve">.4.2 </w:t>
      </w:r>
      <w:r w:rsidRPr="00DE327A">
        <w:tab/>
        <w:t xml:space="preserve">Contractor Suspension Notice i) such Judicial Proceedings Action is not finally overturned or ii) a revised planning permission permitting the lawful completion of </w:t>
      </w:r>
      <w:r>
        <w:t xml:space="preserve">the Works has not been granted </w:t>
      </w:r>
      <w:r w:rsidRPr="00DE327A">
        <w:t xml:space="preserve">or iii) if the </w:t>
      </w:r>
      <w:r>
        <w:t>P</w:t>
      </w:r>
      <w:r w:rsidRPr="00DE327A">
        <w:t xml:space="preserve">arties are unable to agree a </w:t>
      </w:r>
      <w:r>
        <w:t>Change</w:t>
      </w:r>
      <w:r w:rsidRPr="00DE327A">
        <w:t xml:space="preserve"> pursuant to clause 2.</w:t>
      </w:r>
      <w:r>
        <w:t>5</w:t>
      </w:r>
      <w:r w:rsidR="008C22F6">
        <w:t>2</w:t>
      </w:r>
      <w:r>
        <w:t xml:space="preserve">.2.2 </w:t>
      </w:r>
      <w:r w:rsidRPr="00DE327A">
        <w:t xml:space="preserve">by such date, then, unless agreed otherwise between the Parties, this </w:t>
      </w:r>
      <w:r>
        <w:t>Contract</w:t>
      </w:r>
      <w:r w:rsidRPr="00DE327A">
        <w:t xml:space="preserve"> shall be deemed to be terminated by the Employer as at such date; </w:t>
      </w:r>
    </w:p>
    <w:p w14:paraId="50460C58" w14:textId="54687C32" w:rsidR="008B5D6C" w:rsidRDefault="008B5D6C" w:rsidP="008B5D6C">
      <w:pPr>
        <w:ind w:left="993" w:hanging="11"/>
      </w:pPr>
      <w:r w:rsidRPr="00DE327A">
        <w:t xml:space="preserve">and where </w:t>
      </w:r>
      <w:r w:rsidRPr="00CD03F5">
        <w:rPr>
          <w:rFonts w:cs="Arial"/>
        </w:rPr>
        <w:t>either</w:t>
      </w:r>
      <w:r w:rsidRPr="00DE327A">
        <w:t xml:space="preserve"> clause 2.</w:t>
      </w:r>
      <w:r>
        <w:t>5</w:t>
      </w:r>
      <w:r w:rsidR="008C22F6">
        <w:t>2</w:t>
      </w:r>
      <w:r w:rsidRPr="00DE327A">
        <w:t>.4.1 or clause 2.</w:t>
      </w:r>
      <w:r>
        <w:t>5</w:t>
      </w:r>
      <w:r w:rsidR="008C22F6">
        <w:t>2</w:t>
      </w:r>
      <w:r w:rsidRPr="00DE327A">
        <w:t xml:space="preserve">.4.2 applies, notwithstanding that the Contractor or a </w:t>
      </w:r>
      <w:r>
        <w:t>Contractor</w:t>
      </w:r>
      <w:r w:rsidR="00D06015">
        <w:t>’</w:t>
      </w:r>
      <w:r>
        <w:t>s Person</w:t>
      </w:r>
      <w:r w:rsidRPr="00DE327A">
        <w:t xml:space="preserve"> has brought or caused to be brought on </w:t>
      </w:r>
      <w:r>
        <w:t xml:space="preserve">his </w:t>
      </w:r>
      <w:r w:rsidRPr="00DE327A">
        <w:t xml:space="preserve">behalf Judicial Proceedings Action, compensation shall be paid by the Employer in accordance with the provisions of clause 8.7 less any amounts already paid to the Contractor in accordance with this </w:t>
      </w:r>
      <w:r>
        <w:t>Contract. The P</w:t>
      </w:r>
      <w:r w:rsidRPr="00DE327A">
        <w:t>arties agree that there shall be no double recovery of compensation under this clause 2.5</w:t>
      </w:r>
      <w:r w:rsidR="008C22F6">
        <w:t>2</w:t>
      </w:r>
      <w:r w:rsidRPr="00DE327A">
        <w:t>.</w:t>
      </w:r>
      <w:r w:rsidRPr="002F7ED3">
        <w:rPr>
          <w:strike/>
        </w:rPr>
        <w:t>]</w:t>
      </w:r>
    </w:p>
    <w:p w14:paraId="2A54753F" w14:textId="3E3CF6FE" w:rsidR="008B5D6C" w:rsidRPr="00E60166" w:rsidRDefault="008B5D6C" w:rsidP="008B5D6C">
      <w:pPr>
        <w:tabs>
          <w:tab w:val="left" w:pos="1134"/>
        </w:tabs>
        <w:ind w:left="993" w:hanging="993"/>
        <w:rPr>
          <w:szCs w:val="22"/>
        </w:rPr>
      </w:pPr>
      <w:r w:rsidRPr="00CD38CA">
        <w:rPr>
          <w:b/>
        </w:rPr>
        <w:t>Freedom of information</w:t>
      </w:r>
    </w:p>
    <w:p w14:paraId="0522AD3C" w14:textId="478FFD73" w:rsidR="008B5D6C" w:rsidRPr="00E60166" w:rsidRDefault="008B5D6C" w:rsidP="008B5D6C">
      <w:pPr>
        <w:adjustRightInd w:val="0"/>
        <w:spacing w:after="240"/>
        <w:ind w:left="993" w:hanging="993"/>
        <w:rPr>
          <w:rFonts w:eastAsia="STZhongsong" w:cs="Arial"/>
        </w:rPr>
      </w:pPr>
      <w:r>
        <w:rPr>
          <w:rFonts w:eastAsia="STZhongsong" w:cs="Arial"/>
        </w:rPr>
        <w:t>2.5</w:t>
      </w:r>
      <w:r w:rsidR="008C22F6">
        <w:rPr>
          <w:rFonts w:eastAsia="STZhongsong" w:cs="Arial"/>
        </w:rPr>
        <w:t>3</w:t>
      </w:r>
      <w:r>
        <w:rPr>
          <w:rFonts w:eastAsia="STZhongsong" w:cs="Arial"/>
        </w:rPr>
        <w:t>.1</w:t>
      </w:r>
      <w:r>
        <w:rPr>
          <w:rFonts w:eastAsia="STZhongsong" w:cs="Arial"/>
        </w:rPr>
        <w:tab/>
      </w:r>
      <w:r w:rsidRPr="00E60166">
        <w:rPr>
          <w:rFonts w:eastAsia="STZhongsong" w:cs="Arial"/>
        </w:rPr>
        <w:t xml:space="preserve">The Contractor acknowledges that unless the </w:t>
      </w:r>
      <w:r>
        <w:rPr>
          <w:rFonts w:eastAsia="STZhongsong" w:cs="Arial"/>
        </w:rPr>
        <w:t>Employer</w:t>
      </w:r>
      <w:r w:rsidRPr="00E60166">
        <w:rPr>
          <w:rFonts w:eastAsia="STZhongsong" w:cs="Arial"/>
        </w:rPr>
        <w:t xml:space="preserve"> has notified the Contractor that the Employer is exempt from the provisions of the FOIA, the Employer is subject to the requirements of the Code of Practice on Government Information, FOIA and the Environmental Information Regulations. The Contractor shall co-operate with and assist the Employer so as to enable the Employer to comply with </w:t>
      </w:r>
      <w:r>
        <w:rPr>
          <w:rFonts w:eastAsia="STZhongsong" w:cs="Arial"/>
        </w:rPr>
        <w:t xml:space="preserve">his </w:t>
      </w:r>
      <w:r w:rsidRPr="00E60166">
        <w:rPr>
          <w:rFonts w:eastAsia="STZhongsong" w:cs="Arial"/>
        </w:rPr>
        <w:t xml:space="preserve">information disclosure obligations. </w:t>
      </w:r>
    </w:p>
    <w:p w14:paraId="1E5C84E1" w14:textId="6416FCA7" w:rsidR="008B5D6C" w:rsidRPr="00E60166" w:rsidRDefault="008B5D6C" w:rsidP="008B5D6C">
      <w:pPr>
        <w:adjustRightInd w:val="0"/>
        <w:spacing w:after="240"/>
        <w:ind w:left="993" w:hanging="993"/>
        <w:rPr>
          <w:rFonts w:eastAsia="STZhongsong" w:cs="Arial"/>
        </w:rPr>
      </w:pPr>
      <w:r>
        <w:rPr>
          <w:rFonts w:eastAsia="STZhongsong" w:cs="Arial"/>
        </w:rPr>
        <w:t>2.5</w:t>
      </w:r>
      <w:r w:rsidR="008C22F6">
        <w:rPr>
          <w:rFonts w:eastAsia="STZhongsong" w:cs="Arial"/>
        </w:rPr>
        <w:t>3</w:t>
      </w:r>
      <w:r w:rsidRPr="00E60166">
        <w:rPr>
          <w:rFonts w:eastAsia="STZhongsong" w:cs="Arial"/>
        </w:rPr>
        <w:t xml:space="preserve">.2 </w:t>
      </w:r>
      <w:r>
        <w:rPr>
          <w:rFonts w:eastAsia="STZhongsong" w:cs="Arial"/>
        </w:rPr>
        <w:tab/>
      </w:r>
      <w:r w:rsidRPr="00E60166">
        <w:rPr>
          <w:rFonts w:eastAsia="STZhongsong" w:cs="Arial"/>
        </w:rPr>
        <w:t xml:space="preserve">The Contractor shall: </w:t>
      </w:r>
    </w:p>
    <w:p w14:paraId="5E627A69" w14:textId="2362D51C" w:rsidR="008B5D6C" w:rsidRPr="00E764E4" w:rsidRDefault="008B5D6C" w:rsidP="008B5D6C">
      <w:pPr>
        <w:tabs>
          <w:tab w:val="left" w:pos="990"/>
          <w:tab w:val="left" w:pos="2160"/>
        </w:tabs>
        <w:ind w:left="2160" w:hanging="1167"/>
      </w:pPr>
      <w:r w:rsidRPr="00E764E4">
        <w:t>2.5</w:t>
      </w:r>
      <w:r w:rsidR="008C22F6">
        <w:t>3</w:t>
      </w:r>
      <w:r w:rsidRPr="00E764E4">
        <w:t xml:space="preserve">.2.1 </w:t>
      </w:r>
      <w:r w:rsidRPr="00E764E4">
        <w:tab/>
        <w:t xml:space="preserve">transfer to the Employer all Requests for Information that it receives as soon as practicable and in any event within </w:t>
      </w:r>
      <w:r w:rsidR="00ED2544">
        <w:t>2</w:t>
      </w:r>
      <w:r w:rsidRPr="00E764E4">
        <w:t xml:space="preserve"> Business Days of receiving a Request for Information; </w:t>
      </w:r>
    </w:p>
    <w:p w14:paraId="02FF03B6" w14:textId="4223FFDF" w:rsidR="008B5D6C" w:rsidRPr="00E764E4" w:rsidRDefault="008B5D6C" w:rsidP="008B5D6C">
      <w:pPr>
        <w:tabs>
          <w:tab w:val="left" w:pos="990"/>
          <w:tab w:val="left" w:pos="2160"/>
        </w:tabs>
        <w:ind w:left="2160" w:hanging="1167"/>
      </w:pPr>
      <w:r w:rsidRPr="00E764E4">
        <w:t>2.</w:t>
      </w:r>
      <w:r w:rsidR="008C22F6">
        <w:t>53</w:t>
      </w:r>
      <w:r w:rsidRPr="00E764E4">
        <w:t xml:space="preserve">.2.2 </w:t>
      </w:r>
      <w:r w:rsidRPr="00E764E4">
        <w:tab/>
        <w:t>provide t</w:t>
      </w:r>
      <w:r w:rsidR="006F4C3D">
        <w:t>he Employer with a copy of all i</w:t>
      </w:r>
      <w:r w:rsidRPr="00E764E4">
        <w:t xml:space="preserve">nformation in its possession, or power in the form that the Employer shall require within </w:t>
      </w:r>
      <w:r w:rsidR="00ED2544">
        <w:t>5</w:t>
      </w:r>
      <w:r w:rsidRPr="00E764E4">
        <w:t xml:space="preserve"> Business Days (or such other period as the Employer may specify) of the Employer</w:t>
      </w:r>
      <w:r w:rsidR="00D06015">
        <w:t>’</w:t>
      </w:r>
      <w:r>
        <w:t>s</w:t>
      </w:r>
      <w:r w:rsidRPr="00E764E4">
        <w:t xml:space="preserve"> request; </w:t>
      </w:r>
    </w:p>
    <w:p w14:paraId="0C3E105F" w14:textId="101063F6" w:rsidR="008B5D6C" w:rsidRPr="00E764E4" w:rsidRDefault="008B5D6C" w:rsidP="008B5D6C">
      <w:pPr>
        <w:tabs>
          <w:tab w:val="left" w:pos="990"/>
          <w:tab w:val="left" w:pos="2160"/>
        </w:tabs>
        <w:ind w:left="2160" w:hanging="1167"/>
      </w:pPr>
      <w:r w:rsidRPr="00E764E4">
        <w:lastRenderedPageBreak/>
        <w:t>2.5</w:t>
      </w:r>
      <w:r w:rsidR="008C22F6">
        <w:t>3</w:t>
      </w:r>
      <w:r w:rsidRPr="00E764E4">
        <w:t xml:space="preserve">.2.3 </w:t>
      </w:r>
      <w:r w:rsidRPr="00E764E4">
        <w:tab/>
        <w:t xml:space="preserve">provide all necessary assistance as reasonably requested by the Employer to enable the Employer to respond to the Request for Information within the time for compliance set out in section 10 of the FOIA or regulation 5 of the Environmental Information Regulations; and </w:t>
      </w:r>
    </w:p>
    <w:p w14:paraId="4406C948" w14:textId="1E8730AD" w:rsidR="008B5D6C" w:rsidRPr="00E764E4" w:rsidRDefault="008B5D6C" w:rsidP="008B5D6C">
      <w:pPr>
        <w:tabs>
          <w:tab w:val="left" w:pos="990"/>
          <w:tab w:val="left" w:pos="2160"/>
        </w:tabs>
        <w:ind w:left="2160" w:hanging="1167"/>
      </w:pPr>
      <w:r w:rsidRPr="00E764E4">
        <w:t>2.5</w:t>
      </w:r>
      <w:r w:rsidR="008C22F6">
        <w:t>3</w:t>
      </w:r>
      <w:r w:rsidRPr="00E764E4">
        <w:t>.2.4</w:t>
      </w:r>
      <w:r w:rsidRPr="00E764E4">
        <w:tab/>
        <w:t xml:space="preserve">procures that </w:t>
      </w:r>
      <w:r>
        <w:t xml:space="preserve">his </w:t>
      </w:r>
      <w:r w:rsidR="007D7FC9">
        <w:t>S</w:t>
      </w:r>
      <w:r w:rsidRPr="00E764E4">
        <w:t>ub-</w:t>
      </w:r>
      <w:r w:rsidR="007D7FC9">
        <w:t>C</w:t>
      </w:r>
      <w:r w:rsidRPr="00E764E4">
        <w:t xml:space="preserve">ontractors do likewise. </w:t>
      </w:r>
    </w:p>
    <w:p w14:paraId="5364A58A" w14:textId="4A1BEEE6" w:rsidR="008B5D6C" w:rsidRPr="00E60166" w:rsidRDefault="008B5D6C" w:rsidP="008B5D6C">
      <w:pPr>
        <w:adjustRightInd w:val="0"/>
        <w:spacing w:after="240"/>
        <w:ind w:left="1080" w:hanging="1080"/>
        <w:rPr>
          <w:rFonts w:eastAsia="STZhongsong" w:cs="Arial"/>
        </w:rPr>
      </w:pPr>
      <w:r>
        <w:rPr>
          <w:rFonts w:eastAsia="STZhongsong" w:cs="Arial"/>
        </w:rPr>
        <w:t>2.5</w:t>
      </w:r>
      <w:r w:rsidR="008C22F6">
        <w:rPr>
          <w:rFonts w:eastAsia="STZhongsong" w:cs="Arial"/>
        </w:rPr>
        <w:t>3</w:t>
      </w:r>
      <w:r w:rsidRPr="00E60166">
        <w:rPr>
          <w:rFonts w:eastAsia="STZhongsong" w:cs="Arial"/>
        </w:rPr>
        <w:t xml:space="preserve">.3 </w:t>
      </w:r>
      <w:r>
        <w:rPr>
          <w:rFonts w:eastAsia="STZhongsong" w:cs="Arial"/>
        </w:rPr>
        <w:tab/>
      </w:r>
      <w:r w:rsidRPr="00E60166">
        <w:rPr>
          <w:rFonts w:eastAsia="STZhongsong" w:cs="Arial"/>
        </w:rPr>
        <w:t xml:space="preserve">The Employer is responsible for determining in </w:t>
      </w:r>
      <w:r>
        <w:rPr>
          <w:rFonts w:eastAsia="STZhongsong" w:cs="Arial"/>
        </w:rPr>
        <w:t xml:space="preserve">his </w:t>
      </w:r>
      <w:r w:rsidRPr="00E60166">
        <w:rPr>
          <w:rFonts w:eastAsia="STZhongsong" w:cs="Arial"/>
        </w:rPr>
        <w:t xml:space="preserve">absolute discretion whether any information is exempt from disclosure in accordance with the provisions of the Code of Practice on Government Information, FOIA or the Environmental Information Regulations. </w:t>
      </w:r>
    </w:p>
    <w:p w14:paraId="572F7A3F" w14:textId="6A2E2B14" w:rsidR="008B5D6C" w:rsidRPr="00E60166" w:rsidRDefault="008B5D6C" w:rsidP="008B5D6C">
      <w:pPr>
        <w:adjustRightInd w:val="0"/>
        <w:spacing w:after="240"/>
        <w:ind w:left="1080" w:hanging="1080"/>
        <w:rPr>
          <w:rFonts w:eastAsia="STZhongsong" w:cs="Arial"/>
        </w:rPr>
      </w:pPr>
      <w:r>
        <w:rPr>
          <w:rFonts w:eastAsia="STZhongsong" w:cs="Arial"/>
        </w:rPr>
        <w:t>2.5</w:t>
      </w:r>
      <w:r w:rsidR="008C22F6">
        <w:rPr>
          <w:rFonts w:eastAsia="STZhongsong" w:cs="Arial"/>
        </w:rPr>
        <w:t>3</w:t>
      </w:r>
      <w:r w:rsidRPr="00E60166">
        <w:rPr>
          <w:rFonts w:eastAsia="STZhongsong" w:cs="Arial"/>
        </w:rPr>
        <w:t xml:space="preserve">.4 </w:t>
      </w:r>
      <w:r>
        <w:rPr>
          <w:rFonts w:eastAsia="STZhongsong" w:cs="Arial"/>
        </w:rPr>
        <w:tab/>
      </w:r>
      <w:r w:rsidRPr="00E60166">
        <w:rPr>
          <w:rFonts w:eastAsia="STZhongsong" w:cs="Arial"/>
        </w:rPr>
        <w:t xml:space="preserve">The Contractor shall not respond directly to a Request for Information unless authorised to do so by the </w:t>
      </w:r>
      <w:r>
        <w:rPr>
          <w:rFonts w:eastAsia="STZhongsong" w:cs="Arial"/>
        </w:rPr>
        <w:t>Employer</w:t>
      </w:r>
      <w:r w:rsidRPr="00E60166">
        <w:rPr>
          <w:rFonts w:eastAsia="STZhongsong" w:cs="Arial"/>
        </w:rPr>
        <w:t xml:space="preserve">. </w:t>
      </w:r>
    </w:p>
    <w:p w14:paraId="537197EE" w14:textId="0840A633" w:rsidR="008B5D6C" w:rsidRPr="00E60166" w:rsidRDefault="008B5D6C" w:rsidP="008B5D6C">
      <w:pPr>
        <w:adjustRightInd w:val="0"/>
        <w:spacing w:after="240"/>
        <w:ind w:left="1080" w:hanging="1080"/>
        <w:rPr>
          <w:rFonts w:eastAsia="STZhongsong" w:cs="Arial"/>
        </w:rPr>
      </w:pPr>
      <w:r>
        <w:rPr>
          <w:rFonts w:eastAsia="STZhongsong" w:cs="Arial"/>
        </w:rPr>
        <w:t>2.5</w:t>
      </w:r>
      <w:r w:rsidR="008C22F6">
        <w:rPr>
          <w:rFonts w:eastAsia="STZhongsong" w:cs="Arial"/>
        </w:rPr>
        <w:t>3</w:t>
      </w:r>
      <w:r w:rsidRPr="00E60166">
        <w:rPr>
          <w:rFonts w:eastAsia="STZhongsong" w:cs="Arial"/>
        </w:rPr>
        <w:t xml:space="preserve">.5 </w:t>
      </w:r>
      <w:r>
        <w:rPr>
          <w:rFonts w:eastAsia="STZhongsong" w:cs="Arial"/>
        </w:rPr>
        <w:tab/>
      </w:r>
      <w:r w:rsidRPr="00E60166">
        <w:rPr>
          <w:rFonts w:eastAsia="STZhongsong" w:cs="Arial"/>
        </w:rPr>
        <w:t>The Contractor acknowledges that the Employer may, acting in accordance with the Department of Constitutional Affairs</w:t>
      </w:r>
      <w:r w:rsidR="00D06015">
        <w:rPr>
          <w:rFonts w:eastAsia="STZhongsong" w:cs="Arial"/>
        </w:rPr>
        <w:t>’</w:t>
      </w:r>
      <w:r w:rsidRPr="00E60166">
        <w:rPr>
          <w:rFonts w:eastAsia="STZhongsong" w:cs="Arial"/>
        </w:rPr>
        <w:t xml:space="preserve"> Code of Practice on the Discharge of the Functions of Public Authorities </w:t>
      </w:r>
      <w:r w:rsidR="005A7D9D">
        <w:rPr>
          <w:rFonts w:eastAsia="STZhongsong" w:cs="Arial"/>
        </w:rPr>
        <w:t>under Part 1 of the Freedom of I</w:t>
      </w:r>
      <w:r w:rsidRPr="00E60166">
        <w:rPr>
          <w:rFonts w:eastAsia="STZhongsong" w:cs="Arial"/>
        </w:rPr>
        <w:t>nformation Act 2000,</w:t>
      </w:r>
      <w:r w:rsidR="006F4C3D">
        <w:rPr>
          <w:rFonts w:eastAsia="STZhongsong" w:cs="Arial"/>
        </w:rPr>
        <w:t xml:space="preserve"> be obliged to disclose i</w:t>
      </w:r>
      <w:r w:rsidRPr="00E60166">
        <w:rPr>
          <w:rFonts w:eastAsia="STZhongsong" w:cs="Arial"/>
        </w:rPr>
        <w:t xml:space="preserve">nformation without consulting or obtaining consent from the Contractor or despite the Contractor having expressed negative views when consulted. </w:t>
      </w:r>
    </w:p>
    <w:p w14:paraId="47DE6585" w14:textId="4F9BCDF6" w:rsidR="008B5D6C" w:rsidRPr="00174F83" w:rsidRDefault="008B5D6C" w:rsidP="008B5D6C">
      <w:pPr>
        <w:adjustRightInd w:val="0"/>
        <w:spacing w:after="240"/>
        <w:ind w:left="1080" w:hanging="1080"/>
        <w:rPr>
          <w:rFonts w:eastAsia="STZhongsong" w:cs="Arial"/>
        </w:rPr>
      </w:pPr>
      <w:r>
        <w:rPr>
          <w:rFonts w:eastAsia="STZhongsong" w:cs="Arial"/>
        </w:rPr>
        <w:t>2.5</w:t>
      </w:r>
      <w:r w:rsidR="008C22F6">
        <w:rPr>
          <w:rFonts w:eastAsia="STZhongsong" w:cs="Arial"/>
        </w:rPr>
        <w:t>3</w:t>
      </w:r>
      <w:r w:rsidRPr="00174F83">
        <w:rPr>
          <w:rFonts w:eastAsia="STZhongsong" w:cs="Arial"/>
        </w:rPr>
        <w:t xml:space="preserve">.6 </w:t>
      </w:r>
      <w:r>
        <w:rPr>
          <w:rFonts w:eastAsia="STZhongsong" w:cs="Arial"/>
        </w:rPr>
        <w:tab/>
      </w:r>
      <w:r w:rsidRPr="00174F83">
        <w:rPr>
          <w:rFonts w:eastAsia="STZhongsong" w:cs="Arial"/>
        </w:rPr>
        <w:t>The Co</w:t>
      </w:r>
      <w:r w:rsidR="006F4C3D">
        <w:rPr>
          <w:rFonts w:eastAsia="STZhongsong" w:cs="Arial"/>
        </w:rPr>
        <w:t>ntractor shall ensure that all i</w:t>
      </w:r>
      <w:r w:rsidRPr="00174F83">
        <w:rPr>
          <w:rFonts w:eastAsia="STZhongsong" w:cs="Arial"/>
        </w:rPr>
        <w:t xml:space="preserve">nformation is retained for disclosure for twelve years and shall permit the </w:t>
      </w:r>
      <w:r>
        <w:rPr>
          <w:rFonts w:eastAsia="STZhongsong" w:cs="Arial"/>
        </w:rPr>
        <w:t>Employer</w:t>
      </w:r>
      <w:r w:rsidRPr="00E60166">
        <w:rPr>
          <w:rFonts w:eastAsia="STZhongsong" w:cs="Arial"/>
        </w:rPr>
        <w:t xml:space="preserve"> </w:t>
      </w:r>
      <w:r w:rsidRPr="00174F83">
        <w:rPr>
          <w:rFonts w:eastAsia="STZhongsong" w:cs="Arial"/>
        </w:rPr>
        <w:t>to inspect such records as and when reasonab</w:t>
      </w:r>
      <w:r>
        <w:rPr>
          <w:rFonts w:eastAsia="STZhongsong" w:cs="Arial"/>
        </w:rPr>
        <w:t>ly requested from time to time.</w:t>
      </w:r>
    </w:p>
    <w:p w14:paraId="7DBC0FF9" w14:textId="422148BB" w:rsidR="008B5D6C" w:rsidRPr="005C20C8" w:rsidRDefault="008B5D6C" w:rsidP="005C20C8">
      <w:pPr>
        <w:pStyle w:val="MarginText"/>
        <w:keepNext/>
        <w:tabs>
          <w:tab w:val="left" w:pos="1080"/>
        </w:tabs>
        <w:ind w:left="1080" w:hanging="1080"/>
        <w:rPr>
          <w:rFonts w:ascii="Arial" w:hAnsi="Arial" w:cs="Arial"/>
          <w:szCs w:val="22"/>
        </w:rPr>
      </w:pPr>
      <w:r w:rsidRPr="005C20C8">
        <w:rPr>
          <w:rFonts w:ascii="Arial" w:hAnsi="Arial" w:cs="Arial"/>
          <w:b/>
          <w:bCs/>
          <w:szCs w:val="22"/>
        </w:rPr>
        <w:t>Tax compliance</w:t>
      </w:r>
    </w:p>
    <w:p w14:paraId="32BDAD1B" w14:textId="3DB80783" w:rsidR="008B5D6C" w:rsidRPr="007A0718" w:rsidRDefault="008B5D6C" w:rsidP="008B5D6C">
      <w:pPr>
        <w:adjustRightInd w:val="0"/>
        <w:spacing w:after="240"/>
        <w:ind w:left="1080" w:hanging="1080"/>
        <w:rPr>
          <w:rFonts w:eastAsia="STZhongsong" w:cs="Arial"/>
        </w:rPr>
      </w:pPr>
      <w:r>
        <w:rPr>
          <w:rFonts w:eastAsia="STZhongsong" w:cs="Arial"/>
        </w:rPr>
        <w:t>2.5</w:t>
      </w:r>
      <w:r w:rsidR="006B3E05">
        <w:rPr>
          <w:rFonts w:eastAsia="STZhongsong" w:cs="Arial"/>
        </w:rPr>
        <w:t>4</w:t>
      </w:r>
      <w:r w:rsidRPr="007A0718">
        <w:rPr>
          <w:rFonts w:eastAsia="STZhongsong" w:cs="Arial"/>
        </w:rPr>
        <w:t xml:space="preserve">.1 </w:t>
      </w:r>
      <w:r>
        <w:rPr>
          <w:rFonts w:eastAsia="STZhongsong" w:cs="Arial"/>
        </w:rPr>
        <w:tab/>
      </w:r>
      <w:r w:rsidRPr="007A0718">
        <w:rPr>
          <w:rFonts w:eastAsia="STZhongsong" w:cs="Arial"/>
        </w:rPr>
        <w:t xml:space="preserve">The Contractor represents and warrants that as at the date of this Contract, </w:t>
      </w:r>
      <w:r>
        <w:rPr>
          <w:rFonts w:eastAsia="STZhongsong" w:cs="Arial"/>
        </w:rPr>
        <w:t xml:space="preserve">he </w:t>
      </w:r>
      <w:r w:rsidRPr="007A0718">
        <w:rPr>
          <w:rFonts w:eastAsia="STZhongsong" w:cs="Arial"/>
        </w:rPr>
        <w:t xml:space="preserve">has notified the Employer in writing of any Occasions of Tax Non-Compliance or any litigation that </w:t>
      </w:r>
      <w:r>
        <w:rPr>
          <w:rFonts w:eastAsia="STZhongsong" w:cs="Arial"/>
        </w:rPr>
        <w:t xml:space="preserve">he </w:t>
      </w:r>
      <w:r w:rsidRPr="007A0718">
        <w:rPr>
          <w:rFonts w:eastAsia="STZhongsong" w:cs="Arial"/>
        </w:rPr>
        <w:t xml:space="preserve">is involved in that is in connection with any Occasions of Tax Non-Compliance. </w:t>
      </w:r>
    </w:p>
    <w:p w14:paraId="31A6C325" w14:textId="51E33201" w:rsidR="008B5D6C" w:rsidRPr="007A0718" w:rsidRDefault="008B5D6C" w:rsidP="008B5D6C">
      <w:pPr>
        <w:adjustRightInd w:val="0"/>
        <w:spacing w:after="240"/>
        <w:ind w:left="1080" w:hanging="1080"/>
        <w:rPr>
          <w:rFonts w:eastAsia="STZhongsong" w:cs="Arial"/>
        </w:rPr>
      </w:pPr>
      <w:r>
        <w:rPr>
          <w:rFonts w:eastAsia="STZhongsong" w:cs="Arial"/>
        </w:rPr>
        <w:t>2.5</w:t>
      </w:r>
      <w:r w:rsidR="006B3E05">
        <w:rPr>
          <w:rFonts w:eastAsia="STZhongsong" w:cs="Arial"/>
        </w:rPr>
        <w:t>4</w:t>
      </w:r>
      <w:r w:rsidRPr="007A0718">
        <w:rPr>
          <w:rFonts w:eastAsia="STZhongsong" w:cs="Arial"/>
        </w:rPr>
        <w:t>.2</w:t>
      </w:r>
      <w:r>
        <w:rPr>
          <w:rFonts w:eastAsia="STZhongsong" w:cs="Arial"/>
        </w:rPr>
        <w:tab/>
      </w:r>
      <w:r w:rsidRPr="007A0718">
        <w:rPr>
          <w:rFonts w:eastAsia="STZhongsong" w:cs="Arial"/>
        </w:rPr>
        <w:t xml:space="preserve">If, at any point prior to the end of the Rectification Period, an Occasion of Tax Non-Compliance occurs, the Contractor shall: </w:t>
      </w:r>
    </w:p>
    <w:p w14:paraId="65993037" w14:textId="356418AC" w:rsidR="008B5D6C" w:rsidRPr="00874B73" w:rsidRDefault="008B5D6C" w:rsidP="008B5D6C">
      <w:pPr>
        <w:tabs>
          <w:tab w:val="left" w:pos="990"/>
          <w:tab w:val="left" w:pos="2160"/>
        </w:tabs>
        <w:ind w:left="2160" w:hanging="1167"/>
      </w:pPr>
      <w:r w:rsidRPr="00874B73">
        <w:t>2.5</w:t>
      </w:r>
      <w:r w:rsidR="006B3E05">
        <w:t>4</w:t>
      </w:r>
      <w:r>
        <w:t>.2.1</w:t>
      </w:r>
      <w:r>
        <w:tab/>
      </w:r>
      <w:r w:rsidRPr="00874B73">
        <w:t xml:space="preserve">notify the Employer in writing of such fact within 5 </w:t>
      </w:r>
      <w:r w:rsidR="00744744">
        <w:t>Business Days</w:t>
      </w:r>
      <w:r w:rsidRPr="00874B73">
        <w:t xml:space="preserve"> of its occurrence; and </w:t>
      </w:r>
    </w:p>
    <w:p w14:paraId="40DB9CA6" w14:textId="6A647A06" w:rsidR="008B5D6C" w:rsidRPr="00874B73" w:rsidRDefault="008B5D6C" w:rsidP="008B5D6C">
      <w:pPr>
        <w:tabs>
          <w:tab w:val="left" w:pos="990"/>
          <w:tab w:val="left" w:pos="2160"/>
        </w:tabs>
        <w:ind w:left="2160" w:hanging="1167"/>
      </w:pPr>
      <w:r w:rsidRPr="00874B73">
        <w:t>2.5</w:t>
      </w:r>
      <w:r w:rsidR="006B3E05">
        <w:t>4</w:t>
      </w:r>
      <w:r>
        <w:t>.2.2</w:t>
      </w:r>
      <w:r>
        <w:tab/>
      </w:r>
      <w:r w:rsidRPr="00874B73">
        <w:t xml:space="preserve">promptly provide to the Employer: </w:t>
      </w:r>
    </w:p>
    <w:p w14:paraId="44157102" w14:textId="3ABDCABC" w:rsidR="008B5D6C" w:rsidRPr="007A0718" w:rsidRDefault="008B5D6C" w:rsidP="008B5D6C">
      <w:pPr>
        <w:tabs>
          <w:tab w:val="left" w:pos="990"/>
        </w:tabs>
        <w:ind w:left="3402" w:hanging="1167"/>
        <w:rPr>
          <w:rFonts w:eastAsia="STZhongsong" w:cs="Arial"/>
        </w:rPr>
      </w:pPr>
      <w:r>
        <w:rPr>
          <w:rFonts w:eastAsia="STZhongsong" w:cs="Arial"/>
        </w:rPr>
        <w:t>2.5</w:t>
      </w:r>
      <w:r w:rsidR="006B3E05">
        <w:rPr>
          <w:rFonts w:eastAsia="STZhongsong" w:cs="Arial"/>
        </w:rPr>
        <w:t>4</w:t>
      </w:r>
      <w:r>
        <w:rPr>
          <w:rFonts w:eastAsia="STZhongsong" w:cs="Arial"/>
        </w:rPr>
        <w:t>.2.2.1</w:t>
      </w:r>
      <w:r>
        <w:rPr>
          <w:rFonts w:eastAsia="STZhongsong" w:cs="Arial"/>
        </w:rPr>
        <w:tab/>
      </w:r>
      <w:r w:rsidRPr="007A0718">
        <w:rPr>
          <w:rFonts w:eastAsia="STZhongsong" w:cs="Arial"/>
        </w:rPr>
        <w:t>details of the steps which the Contractor is taking to address the</w:t>
      </w:r>
      <w:r w:rsidR="000417F8">
        <w:rPr>
          <w:rFonts w:eastAsia="STZhongsong" w:cs="Arial"/>
        </w:rPr>
        <w:t xml:space="preserve"> </w:t>
      </w:r>
      <w:r w:rsidRPr="007A0718">
        <w:rPr>
          <w:rFonts w:eastAsia="STZhongsong" w:cs="Arial"/>
        </w:rPr>
        <w:t xml:space="preserve">Occasions of </w:t>
      </w:r>
      <w:r w:rsidRPr="00874B73">
        <w:t>Tax</w:t>
      </w:r>
      <w:r w:rsidRPr="007A0718">
        <w:rPr>
          <w:rFonts w:eastAsia="STZhongsong" w:cs="Arial"/>
        </w:rPr>
        <w:t xml:space="preserve"> Non-Compliance and to prevent the same from recurring, together with any mitigating factors that it considers relevant; and </w:t>
      </w:r>
    </w:p>
    <w:p w14:paraId="059D385D" w14:textId="00149A25" w:rsidR="008B5D6C" w:rsidRPr="007A0718" w:rsidRDefault="008B5D6C" w:rsidP="008B5D6C">
      <w:pPr>
        <w:tabs>
          <w:tab w:val="left" w:pos="990"/>
        </w:tabs>
        <w:ind w:left="3402" w:hanging="1167"/>
        <w:rPr>
          <w:rFonts w:eastAsia="STZhongsong" w:cs="Arial"/>
        </w:rPr>
      </w:pPr>
      <w:r>
        <w:rPr>
          <w:rFonts w:eastAsia="STZhongsong" w:cs="Arial"/>
        </w:rPr>
        <w:t>2.5</w:t>
      </w:r>
      <w:r w:rsidR="006B3E05">
        <w:rPr>
          <w:rFonts w:eastAsia="STZhongsong" w:cs="Arial"/>
        </w:rPr>
        <w:t>4</w:t>
      </w:r>
      <w:r w:rsidRPr="007A0718">
        <w:rPr>
          <w:rFonts w:eastAsia="STZhongsong" w:cs="Arial"/>
        </w:rPr>
        <w:t>.2.2.2</w:t>
      </w:r>
      <w:r>
        <w:rPr>
          <w:rFonts w:eastAsia="STZhongsong" w:cs="Arial"/>
        </w:rPr>
        <w:tab/>
      </w:r>
      <w:r w:rsidRPr="007A0718">
        <w:rPr>
          <w:rFonts w:eastAsia="STZhongsong" w:cs="Arial"/>
        </w:rPr>
        <w:t>such other information in</w:t>
      </w:r>
      <w:r>
        <w:rPr>
          <w:rFonts w:eastAsia="STZhongsong" w:cs="Arial"/>
        </w:rPr>
        <w:t xml:space="preserve"> </w:t>
      </w:r>
      <w:r w:rsidRPr="007A0718">
        <w:rPr>
          <w:rFonts w:eastAsia="STZhongsong" w:cs="Arial"/>
        </w:rPr>
        <w:t>relation to the Occasion of Tax Non-Compliance as the Employer may reasonably require.</w:t>
      </w:r>
    </w:p>
    <w:p w14:paraId="621F927B" w14:textId="5E9636D5" w:rsidR="008B5D6C" w:rsidRPr="00EF2001" w:rsidRDefault="008B5D6C" w:rsidP="008B5D6C">
      <w:pPr>
        <w:pStyle w:val="MarginText"/>
        <w:keepNext/>
        <w:tabs>
          <w:tab w:val="left" w:pos="1080"/>
        </w:tabs>
        <w:ind w:left="1080" w:hanging="1080"/>
        <w:rPr>
          <w:rFonts w:ascii="Arial" w:hAnsi="Arial" w:cs="Arial"/>
          <w:b/>
        </w:rPr>
      </w:pPr>
      <w:bookmarkStart w:id="19" w:name="_Toc37776882"/>
      <w:bookmarkStart w:id="20" w:name="_Ref356986479"/>
      <w:bookmarkStart w:id="21" w:name="_Ref356986464"/>
      <w:bookmarkStart w:id="22" w:name="_Ref356986448"/>
      <w:r>
        <w:rPr>
          <w:rFonts w:ascii="Arial" w:hAnsi="Arial" w:cs="Arial"/>
          <w:b/>
        </w:rPr>
        <w:t>C</w:t>
      </w:r>
      <w:r w:rsidRPr="00EF2001">
        <w:rPr>
          <w:rFonts w:ascii="Arial" w:hAnsi="Arial" w:cs="Arial"/>
          <w:b/>
        </w:rPr>
        <w:t>ontractor</w:t>
      </w:r>
      <w:r w:rsidR="00D06015">
        <w:rPr>
          <w:rFonts w:ascii="Arial" w:hAnsi="Arial" w:cs="Arial"/>
          <w:b/>
        </w:rPr>
        <w:t>’</w:t>
      </w:r>
      <w:r w:rsidRPr="00EF2001">
        <w:rPr>
          <w:rFonts w:ascii="Arial" w:hAnsi="Arial" w:cs="Arial"/>
          <w:b/>
        </w:rPr>
        <w:t>s records</w:t>
      </w:r>
      <w:bookmarkEnd w:id="19"/>
      <w:bookmarkEnd w:id="20"/>
      <w:bookmarkEnd w:id="21"/>
      <w:bookmarkEnd w:id="22"/>
    </w:p>
    <w:p w14:paraId="7043768F" w14:textId="5208D75D" w:rsidR="008B5D6C" w:rsidRPr="00F854D0" w:rsidRDefault="008B5D6C" w:rsidP="008B5D6C">
      <w:pPr>
        <w:adjustRightInd w:val="0"/>
        <w:spacing w:after="240"/>
        <w:ind w:left="1080" w:hanging="1080"/>
        <w:rPr>
          <w:rFonts w:eastAsia="STZhongsong" w:cs="Arial"/>
        </w:rPr>
      </w:pPr>
      <w:bookmarkStart w:id="23" w:name="_Ref192570997"/>
      <w:r>
        <w:rPr>
          <w:rFonts w:eastAsia="STZhongsong" w:cs="Arial"/>
        </w:rPr>
        <w:t>2.5</w:t>
      </w:r>
      <w:r w:rsidR="006B3E05">
        <w:rPr>
          <w:rFonts w:eastAsia="STZhongsong" w:cs="Arial"/>
        </w:rPr>
        <w:t>5</w:t>
      </w:r>
      <w:r>
        <w:rPr>
          <w:rFonts w:eastAsia="STZhongsong" w:cs="Arial"/>
        </w:rPr>
        <w:t>.1</w:t>
      </w:r>
      <w:r>
        <w:rPr>
          <w:rFonts w:eastAsia="STZhongsong" w:cs="Arial"/>
        </w:rPr>
        <w:tab/>
      </w:r>
      <w:r w:rsidRPr="00F854D0">
        <w:rPr>
          <w:rFonts w:eastAsia="STZhongsong" w:cs="Arial"/>
        </w:rPr>
        <w:t xml:space="preserve">The Contractor shall maintain, or procure that detailed records relating to the performance of the Works are maintained, in accordance with Good Industry Practice and any applicable </w:t>
      </w:r>
      <w:r>
        <w:rPr>
          <w:rFonts w:eastAsia="STZhongsong" w:cs="Arial"/>
        </w:rPr>
        <w:t>l</w:t>
      </w:r>
      <w:r w:rsidRPr="00F854D0">
        <w:rPr>
          <w:rFonts w:eastAsia="STZhongsong" w:cs="Arial"/>
        </w:rPr>
        <w:t>egislation.</w:t>
      </w:r>
      <w:bookmarkEnd w:id="23"/>
      <w:r w:rsidRPr="00F854D0">
        <w:rPr>
          <w:rFonts w:eastAsia="STZhongsong" w:cs="Arial"/>
        </w:rPr>
        <w:t xml:space="preserve"> </w:t>
      </w:r>
    </w:p>
    <w:p w14:paraId="67285225" w14:textId="08C43D41" w:rsidR="008B5D6C" w:rsidRPr="00F854D0" w:rsidRDefault="008B5D6C" w:rsidP="008B5D6C">
      <w:pPr>
        <w:adjustRightInd w:val="0"/>
        <w:spacing w:after="240"/>
        <w:ind w:left="1080" w:hanging="1080"/>
        <w:rPr>
          <w:rFonts w:eastAsia="STZhongsong" w:cs="Arial"/>
        </w:rPr>
      </w:pPr>
      <w:bookmarkStart w:id="24" w:name="_Ref192571014"/>
      <w:r>
        <w:rPr>
          <w:rFonts w:eastAsia="STZhongsong" w:cs="Arial"/>
        </w:rPr>
        <w:t>2.5</w:t>
      </w:r>
      <w:r w:rsidR="006B3E05">
        <w:rPr>
          <w:rFonts w:eastAsia="STZhongsong" w:cs="Arial"/>
        </w:rPr>
        <w:t>5</w:t>
      </w:r>
      <w:r>
        <w:rPr>
          <w:rFonts w:eastAsia="STZhongsong" w:cs="Arial"/>
        </w:rPr>
        <w:t>.2</w:t>
      </w:r>
      <w:r>
        <w:rPr>
          <w:rFonts w:eastAsia="STZhongsong" w:cs="Arial"/>
        </w:rPr>
        <w:tab/>
      </w:r>
      <w:r w:rsidRPr="00F854D0">
        <w:rPr>
          <w:rFonts w:eastAsia="STZhongsong" w:cs="Arial"/>
        </w:rPr>
        <w:t xml:space="preserve">Without prejudice to clause </w:t>
      </w:r>
      <w:r>
        <w:rPr>
          <w:rFonts w:eastAsia="STZhongsong" w:cs="Arial"/>
        </w:rPr>
        <w:t>2.5</w:t>
      </w:r>
      <w:r w:rsidR="006B3E05">
        <w:rPr>
          <w:rFonts w:eastAsia="STZhongsong" w:cs="Arial"/>
        </w:rPr>
        <w:t>5</w:t>
      </w:r>
      <w:r>
        <w:rPr>
          <w:rFonts w:eastAsia="STZhongsong" w:cs="Arial"/>
        </w:rPr>
        <w:t>.1</w:t>
      </w:r>
      <w:r w:rsidRPr="00F854D0">
        <w:rPr>
          <w:rFonts w:eastAsia="STZhongsong" w:cs="Arial"/>
        </w:rPr>
        <w:t>, the Contractor shall maintain or procure that the following are maintained:</w:t>
      </w:r>
      <w:bookmarkEnd w:id="24"/>
    </w:p>
    <w:p w14:paraId="10E43B92" w14:textId="0DBE0EA9" w:rsidR="008B5D6C" w:rsidRPr="00F854D0" w:rsidRDefault="008B5D6C" w:rsidP="008B5D6C">
      <w:pPr>
        <w:adjustRightInd w:val="0"/>
        <w:spacing w:after="240"/>
        <w:ind w:left="2160" w:hanging="1080"/>
        <w:rPr>
          <w:rFonts w:eastAsia="STZhongsong" w:cs="Arial"/>
        </w:rPr>
      </w:pPr>
      <w:bookmarkStart w:id="25" w:name="_Ref192571015"/>
      <w:r>
        <w:rPr>
          <w:rFonts w:eastAsia="STZhongsong" w:cs="Arial"/>
        </w:rPr>
        <w:t>2.5</w:t>
      </w:r>
      <w:r w:rsidR="006B3E05">
        <w:rPr>
          <w:rFonts w:eastAsia="STZhongsong" w:cs="Arial"/>
        </w:rPr>
        <w:t>5</w:t>
      </w:r>
      <w:r>
        <w:rPr>
          <w:rFonts w:eastAsia="STZhongsong" w:cs="Arial"/>
        </w:rPr>
        <w:t>.2.1</w:t>
      </w:r>
      <w:r>
        <w:rPr>
          <w:rFonts w:eastAsia="STZhongsong" w:cs="Arial"/>
        </w:rPr>
        <w:tab/>
      </w:r>
      <w:r w:rsidRPr="00F854D0">
        <w:rPr>
          <w:rFonts w:eastAsia="STZhongsong" w:cs="Arial"/>
        </w:rPr>
        <w:t xml:space="preserve">a full record of all incidents relating to health, safety and security which occur during the term of this </w:t>
      </w:r>
      <w:r>
        <w:rPr>
          <w:rFonts w:eastAsia="STZhongsong" w:cs="Arial"/>
        </w:rPr>
        <w:t>Contract</w:t>
      </w:r>
      <w:r w:rsidRPr="00F854D0">
        <w:rPr>
          <w:rFonts w:eastAsia="STZhongsong" w:cs="Arial"/>
        </w:rPr>
        <w:t>; and</w:t>
      </w:r>
      <w:bookmarkEnd w:id="25"/>
    </w:p>
    <w:p w14:paraId="1ECE199F" w14:textId="28ADF17B" w:rsidR="008B5D6C" w:rsidRPr="00F854D0" w:rsidRDefault="008B5D6C" w:rsidP="008B5D6C">
      <w:pPr>
        <w:adjustRightInd w:val="0"/>
        <w:spacing w:after="240"/>
        <w:ind w:left="2160" w:hanging="1080"/>
        <w:rPr>
          <w:rFonts w:eastAsia="STZhongsong" w:cs="Arial"/>
        </w:rPr>
      </w:pPr>
      <w:bookmarkStart w:id="26" w:name="_Ref192571018"/>
      <w:r>
        <w:rPr>
          <w:rFonts w:eastAsia="STZhongsong" w:cs="Arial"/>
        </w:rPr>
        <w:lastRenderedPageBreak/>
        <w:t>2.5</w:t>
      </w:r>
      <w:r w:rsidR="006B3E05">
        <w:rPr>
          <w:rFonts w:eastAsia="STZhongsong" w:cs="Arial"/>
        </w:rPr>
        <w:t>5</w:t>
      </w:r>
      <w:r>
        <w:rPr>
          <w:rFonts w:eastAsia="STZhongsong" w:cs="Arial"/>
        </w:rPr>
        <w:t>.2.2</w:t>
      </w:r>
      <w:r>
        <w:rPr>
          <w:rFonts w:eastAsia="STZhongsong" w:cs="Arial"/>
        </w:rPr>
        <w:tab/>
      </w:r>
      <w:r w:rsidRPr="00F854D0">
        <w:rPr>
          <w:rFonts w:eastAsia="STZhongsong" w:cs="Arial"/>
        </w:rPr>
        <w:t xml:space="preserve">full records of all maintenance procedures carried out during the term of this </w:t>
      </w:r>
      <w:r>
        <w:rPr>
          <w:rFonts w:eastAsia="STZhongsong" w:cs="Arial"/>
        </w:rPr>
        <w:t>Contract</w:t>
      </w:r>
      <w:r w:rsidRPr="00F854D0">
        <w:rPr>
          <w:rFonts w:eastAsia="STZhongsong" w:cs="Arial"/>
        </w:rPr>
        <w:t xml:space="preserve"> as part of the Works,</w:t>
      </w:r>
      <w:bookmarkEnd w:id="26"/>
    </w:p>
    <w:p w14:paraId="63B9AA79" w14:textId="04F3ADD2" w:rsidR="008B5D6C" w:rsidRPr="00F854D0" w:rsidRDefault="008B5D6C" w:rsidP="008B5D6C">
      <w:pPr>
        <w:adjustRightInd w:val="0"/>
        <w:spacing w:after="240"/>
        <w:ind w:left="1080"/>
        <w:rPr>
          <w:rFonts w:eastAsia="STZhongsong" w:cs="Arial"/>
        </w:rPr>
      </w:pPr>
      <w:r>
        <w:rPr>
          <w:rFonts w:eastAsia="STZhongsong" w:cs="Arial"/>
        </w:rPr>
        <w:t>a</w:t>
      </w:r>
      <w:r w:rsidRPr="00F854D0">
        <w:rPr>
          <w:rFonts w:eastAsia="STZhongsong" w:cs="Arial"/>
        </w:rPr>
        <w:t>nd the Contractor shall have the items referred to in clauses</w:t>
      </w:r>
      <w:r>
        <w:rPr>
          <w:rFonts w:eastAsia="STZhongsong" w:cs="Arial"/>
        </w:rPr>
        <w:t xml:space="preserve"> 2.5</w:t>
      </w:r>
      <w:r w:rsidR="006B3E05">
        <w:rPr>
          <w:rFonts w:eastAsia="STZhongsong" w:cs="Arial"/>
        </w:rPr>
        <w:t>5</w:t>
      </w:r>
      <w:r>
        <w:rPr>
          <w:rFonts w:eastAsia="STZhongsong" w:cs="Arial"/>
        </w:rPr>
        <w:t>.2.1 and 2.5</w:t>
      </w:r>
      <w:r w:rsidR="006B3E05">
        <w:rPr>
          <w:rFonts w:eastAsia="STZhongsong" w:cs="Arial"/>
        </w:rPr>
        <w:t>5</w:t>
      </w:r>
      <w:r>
        <w:rPr>
          <w:rFonts w:eastAsia="STZhongsong" w:cs="Arial"/>
        </w:rPr>
        <w:t xml:space="preserve">.2.2 </w:t>
      </w:r>
      <w:r w:rsidRPr="00F854D0">
        <w:rPr>
          <w:rFonts w:eastAsia="STZhongsong" w:cs="Arial"/>
        </w:rPr>
        <w:t>available for inspection by the Employer upon reasonable notice, and shall present a report of them to the Employer as and when requested.</w:t>
      </w:r>
    </w:p>
    <w:p w14:paraId="64CDC942" w14:textId="0ED38062" w:rsidR="008B5D6C" w:rsidRPr="00F854D0" w:rsidRDefault="008B5D6C" w:rsidP="008B5D6C">
      <w:pPr>
        <w:adjustRightInd w:val="0"/>
        <w:spacing w:after="240"/>
        <w:ind w:left="1080" w:hanging="1080"/>
        <w:rPr>
          <w:rFonts w:eastAsia="STZhongsong" w:cs="Arial"/>
        </w:rPr>
      </w:pPr>
      <w:r w:rsidRPr="3BF805A1">
        <w:rPr>
          <w:rFonts w:eastAsia="STZhongsong" w:cs="Arial"/>
        </w:rPr>
        <w:t>2.5</w:t>
      </w:r>
      <w:r w:rsidR="006B3E05">
        <w:rPr>
          <w:rFonts w:eastAsia="STZhongsong" w:cs="Arial"/>
        </w:rPr>
        <w:t>5</w:t>
      </w:r>
      <w:r w:rsidRPr="3BF805A1">
        <w:rPr>
          <w:rFonts w:eastAsia="STZhongsong" w:cs="Arial"/>
        </w:rPr>
        <w:t>.3</w:t>
      </w:r>
      <w:r>
        <w:tab/>
      </w:r>
      <w:r w:rsidRPr="3BF805A1">
        <w:rPr>
          <w:rFonts w:eastAsia="STZhongsong" w:cs="Arial"/>
        </w:rPr>
        <w:t>The records referred to in this clause 2.5</w:t>
      </w:r>
      <w:r w:rsidR="006B3E05">
        <w:rPr>
          <w:rFonts w:eastAsia="STZhongsong" w:cs="Arial"/>
        </w:rPr>
        <w:t>5</w:t>
      </w:r>
      <w:r w:rsidRPr="3BF805A1">
        <w:rPr>
          <w:rFonts w:eastAsia="STZhongsong" w:cs="Arial"/>
        </w:rPr>
        <w:t xml:space="preserve"> shall be retained for a period of at least </w:t>
      </w:r>
      <w:r w:rsidR="006F008C">
        <w:rPr>
          <w:rFonts w:eastAsia="STZhongsong" w:cs="Arial"/>
        </w:rPr>
        <w:t>twelve</w:t>
      </w:r>
      <w:r w:rsidRPr="3BF805A1">
        <w:rPr>
          <w:rFonts w:eastAsia="STZhongsong" w:cs="Arial"/>
        </w:rPr>
        <w:t xml:space="preserve"> (</w:t>
      </w:r>
      <w:r w:rsidR="006F008C">
        <w:rPr>
          <w:rFonts w:eastAsia="STZhongsong" w:cs="Arial"/>
        </w:rPr>
        <w:t>12</w:t>
      </w:r>
      <w:r w:rsidRPr="3BF805A1">
        <w:rPr>
          <w:rFonts w:eastAsia="STZhongsong" w:cs="Arial"/>
        </w:rPr>
        <w:t>) years after the Contractor</w:t>
      </w:r>
      <w:r w:rsidR="00D06015" w:rsidRPr="3BF805A1">
        <w:rPr>
          <w:rFonts w:eastAsia="STZhongsong" w:cs="Arial"/>
        </w:rPr>
        <w:t>’</w:t>
      </w:r>
      <w:r w:rsidRPr="3BF805A1">
        <w:rPr>
          <w:rFonts w:eastAsia="STZhongsong" w:cs="Arial"/>
        </w:rPr>
        <w:t>s obligations under this Contract have come to an end.</w:t>
      </w:r>
    </w:p>
    <w:p w14:paraId="45AED8FF" w14:textId="4BA6B971" w:rsidR="008B5D6C" w:rsidRPr="00076BB5" w:rsidRDefault="008B5D6C" w:rsidP="008B5D6C">
      <w:pPr>
        <w:tabs>
          <w:tab w:val="left" w:pos="990"/>
        </w:tabs>
        <w:spacing w:after="240"/>
      </w:pPr>
      <w:r>
        <w:rPr>
          <w:b/>
        </w:rPr>
        <w:t>Access for Employer</w:t>
      </w:r>
      <w:r w:rsidR="00D06015">
        <w:rPr>
          <w:b/>
        </w:rPr>
        <w:t>’</w:t>
      </w:r>
      <w:r>
        <w:rPr>
          <w:b/>
        </w:rPr>
        <w:t>s Agent</w:t>
      </w:r>
    </w:p>
    <w:p w14:paraId="5FC77751" w14:textId="6B9EB974" w:rsidR="008B5D6C" w:rsidRDefault="008B5D6C" w:rsidP="008B5D6C">
      <w:pPr>
        <w:ind w:left="993" w:hanging="993"/>
      </w:pPr>
      <w:r>
        <w:t>3.1</w:t>
      </w:r>
      <w:r>
        <w:tab/>
        <w:t xml:space="preserve">In lines 4/5 </w:t>
      </w:r>
      <w:r>
        <w:rPr>
          <w:b/>
        </w:rPr>
        <w:t>d</w:t>
      </w:r>
      <w:r w:rsidRPr="009149E9">
        <w:rPr>
          <w:b/>
        </w:rPr>
        <w:t>elete</w:t>
      </w:r>
      <w:r>
        <w:t xml:space="preserve"> </w:t>
      </w:r>
      <w:r w:rsidR="00D06015">
        <w:t>“</w:t>
      </w:r>
      <w:r>
        <w:t>so far as possible</w:t>
      </w:r>
      <w:r w:rsidR="00D06015">
        <w:t>”</w:t>
      </w:r>
      <w:r>
        <w:t>.</w:t>
      </w:r>
    </w:p>
    <w:p w14:paraId="02393F9D" w14:textId="77777777" w:rsidR="008B5D6C" w:rsidRPr="001A6F89" w:rsidRDefault="008B5D6C" w:rsidP="008B5D6C">
      <w:pPr>
        <w:tabs>
          <w:tab w:val="left" w:pos="990"/>
        </w:tabs>
        <w:spacing w:after="240"/>
        <w:rPr>
          <w:b/>
        </w:rPr>
      </w:pPr>
      <w:r>
        <w:rPr>
          <w:b/>
        </w:rPr>
        <w:t>Site Manager</w:t>
      </w:r>
    </w:p>
    <w:p w14:paraId="694A0DB3" w14:textId="4EA14ED1" w:rsidR="008B5D6C" w:rsidRDefault="008B5D6C" w:rsidP="008B5D6C">
      <w:pPr>
        <w:ind w:left="993" w:hanging="993"/>
      </w:pPr>
      <w:r>
        <w:t>3.2</w:t>
      </w:r>
      <w:r>
        <w:tab/>
      </w:r>
      <w:r w:rsidRPr="00DE35DF">
        <w:t>A</w:t>
      </w:r>
      <w:r>
        <w:t xml:space="preserve">t the end of the clause </w:t>
      </w:r>
      <w:r w:rsidRPr="00DE35DF">
        <w:rPr>
          <w:b/>
        </w:rPr>
        <w:t>insert</w:t>
      </w:r>
      <w:r>
        <w:t xml:space="preserve"> </w:t>
      </w:r>
      <w:r w:rsidR="00D06015">
        <w:t>“</w:t>
      </w:r>
      <w:r>
        <w:t>Notwithstanding the provisions of clause 2.42 if at any time before the issue of the Notice of Completion of Making Good the Employer shall request the removal of any of the Contractor</w:t>
      </w:r>
      <w:r w:rsidR="00D06015">
        <w:t>’</w:t>
      </w:r>
      <w:r>
        <w:t xml:space="preserve">s </w:t>
      </w:r>
      <w:r w:rsidR="00390652">
        <w:t>Persons</w:t>
      </w:r>
      <w:r>
        <w:t xml:space="preserve"> from the Works for reasons of negligence, incompetence or misconduct, the Contractor shall promptly remove such personnel and replace him or them with persons acceptable to the Employer.</w:t>
      </w:r>
      <w:r w:rsidR="00D06015">
        <w:t>”</w:t>
      </w:r>
    </w:p>
    <w:p w14:paraId="58FC778D" w14:textId="77777777" w:rsidR="008B5D6C" w:rsidRDefault="008B5D6C" w:rsidP="008B5D6C">
      <w:pPr>
        <w:tabs>
          <w:tab w:val="left" w:pos="990"/>
        </w:tabs>
        <w:spacing w:after="240"/>
        <w:ind w:left="720" w:hanging="720"/>
        <w:rPr>
          <w:b/>
        </w:rPr>
      </w:pPr>
      <w:r>
        <w:rPr>
          <w:b/>
        </w:rPr>
        <w:t>Project meetings</w:t>
      </w:r>
    </w:p>
    <w:p w14:paraId="68833FCD" w14:textId="77777777" w:rsidR="008B5D6C" w:rsidRDefault="008B5D6C" w:rsidP="008B5D6C">
      <w:pPr>
        <w:ind w:left="993" w:hanging="993"/>
      </w:pPr>
      <w:r>
        <w:t xml:space="preserve">3.2A </w:t>
      </w:r>
      <w:r>
        <w:tab/>
      </w:r>
      <w:r>
        <w:rPr>
          <w:b/>
        </w:rPr>
        <w:t xml:space="preserve">Insert </w:t>
      </w:r>
      <w:r>
        <w:t>new clause 3.2A:</w:t>
      </w:r>
    </w:p>
    <w:p w14:paraId="0E3384AD" w14:textId="5FABF23C" w:rsidR="008B5D6C" w:rsidRDefault="00D06015" w:rsidP="008B5D6C">
      <w:pPr>
        <w:ind w:left="993" w:hanging="993"/>
      </w:pPr>
      <w:r>
        <w:t>“</w:t>
      </w:r>
      <w:r w:rsidR="008B5D6C">
        <w:t>3.2A</w:t>
      </w:r>
      <w:r w:rsidR="008B5D6C">
        <w:tab/>
        <w:t>The Contractor shall attend project meetings convened by the Employer</w:t>
      </w:r>
      <w:r>
        <w:t>’</w:t>
      </w:r>
      <w:r w:rsidR="008B5D6C">
        <w:t>s Agent upon reasonable notice and at reasonable intervals and representatives of the Employer and of the Employer</w:t>
      </w:r>
      <w:r>
        <w:t>’</w:t>
      </w:r>
      <w:r w:rsidR="008B5D6C">
        <w:t>s other consultants (and any other persons authorised by the Employer and notified to the Contractor in writing for the purpose) shall be permitted to attend such meetings.</w:t>
      </w:r>
      <w:r>
        <w:t>”</w:t>
      </w:r>
    </w:p>
    <w:p w14:paraId="69759538" w14:textId="77777777" w:rsidR="008B5D6C" w:rsidRPr="00076BB5" w:rsidRDefault="008B5D6C" w:rsidP="008B5D6C">
      <w:pPr>
        <w:tabs>
          <w:tab w:val="left" w:pos="990"/>
        </w:tabs>
        <w:spacing w:after="240"/>
        <w:ind w:left="1440" w:hanging="1440"/>
        <w:rPr>
          <w:b/>
        </w:rPr>
      </w:pPr>
      <w:r>
        <w:rPr>
          <w:b/>
        </w:rPr>
        <w:t>Conditions of sub-contracting</w:t>
      </w:r>
    </w:p>
    <w:p w14:paraId="5EEA8445" w14:textId="3A81FF3E" w:rsidR="008B5D6C" w:rsidRDefault="008B5D6C" w:rsidP="008B5D6C">
      <w:pPr>
        <w:ind w:left="993" w:hanging="993"/>
      </w:pPr>
      <w:r>
        <w:t>3.4.2.5</w:t>
      </w:r>
      <w:r>
        <w:tab/>
      </w:r>
      <w:r w:rsidRPr="009D5C31">
        <w:t xml:space="preserve">In line 1 </w:t>
      </w:r>
      <w:r w:rsidRPr="009D5C31">
        <w:rPr>
          <w:b/>
        </w:rPr>
        <w:t>delete</w:t>
      </w:r>
      <w:r w:rsidRPr="009D5C31">
        <w:t xml:space="preserve"> </w:t>
      </w:r>
      <w:r w:rsidR="00D06015">
        <w:t>“</w:t>
      </w:r>
      <w:r w:rsidRPr="009D5C31">
        <w:t>the Rights Particulars provide</w:t>
      </w:r>
      <w:r w:rsidR="00D06015">
        <w:t>”</w:t>
      </w:r>
      <w:r w:rsidRPr="009D5C31">
        <w:t xml:space="preserve"> </w:t>
      </w:r>
      <w:r>
        <w:t xml:space="preserve">in lieu </w:t>
      </w:r>
      <w:r w:rsidRPr="009D5C31">
        <w:rPr>
          <w:b/>
        </w:rPr>
        <w:t>insert</w:t>
      </w:r>
      <w:r>
        <w:t xml:space="preserve"> </w:t>
      </w:r>
      <w:r w:rsidR="00D06015">
        <w:t>“</w:t>
      </w:r>
      <w:r w:rsidRPr="009D5C31">
        <w:t>this Contract provides</w:t>
      </w:r>
      <w:r w:rsidR="00D06015">
        <w:t>”</w:t>
      </w:r>
      <w:r w:rsidRPr="009D5C31">
        <w:t>.</w:t>
      </w:r>
    </w:p>
    <w:p w14:paraId="65E13FBA" w14:textId="58938CE8" w:rsidR="008B5D6C" w:rsidRDefault="008B5D6C" w:rsidP="008B5D6C">
      <w:pPr>
        <w:ind w:left="993" w:hanging="993"/>
      </w:pPr>
      <w:r>
        <w:t>3.4.2.5.1</w:t>
      </w:r>
      <w:r>
        <w:tab/>
      </w:r>
      <w:r w:rsidRPr="009D5C31">
        <w:t>In lines 1</w:t>
      </w:r>
      <w:r>
        <w:t>/</w:t>
      </w:r>
      <w:r w:rsidRPr="009D5C31">
        <w:t xml:space="preserve">2 </w:t>
      </w:r>
      <w:r w:rsidRPr="009D5C31">
        <w:rPr>
          <w:b/>
        </w:rPr>
        <w:t>delete</w:t>
      </w:r>
      <w:r w:rsidRPr="009D5C31">
        <w:t xml:space="preserve"> </w:t>
      </w:r>
      <w:r w:rsidR="00D06015">
        <w:t>“</w:t>
      </w:r>
      <w:r w:rsidRPr="009D5C31">
        <w:t>if those particulars require</w:t>
      </w:r>
      <w:r w:rsidR="00D06015">
        <w:t>”</w:t>
      </w:r>
      <w:r w:rsidRPr="009D5C31">
        <w:t xml:space="preserve"> and at the end of the clause </w:t>
      </w:r>
      <w:r w:rsidRPr="009D5C31">
        <w:rPr>
          <w:b/>
        </w:rPr>
        <w:t>insert</w:t>
      </w:r>
      <w:r w:rsidRPr="009D5C31">
        <w:t xml:space="preserve"> </w:t>
      </w:r>
      <w:r w:rsidR="00D06015">
        <w:t>“</w:t>
      </w:r>
      <w:r w:rsidRPr="009D5C31">
        <w:t>and have a 12 year limitation period</w:t>
      </w:r>
      <w:r>
        <w:t xml:space="preserve"> commencing from </w:t>
      </w:r>
      <w:r w:rsidRPr="00A27E89">
        <w:t>Practical Completion of the whole of the Works</w:t>
      </w:r>
      <w:r w:rsidR="00D06015">
        <w:t>”</w:t>
      </w:r>
      <w:r w:rsidRPr="009D5C31">
        <w:t>.</w:t>
      </w:r>
    </w:p>
    <w:p w14:paraId="0D56BBA8" w14:textId="77777777" w:rsidR="008B5D6C" w:rsidRDefault="008B5D6C" w:rsidP="008B5D6C">
      <w:pPr>
        <w:ind w:left="993" w:hanging="993"/>
      </w:pPr>
      <w:r>
        <w:t>3.4.2.6</w:t>
      </w:r>
      <w:r>
        <w:tab/>
      </w:r>
      <w:r w:rsidRPr="009149E9">
        <w:rPr>
          <w:b/>
        </w:rPr>
        <w:t>Insert</w:t>
      </w:r>
      <w:r>
        <w:t xml:space="preserve"> new clause 3.4.2.6: </w:t>
      </w:r>
    </w:p>
    <w:p w14:paraId="5369E3E3" w14:textId="6A603B88" w:rsidR="008B5D6C" w:rsidRDefault="00D06015" w:rsidP="008B5D6C">
      <w:pPr>
        <w:ind w:left="993" w:hanging="993"/>
      </w:pPr>
      <w:r>
        <w:t>“</w:t>
      </w:r>
      <w:r w:rsidR="008B5D6C">
        <w:t>3.4.2.6</w:t>
      </w:r>
      <w:r w:rsidR="008B5D6C">
        <w:tab/>
        <w:t>that in the case of any sub-contracting o</w:t>
      </w:r>
      <w:r w:rsidR="008B5D6C" w:rsidRPr="00A27E89">
        <w:t xml:space="preserve">f the design of the Works the Sub-Contractor shall throughout the duration of the Works and for a period of 12 years following the date of Practical Completion of the whole of the Works maintain </w:t>
      </w:r>
      <w:r w:rsidR="008B5D6C">
        <w:t>PI Insurance</w:t>
      </w:r>
      <w:r w:rsidR="008B5D6C" w:rsidRPr="00A27E89">
        <w:t xml:space="preserve"> </w:t>
      </w:r>
      <w:r w:rsidR="008B5D6C">
        <w:t xml:space="preserve">to cover </w:t>
      </w:r>
      <w:r w:rsidR="008B5D6C" w:rsidRPr="001C156C">
        <w:rPr>
          <w:rFonts w:cs="Arial"/>
          <w:szCs w:val="22"/>
        </w:rPr>
        <w:t xml:space="preserve">all </w:t>
      </w:r>
      <w:r w:rsidR="00744744">
        <w:rPr>
          <w:rFonts w:cs="Arial"/>
          <w:szCs w:val="22"/>
        </w:rPr>
        <w:t>of the</w:t>
      </w:r>
      <w:r w:rsidR="008B5D6C">
        <w:rPr>
          <w:rFonts w:cs="Arial"/>
          <w:szCs w:val="22"/>
        </w:rPr>
        <w:t xml:space="preserve"> </w:t>
      </w:r>
      <w:r w:rsidR="00AC4694">
        <w:rPr>
          <w:rFonts w:cs="Arial"/>
          <w:szCs w:val="22"/>
        </w:rPr>
        <w:t>S</w:t>
      </w:r>
      <w:r w:rsidR="008B5D6C">
        <w:rPr>
          <w:rFonts w:cs="Arial"/>
          <w:szCs w:val="22"/>
        </w:rPr>
        <w:t>ub-</w:t>
      </w:r>
      <w:r w:rsidR="00AC4694">
        <w:rPr>
          <w:rFonts w:cs="Arial"/>
          <w:szCs w:val="22"/>
        </w:rPr>
        <w:t>C</w:t>
      </w:r>
      <w:r w:rsidR="008B5D6C">
        <w:rPr>
          <w:rFonts w:cs="Arial"/>
          <w:szCs w:val="22"/>
        </w:rPr>
        <w:t>ontractor</w:t>
      </w:r>
      <w:r>
        <w:rPr>
          <w:rFonts w:cs="Arial"/>
          <w:szCs w:val="22"/>
        </w:rPr>
        <w:t>’</w:t>
      </w:r>
      <w:r w:rsidR="008B5D6C">
        <w:rPr>
          <w:rFonts w:cs="Arial"/>
          <w:szCs w:val="22"/>
        </w:rPr>
        <w:t xml:space="preserve">s </w:t>
      </w:r>
      <w:r w:rsidR="00744744">
        <w:rPr>
          <w:rFonts w:cs="Arial"/>
          <w:szCs w:val="22"/>
        </w:rPr>
        <w:t>design and professional obligations</w:t>
      </w:r>
      <w:r w:rsidR="008B5D6C" w:rsidRPr="001C156C">
        <w:rPr>
          <w:rFonts w:cs="Arial"/>
          <w:szCs w:val="22"/>
        </w:rPr>
        <w:t xml:space="preserve"> </w:t>
      </w:r>
      <w:r w:rsidR="008B5D6C" w:rsidRPr="001C156C">
        <w:rPr>
          <w:rFonts w:cs="Arial"/>
          <w:bCs/>
          <w:szCs w:val="22"/>
        </w:rPr>
        <w:t>under</w:t>
      </w:r>
      <w:r w:rsidR="008B5D6C" w:rsidRPr="001C156C">
        <w:rPr>
          <w:rFonts w:cs="Arial"/>
          <w:szCs w:val="22"/>
        </w:rPr>
        <w:t xml:space="preserve"> </w:t>
      </w:r>
      <w:r w:rsidR="008B5D6C">
        <w:rPr>
          <w:rFonts w:cs="Arial"/>
          <w:szCs w:val="22"/>
        </w:rPr>
        <w:t xml:space="preserve">the sub-contract (including (to the extent applicable) professional advice and/or services, any </w:t>
      </w:r>
      <w:r w:rsidR="008B5D6C" w:rsidRPr="001C156C">
        <w:rPr>
          <w:rFonts w:cs="Arial"/>
          <w:szCs w:val="22"/>
        </w:rPr>
        <w:t xml:space="preserve">defects </w:t>
      </w:r>
      <w:r w:rsidR="008B5D6C">
        <w:rPr>
          <w:rFonts w:cs="Arial"/>
          <w:szCs w:val="22"/>
        </w:rPr>
        <w:t>and/</w:t>
      </w:r>
      <w:r w:rsidR="008B5D6C" w:rsidRPr="001C156C">
        <w:rPr>
          <w:rFonts w:cs="Arial"/>
          <w:szCs w:val="22"/>
        </w:rPr>
        <w:t xml:space="preserve">or insufficiency </w:t>
      </w:r>
      <w:r w:rsidR="008B5D6C">
        <w:rPr>
          <w:rFonts w:cs="Arial"/>
          <w:szCs w:val="22"/>
        </w:rPr>
        <w:t xml:space="preserve">of design) </w:t>
      </w:r>
      <w:r w:rsidR="008B5D6C" w:rsidRPr="00A27E89">
        <w:t xml:space="preserve">insurance cover with a </w:t>
      </w:r>
      <w:r w:rsidR="008B5D6C">
        <w:t xml:space="preserve">licensed </w:t>
      </w:r>
      <w:r w:rsidR="008B5D6C" w:rsidRPr="00A27E89">
        <w:t xml:space="preserve">insurance company with a limit of indemnity of not less than that amount stated in the relevant sub-contract in respect of any claims which may be made against the Sub-Contractor in relation to the design of the </w:t>
      </w:r>
      <w:r w:rsidR="008B5D6C">
        <w:t>Works;</w:t>
      </w:r>
      <w:r>
        <w:t>”</w:t>
      </w:r>
      <w:r w:rsidR="00C317C2">
        <w:t>.</w:t>
      </w:r>
    </w:p>
    <w:p w14:paraId="3858DA33" w14:textId="1428143B" w:rsidR="008B5D6C" w:rsidRPr="00E26372" w:rsidRDefault="008B5D6C" w:rsidP="008B5D6C">
      <w:pPr>
        <w:adjustRightInd w:val="0"/>
        <w:spacing w:after="240"/>
        <w:ind w:left="1080" w:hanging="1080"/>
        <w:rPr>
          <w:rFonts w:eastAsia="STZhongsong" w:cs="Arial"/>
        </w:rPr>
      </w:pPr>
      <w:r w:rsidRPr="00DA7A75">
        <w:rPr>
          <w:rFonts w:eastAsia="STZhongsong" w:cs="Arial"/>
          <w:b/>
        </w:rPr>
        <w:t>Insert</w:t>
      </w:r>
      <w:r w:rsidRPr="00E26372">
        <w:rPr>
          <w:rFonts w:eastAsia="STZhongsong" w:cs="Arial"/>
        </w:rPr>
        <w:t xml:space="preserve"> new subclauses 3.</w:t>
      </w:r>
      <w:r>
        <w:rPr>
          <w:rFonts w:eastAsia="STZhongsong" w:cs="Arial"/>
        </w:rPr>
        <w:t>4</w:t>
      </w:r>
      <w:r w:rsidRPr="00E26372">
        <w:rPr>
          <w:rFonts w:eastAsia="STZhongsong" w:cs="Arial"/>
        </w:rPr>
        <w:t>.2.</w:t>
      </w:r>
      <w:r>
        <w:rPr>
          <w:rFonts w:eastAsia="STZhongsong" w:cs="Arial"/>
        </w:rPr>
        <w:t>7</w:t>
      </w:r>
      <w:r w:rsidRPr="00E26372">
        <w:rPr>
          <w:rFonts w:eastAsia="STZhongsong" w:cs="Arial"/>
        </w:rPr>
        <w:t xml:space="preserve"> to 3.</w:t>
      </w:r>
      <w:r>
        <w:rPr>
          <w:rFonts w:eastAsia="STZhongsong" w:cs="Arial"/>
        </w:rPr>
        <w:t>4</w:t>
      </w:r>
      <w:r w:rsidRPr="00E26372">
        <w:rPr>
          <w:rFonts w:eastAsia="STZhongsong" w:cs="Arial"/>
        </w:rPr>
        <w:t>.2.</w:t>
      </w:r>
      <w:r>
        <w:rPr>
          <w:rFonts w:eastAsia="STZhongsong" w:cs="Arial"/>
        </w:rPr>
        <w:t>10</w:t>
      </w:r>
      <w:r w:rsidRPr="00E26372">
        <w:rPr>
          <w:rFonts w:eastAsia="STZhongsong" w:cs="Arial"/>
        </w:rPr>
        <w:t xml:space="preserve"> as follows:</w:t>
      </w:r>
    </w:p>
    <w:p w14:paraId="43B79EE8" w14:textId="7DD98418" w:rsidR="008B5D6C" w:rsidRPr="00E26372" w:rsidRDefault="00D06015" w:rsidP="008B5D6C">
      <w:pPr>
        <w:ind w:left="993" w:hanging="993"/>
        <w:rPr>
          <w:rFonts w:eastAsia="STZhongsong" w:cs="Arial"/>
        </w:rPr>
      </w:pPr>
      <w:r>
        <w:rPr>
          <w:rFonts w:eastAsia="STZhongsong" w:cs="Arial"/>
        </w:rPr>
        <w:t>“</w:t>
      </w:r>
      <w:r w:rsidR="008B5D6C" w:rsidRPr="00E26372">
        <w:rPr>
          <w:rFonts w:eastAsia="STZhongsong" w:cs="Arial"/>
        </w:rPr>
        <w:t>3.</w:t>
      </w:r>
      <w:r w:rsidR="008B5D6C">
        <w:rPr>
          <w:rFonts w:eastAsia="STZhongsong" w:cs="Arial"/>
        </w:rPr>
        <w:t>4</w:t>
      </w:r>
      <w:r w:rsidR="008B5D6C" w:rsidRPr="00E26372">
        <w:rPr>
          <w:rFonts w:eastAsia="STZhongsong" w:cs="Arial"/>
        </w:rPr>
        <w:t>.2.</w:t>
      </w:r>
      <w:r w:rsidR="008B5D6C">
        <w:rPr>
          <w:rFonts w:eastAsia="STZhongsong" w:cs="Arial"/>
        </w:rPr>
        <w:t>7</w:t>
      </w:r>
      <w:r w:rsidR="008B5D6C">
        <w:rPr>
          <w:rFonts w:eastAsia="STZhongsong" w:cs="Arial"/>
        </w:rPr>
        <w:tab/>
      </w:r>
      <w:r w:rsidR="008B5D6C" w:rsidRPr="00E26372">
        <w:rPr>
          <w:rFonts w:eastAsia="STZhongsong" w:cs="Arial"/>
        </w:rPr>
        <w:t xml:space="preserve">a period for payment of the amount due to the </w:t>
      </w:r>
      <w:r w:rsidR="00E255E2">
        <w:rPr>
          <w:rFonts w:eastAsia="STZhongsong" w:cs="Arial"/>
        </w:rPr>
        <w:t>S</w:t>
      </w:r>
      <w:r w:rsidR="008B5D6C" w:rsidRPr="00E26372">
        <w:rPr>
          <w:rFonts w:eastAsia="STZhongsong" w:cs="Arial"/>
        </w:rPr>
        <w:t>ub-</w:t>
      </w:r>
      <w:r w:rsidR="00E255E2">
        <w:rPr>
          <w:rFonts w:eastAsia="STZhongsong" w:cs="Arial"/>
        </w:rPr>
        <w:t>C</w:t>
      </w:r>
      <w:r w:rsidR="008B5D6C" w:rsidRPr="00E26372">
        <w:rPr>
          <w:rFonts w:eastAsia="STZhongsong" w:cs="Arial"/>
        </w:rPr>
        <w:t xml:space="preserve">ontractor not greater than 5 days after </w:t>
      </w:r>
      <w:r w:rsidR="008B5D6C" w:rsidRPr="009E2593">
        <w:t>the</w:t>
      </w:r>
      <w:r w:rsidR="008B5D6C" w:rsidRPr="00E26372">
        <w:rPr>
          <w:rFonts w:eastAsia="STZhongsong" w:cs="Arial"/>
        </w:rPr>
        <w:t xml:space="preserve"> final date for payment in this Contract. The amount due shall, but shall not be limited to, payment for work which the </w:t>
      </w:r>
      <w:r w:rsidR="00E255E2">
        <w:rPr>
          <w:rFonts w:eastAsia="STZhongsong" w:cs="Arial"/>
        </w:rPr>
        <w:t>S</w:t>
      </w:r>
      <w:r w:rsidR="008B5D6C" w:rsidRPr="00E26372">
        <w:rPr>
          <w:rFonts w:eastAsia="STZhongsong" w:cs="Arial"/>
        </w:rPr>
        <w:t>ub-</w:t>
      </w:r>
      <w:r w:rsidR="00E255E2">
        <w:rPr>
          <w:rFonts w:eastAsia="STZhongsong" w:cs="Arial"/>
        </w:rPr>
        <w:t>C</w:t>
      </w:r>
      <w:r w:rsidR="008B5D6C" w:rsidRPr="00E26372">
        <w:rPr>
          <w:rFonts w:eastAsia="STZhongsong" w:cs="Arial"/>
        </w:rPr>
        <w:t xml:space="preserve">ontractor has completed from the previous application date up to the current application date in this Contract; </w:t>
      </w:r>
    </w:p>
    <w:p w14:paraId="765815F3" w14:textId="0BE68277" w:rsidR="008B5D6C" w:rsidRPr="00E26372" w:rsidRDefault="008B5D6C" w:rsidP="008B5D6C">
      <w:pPr>
        <w:ind w:left="993" w:hanging="993"/>
        <w:rPr>
          <w:rFonts w:eastAsia="STZhongsong" w:cs="Arial"/>
        </w:rPr>
      </w:pPr>
      <w:r w:rsidRPr="00E26372">
        <w:rPr>
          <w:rFonts w:eastAsia="STZhongsong" w:cs="Arial"/>
        </w:rPr>
        <w:lastRenderedPageBreak/>
        <w:t>3.</w:t>
      </w:r>
      <w:r>
        <w:rPr>
          <w:rFonts w:eastAsia="STZhongsong" w:cs="Arial"/>
        </w:rPr>
        <w:t>4</w:t>
      </w:r>
      <w:r w:rsidRPr="00E26372">
        <w:rPr>
          <w:rFonts w:eastAsia="STZhongsong" w:cs="Arial"/>
        </w:rPr>
        <w:t>.2.</w:t>
      </w:r>
      <w:r>
        <w:rPr>
          <w:rFonts w:eastAsia="STZhongsong" w:cs="Arial"/>
        </w:rPr>
        <w:t>8</w:t>
      </w:r>
      <w:r>
        <w:rPr>
          <w:rFonts w:eastAsia="STZhongsong" w:cs="Arial"/>
        </w:rPr>
        <w:tab/>
      </w:r>
      <w:r w:rsidRPr="00E26372">
        <w:rPr>
          <w:rFonts w:eastAsia="STZhongsong" w:cs="Arial"/>
        </w:rPr>
        <w:t xml:space="preserve">a provision requiring the </w:t>
      </w:r>
      <w:r w:rsidR="00E255E2">
        <w:rPr>
          <w:rFonts w:eastAsia="STZhongsong" w:cs="Arial"/>
        </w:rPr>
        <w:t>S</w:t>
      </w:r>
      <w:r w:rsidRPr="00E26372">
        <w:rPr>
          <w:rFonts w:eastAsia="STZhongsong" w:cs="Arial"/>
        </w:rPr>
        <w:t>ub-</w:t>
      </w:r>
      <w:r w:rsidR="00E255E2">
        <w:rPr>
          <w:rFonts w:eastAsia="STZhongsong" w:cs="Arial"/>
        </w:rPr>
        <w:t>C</w:t>
      </w:r>
      <w:r w:rsidRPr="00E26372">
        <w:rPr>
          <w:rFonts w:eastAsia="STZhongsong" w:cs="Arial"/>
        </w:rPr>
        <w:t xml:space="preserve">ontractor to include in each subsubcontract the same </w:t>
      </w:r>
      <w:r w:rsidRPr="009E2593">
        <w:t>requirement</w:t>
      </w:r>
      <w:r w:rsidRPr="00E26372">
        <w:rPr>
          <w:rFonts w:eastAsia="STZhongsong" w:cs="Arial"/>
        </w:rPr>
        <w:t xml:space="preserve"> (including this requirement to flow down</w:t>
      </w:r>
      <w:r w:rsidR="000417F8">
        <w:rPr>
          <w:rFonts w:eastAsia="STZhongsong" w:cs="Arial"/>
        </w:rPr>
        <w:t>)</w:t>
      </w:r>
      <w:r w:rsidRPr="00E26372">
        <w:rPr>
          <w:rFonts w:eastAsia="STZhongsong" w:cs="Arial"/>
        </w:rPr>
        <w:t xml:space="preserve">, except that the period for payment is to be not greater than 9 days after the final date for payment in this Contract; </w:t>
      </w:r>
    </w:p>
    <w:p w14:paraId="2C4F0C28" w14:textId="119D82C5" w:rsidR="008B5D6C" w:rsidRPr="00E26372" w:rsidRDefault="008B5D6C" w:rsidP="008B5D6C">
      <w:pPr>
        <w:ind w:left="993" w:hanging="993"/>
        <w:rPr>
          <w:rFonts w:eastAsia="STZhongsong" w:cs="Arial"/>
        </w:rPr>
      </w:pPr>
      <w:r w:rsidRPr="00E26372">
        <w:rPr>
          <w:rFonts w:eastAsia="STZhongsong" w:cs="Arial"/>
        </w:rPr>
        <w:t>3.</w:t>
      </w:r>
      <w:r>
        <w:rPr>
          <w:rFonts w:eastAsia="STZhongsong" w:cs="Arial"/>
        </w:rPr>
        <w:t>4.</w:t>
      </w:r>
      <w:r w:rsidRPr="00E26372">
        <w:rPr>
          <w:rFonts w:eastAsia="STZhongsong" w:cs="Arial"/>
        </w:rPr>
        <w:t>2.</w:t>
      </w:r>
      <w:r>
        <w:rPr>
          <w:rFonts w:eastAsia="STZhongsong" w:cs="Arial"/>
        </w:rPr>
        <w:t>9</w:t>
      </w:r>
      <w:r w:rsidRPr="00E26372">
        <w:rPr>
          <w:rFonts w:eastAsia="STZhongsong" w:cs="Arial"/>
        </w:rPr>
        <w:t xml:space="preserve"> </w:t>
      </w:r>
      <w:r>
        <w:rPr>
          <w:rFonts w:eastAsia="STZhongsong" w:cs="Arial"/>
        </w:rPr>
        <w:tab/>
      </w:r>
      <w:r w:rsidRPr="00E26372">
        <w:rPr>
          <w:rFonts w:eastAsia="STZhongsong" w:cs="Arial"/>
        </w:rPr>
        <w:t xml:space="preserve">a </w:t>
      </w:r>
      <w:r w:rsidRPr="009E2593">
        <w:t>provision</w:t>
      </w:r>
      <w:r w:rsidRPr="00E26372">
        <w:rPr>
          <w:rFonts w:eastAsia="STZhongsong" w:cs="Arial"/>
        </w:rPr>
        <w:t xml:space="preserve"> requiring the </w:t>
      </w:r>
      <w:r w:rsidR="00E255E2">
        <w:rPr>
          <w:rFonts w:eastAsia="STZhongsong" w:cs="Arial"/>
        </w:rPr>
        <w:t>S</w:t>
      </w:r>
      <w:r w:rsidRPr="00E26372">
        <w:rPr>
          <w:rFonts w:eastAsia="STZhongsong" w:cs="Arial"/>
        </w:rPr>
        <w:t>ub-</w:t>
      </w:r>
      <w:r w:rsidR="00E255E2">
        <w:rPr>
          <w:rFonts w:eastAsia="STZhongsong" w:cs="Arial"/>
        </w:rPr>
        <w:t>C</w:t>
      </w:r>
      <w:r w:rsidRPr="00E26372">
        <w:rPr>
          <w:rFonts w:eastAsia="STZhongsong" w:cs="Arial"/>
        </w:rPr>
        <w:t>ontractor to assess the amount due to a subsubcontractor without taking into account the</w:t>
      </w:r>
      <w:r>
        <w:rPr>
          <w:rFonts w:eastAsia="STZhongsong" w:cs="Arial"/>
        </w:rPr>
        <w:t xml:space="preserve"> amount paid by the Contractor; and</w:t>
      </w:r>
    </w:p>
    <w:p w14:paraId="6F921E30" w14:textId="48532037" w:rsidR="008B5D6C" w:rsidRPr="00E26372" w:rsidRDefault="008B5D6C" w:rsidP="008B5D6C">
      <w:pPr>
        <w:ind w:left="993" w:hanging="993"/>
        <w:rPr>
          <w:rFonts w:eastAsia="STZhongsong" w:cs="Arial"/>
        </w:rPr>
      </w:pPr>
      <w:r w:rsidRPr="00E26372">
        <w:rPr>
          <w:rFonts w:eastAsia="STZhongsong" w:cs="Arial"/>
        </w:rPr>
        <w:t>3.</w:t>
      </w:r>
      <w:r>
        <w:rPr>
          <w:rFonts w:eastAsia="STZhongsong" w:cs="Arial"/>
        </w:rPr>
        <w:t>4</w:t>
      </w:r>
      <w:r w:rsidRPr="00E26372">
        <w:rPr>
          <w:rFonts w:eastAsia="STZhongsong" w:cs="Arial"/>
        </w:rPr>
        <w:t>.2.</w:t>
      </w:r>
      <w:r>
        <w:rPr>
          <w:rFonts w:eastAsia="STZhongsong" w:cs="Arial"/>
        </w:rPr>
        <w:t>10</w:t>
      </w:r>
      <w:r w:rsidRPr="00E26372">
        <w:rPr>
          <w:rFonts w:eastAsia="STZhongsong" w:cs="Arial"/>
        </w:rPr>
        <w:t xml:space="preserve"> </w:t>
      </w:r>
      <w:r>
        <w:rPr>
          <w:rFonts w:eastAsia="STZhongsong" w:cs="Arial"/>
        </w:rPr>
        <w:tab/>
      </w:r>
      <w:r w:rsidRPr="00E26372">
        <w:rPr>
          <w:rFonts w:eastAsia="STZhongsong" w:cs="Arial"/>
        </w:rPr>
        <w:t xml:space="preserve">terms and conditions that are no less favourable than those of this Contract. The Employer shall be entitled to reject sub-contract conditions proposed by the Contractor that are unduly disadvantageous to the </w:t>
      </w:r>
      <w:r w:rsidR="00E255E2">
        <w:rPr>
          <w:rFonts w:eastAsia="STZhongsong" w:cs="Arial"/>
        </w:rPr>
        <w:t>S</w:t>
      </w:r>
      <w:r w:rsidRPr="00E26372">
        <w:rPr>
          <w:rFonts w:eastAsia="STZhongsong" w:cs="Arial"/>
        </w:rPr>
        <w:t>ub-</w:t>
      </w:r>
      <w:r w:rsidR="00E255E2">
        <w:rPr>
          <w:rFonts w:eastAsia="STZhongsong" w:cs="Arial"/>
        </w:rPr>
        <w:t>C</w:t>
      </w:r>
      <w:r w:rsidRPr="00E26372">
        <w:rPr>
          <w:rFonts w:eastAsia="STZhongsong" w:cs="Arial"/>
        </w:rPr>
        <w:t>ontractor</w:t>
      </w:r>
      <w:r>
        <w:rPr>
          <w:rFonts w:eastAsia="STZhongsong" w:cs="Arial"/>
        </w:rPr>
        <w:t>.</w:t>
      </w:r>
      <w:r w:rsidR="00D06015">
        <w:rPr>
          <w:rFonts w:eastAsia="STZhongsong" w:cs="Arial"/>
        </w:rPr>
        <w:t>”</w:t>
      </w:r>
    </w:p>
    <w:p w14:paraId="44D59BA1" w14:textId="57D5BD18" w:rsidR="00BD6CF1" w:rsidRDefault="00BD6CF1" w:rsidP="00BD6CF1">
      <w:pPr>
        <w:ind w:left="993" w:hanging="993"/>
      </w:pPr>
      <w:r>
        <w:t>3.4.3</w:t>
      </w:r>
      <w:r>
        <w:tab/>
      </w:r>
      <w:r w:rsidRPr="009D5C31">
        <w:t xml:space="preserve">At the end of the clause </w:t>
      </w:r>
      <w:r w:rsidRPr="009D5C31">
        <w:rPr>
          <w:b/>
        </w:rPr>
        <w:t>delete</w:t>
      </w:r>
      <w:r w:rsidRPr="009D5C31">
        <w:t xml:space="preserve"> </w:t>
      </w:r>
      <w:r w:rsidR="00D06015">
        <w:t>“</w:t>
      </w:r>
      <w:r w:rsidRPr="009D5C31">
        <w:t>.</w:t>
      </w:r>
      <w:r w:rsidR="00D06015">
        <w:t>”</w:t>
      </w:r>
      <w:r w:rsidRPr="009D5C31">
        <w:t xml:space="preserve"> and </w:t>
      </w:r>
      <w:r>
        <w:t xml:space="preserve">in lieu </w:t>
      </w:r>
      <w:r w:rsidRPr="009D5C31">
        <w:rPr>
          <w:b/>
        </w:rPr>
        <w:t xml:space="preserve">insert </w:t>
      </w:r>
      <w:r w:rsidR="00D06015">
        <w:t>“</w:t>
      </w:r>
      <w:r w:rsidRPr="009D5C31">
        <w:t>;</w:t>
      </w:r>
      <w:r w:rsidR="00D06015">
        <w:t>”</w:t>
      </w:r>
      <w:r w:rsidRPr="009D5C31">
        <w:t>.</w:t>
      </w:r>
    </w:p>
    <w:p w14:paraId="51C0414F" w14:textId="77777777" w:rsidR="00BD6CF1" w:rsidRDefault="00BD6CF1" w:rsidP="00BD6CF1">
      <w:pPr>
        <w:ind w:left="993" w:hanging="993"/>
      </w:pPr>
      <w:r>
        <w:t>3.4.4.</w:t>
      </w:r>
      <w:r>
        <w:tab/>
      </w:r>
      <w:r w:rsidRPr="009149E9">
        <w:rPr>
          <w:b/>
        </w:rPr>
        <w:t>Insert</w:t>
      </w:r>
      <w:r>
        <w:t xml:space="preserve"> new clause 3.4.4:</w:t>
      </w:r>
    </w:p>
    <w:p w14:paraId="57965B06" w14:textId="3B43D680" w:rsidR="00BD6CF1" w:rsidRPr="006678FD" w:rsidRDefault="00D06015" w:rsidP="00BD6CF1">
      <w:pPr>
        <w:ind w:left="993" w:hanging="993"/>
      </w:pPr>
      <w:r>
        <w:t>“</w:t>
      </w:r>
      <w:r w:rsidR="00BD6CF1">
        <w:t>3.4.4</w:t>
      </w:r>
      <w:r w:rsidR="00BD6CF1">
        <w:tab/>
      </w:r>
      <w:r w:rsidR="00BD6CF1" w:rsidRPr="009D5C31">
        <w:t>the Contractor shall procure that the sub-contracts for the Sub-Contractors shall in all respects be compatible with the terms of this Contract and in a form previously approved by the Employer.</w:t>
      </w:r>
      <w:r>
        <w:t>”</w:t>
      </w:r>
    </w:p>
    <w:p w14:paraId="29BD8CB7" w14:textId="2EA1B7B2" w:rsidR="008B5D6C" w:rsidRPr="00607107" w:rsidRDefault="008B5D6C" w:rsidP="008B5D6C">
      <w:pPr>
        <w:tabs>
          <w:tab w:val="left" w:pos="720"/>
        </w:tabs>
        <w:spacing w:after="240"/>
        <w:rPr>
          <w:b/>
        </w:rPr>
      </w:pPr>
      <w:r w:rsidRPr="00607107">
        <w:rPr>
          <w:b/>
        </w:rPr>
        <w:t>Non-</w:t>
      </w:r>
      <w:r>
        <w:rPr>
          <w:b/>
        </w:rPr>
        <w:t>c</w:t>
      </w:r>
      <w:r w:rsidR="00F33DF9">
        <w:rPr>
          <w:b/>
        </w:rPr>
        <w:t>ompliance with i</w:t>
      </w:r>
      <w:r w:rsidRPr="00607107">
        <w:rPr>
          <w:b/>
        </w:rPr>
        <w:t>nstructions</w:t>
      </w:r>
    </w:p>
    <w:p w14:paraId="67CC18E0" w14:textId="25F299D4" w:rsidR="008B5D6C" w:rsidRDefault="008B5D6C" w:rsidP="008B5D6C">
      <w:pPr>
        <w:ind w:left="993" w:hanging="993"/>
      </w:pPr>
      <w:r>
        <w:t>3.6</w:t>
      </w:r>
      <w:r>
        <w:tab/>
        <w:t xml:space="preserve">At the end of the clause </w:t>
      </w:r>
      <w:r w:rsidR="009857C8">
        <w:t xml:space="preserve">delete the full stop and </w:t>
      </w:r>
      <w:r>
        <w:rPr>
          <w:b/>
        </w:rPr>
        <w:t>i</w:t>
      </w:r>
      <w:r w:rsidRPr="00F74401">
        <w:rPr>
          <w:b/>
        </w:rPr>
        <w:t>nsert</w:t>
      </w:r>
      <w:r>
        <w:t xml:space="preserve"> </w:t>
      </w:r>
      <w:r w:rsidR="00D06015">
        <w:t>“</w:t>
      </w:r>
      <w:r>
        <w:t>or such costs may be recoverable from the Contractor by the Employer as a debt.</w:t>
      </w:r>
      <w:r w:rsidR="00D06015">
        <w:t>”</w:t>
      </w:r>
    </w:p>
    <w:p w14:paraId="1BE345C2" w14:textId="77777777" w:rsidR="008B5D6C" w:rsidRDefault="008B5D6C" w:rsidP="008B5D6C">
      <w:pPr>
        <w:tabs>
          <w:tab w:val="left" w:pos="990"/>
        </w:tabs>
        <w:spacing w:after="240"/>
        <w:rPr>
          <w:b/>
        </w:rPr>
      </w:pPr>
      <w:r>
        <w:rPr>
          <w:b/>
        </w:rPr>
        <w:t>Instructions requiring Changes</w:t>
      </w:r>
    </w:p>
    <w:p w14:paraId="78F7EB08" w14:textId="111356CE" w:rsidR="008B5D6C" w:rsidRDefault="008B5D6C" w:rsidP="008B5D6C">
      <w:pPr>
        <w:ind w:left="993" w:hanging="993"/>
      </w:pPr>
      <w:r>
        <w:t>3.9.1</w:t>
      </w:r>
      <w:r>
        <w:tab/>
        <w:t xml:space="preserve">In line 1 </w:t>
      </w:r>
      <w:r w:rsidRPr="00F74401">
        <w:rPr>
          <w:b/>
        </w:rPr>
        <w:t>delete</w:t>
      </w:r>
      <w:r>
        <w:t xml:space="preserve"> from the words </w:t>
      </w:r>
      <w:r w:rsidR="00D06015">
        <w:t>“</w:t>
      </w:r>
      <w:r>
        <w:t>and provided that the</w:t>
      </w:r>
      <w:r w:rsidR="00D06015">
        <w:t>”</w:t>
      </w:r>
      <w:r>
        <w:t xml:space="preserve"> to the end of the clause. </w:t>
      </w:r>
    </w:p>
    <w:p w14:paraId="5A007DA7" w14:textId="77777777" w:rsidR="008B5D6C" w:rsidRDefault="008B5D6C" w:rsidP="008B5D6C">
      <w:pPr>
        <w:tabs>
          <w:tab w:val="left" w:pos="990"/>
        </w:tabs>
        <w:spacing w:after="240"/>
      </w:pPr>
      <w:r>
        <w:rPr>
          <w:b/>
        </w:rPr>
        <w:t>Instructions on Provisional Sums</w:t>
      </w:r>
    </w:p>
    <w:p w14:paraId="5FE1514C" w14:textId="726F8FAB" w:rsidR="008B5D6C" w:rsidRDefault="008B5D6C" w:rsidP="008B5D6C">
      <w:pPr>
        <w:ind w:left="993" w:hanging="993"/>
      </w:pPr>
      <w:r>
        <w:t>3.11</w:t>
      </w:r>
      <w:r>
        <w:tab/>
        <w:t xml:space="preserve">At the end of the clause </w:t>
      </w:r>
      <w:r>
        <w:rPr>
          <w:b/>
        </w:rPr>
        <w:t>i</w:t>
      </w:r>
      <w:r w:rsidRPr="00F74401">
        <w:rPr>
          <w:b/>
        </w:rPr>
        <w:t>nsert</w:t>
      </w:r>
      <w:r>
        <w:t xml:space="preserve"> </w:t>
      </w:r>
      <w:r w:rsidR="00D06015">
        <w:t>“</w:t>
      </w:r>
      <w:r>
        <w:t>The Contractor shall not be entitled to any extension to the Completion Date for any such instructions.</w:t>
      </w:r>
      <w:r w:rsidR="00D06015">
        <w:t>”</w:t>
      </w:r>
    </w:p>
    <w:p w14:paraId="61F8C472" w14:textId="4E2388FF" w:rsidR="008B5D6C" w:rsidRDefault="008B5D6C" w:rsidP="008B5D6C">
      <w:pPr>
        <w:ind w:left="993" w:hanging="993"/>
      </w:pPr>
      <w:r w:rsidRPr="46DAEDD7">
        <w:rPr>
          <w:b/>
          <w:bCs/>
        </w:rPr>
        <w:t>Insert</w:t>
      </w:r>
      <w:r>
        <w:t xml:space="preserve"> new clause 3.11A:</w:t>
      </w:r>
    </w:p>
    <w:p w14:paraId="1F954293" w14:textId="184E4875" w:rsidR="008B5D6C" w:rsidRDefault="00D06015" w:rsidP="008B5D6C">
      <w:pPr>
        <w:ind w:left="993" w:hanging="993"/>
      </w:pPr>
      <w:r>
        <w:t>“</w:t>
      </w:r>
      <w:r w:rsidR="008B5D6C">
        <w:t>3.11A.1</w:t>
      </w:r>
      <w:r w:rsidR="008B5D6C">
        <w:tab/>
        <w:t xml:space="preserve">The Contractor confirms he has: </w:t>
      </w:r>
    </w:p>
    <w:p w14:paraId="3C27D03A" w14:textId="77777777" w:rsidR="008B5D6C" w:rsidRPr="006A4FE2" w:rsidRDefault="008B5D6C" w:rsidP="008B5D6C">
      <w:pPr>
        <w:adjustRightInd w:val="0"/>
        <w:spacing w:after="240"/>
        <w:ind w:left="2160" w:hanging="1080"/>
        <w:rPr>
          <w:rFonts w:eastAsia="STZhongsong" w:cs="Arial"/>
        </w:rPr>
      </w:pPr>
      <w:r>
        <w:t>3.11A.1.1</w:t>
      </w:r>
      <w:r>
        <w:tab/>
        <w:t>made a</w:t>
      </w:r>
      <w:r w:rsidRPr="006A4FE2">
        <w:rPr>
          <w:rFonts w:eastAsia="STZhongsong" w:cs="Arial"/>
        </w:rPr>
        <w:t>n allowance for the Provisional Sum(s) in the Contract Sum; [and]</w:t>
      </w:r>
    </w:p>
    <w:p w14:paraId="5E6C1E34" w14:textId="77777777" w:rsidR="008B5D6C" w:rsidRDefault="008B5D6C" w:rsidP="008B5D6C">
      <w:pPr>
        <w:adjustRightInd w:val="0"/>
        <w:spacing w:after="240"/>
        <w:ind w:left="2160" w:hanging="1080"/>
      </w:pPr>
      <w:r w:rsidRPr="006A4FE2">
        <w:rPr>
          <w:rFonts w:eastAsia="STZhongsong" w:cs="Arial"/>
        </w:rPr>
        <w:t>3.11A.1.2</w:t>
      </w:r>
      <w:r w:rsidRPr="006A4FE2">
        <w:rPr>
          <w:rFonts w:eastAsia="STZhongsong" w:cs="Arial"/>
        </w:rPr>
        <w:tab/>
        <w:t>included</w:t>
      </w:r>
      <w:r>
        <w:t xml:space="preserve"> the preliminary costs relating to Provisional Sum(s) in the Contract Sum; and</w:t>
      </w:r>
    </w:p>
    <w:p w14:paraId="74CFA8A0" w14:textId="77777777" w:rsidR="008B5D6C" w:rsidRPr="002153E7" w:rsidRDefault="008B5D6C" w:rsidP="008B5D6C">
      <w:pPr>
        <w:adjustRightInd w:val="0"/>
        <w:spacing w:after="240"/>
        <w:ind w:left="2160" w:hanging="1080"/>
        <w:rPr>
          <w:szCs w:val="22"/>
        </w:rPr>
      </w:pPr>
      <w:r w:rsidRPr="002153E7">
        <w:rPr>
          <w:szCs w:val="22"/>
        </w:rPr>
        <w:t>3.11A.</w:t>
      </w:r>
      <w:r>
        <w:rPr>
          <w:szCs w:val="22"/>
        </w:rPr>
        <w:t>1.</w:t>
      </w:r>
      <w:r w:rsidRPr="002153E7">
        <w:rPr>
          <w:szCs w:val="22"/>
        </w:rPr>
        <w:t>3</w:t>
      </w:r>
      <w:r w:rsidRPr="002153E7">
        <w:rPr>
          <w:szCs w:val="22"/>
        </w:rPr>
        <w:tab/>
        <w:t xml:space="preserve">made due </w:t>
      </w:r>
      <w:r w:rsidRPr="006A4FE2">
        <w:t>allowance</w:t>
      </w:r>
      <w:r w:rsidRPr="002153E7">
        <w:rPr>
          <w:szCs w:val="22"/>
        </w:rPr>
        <w:t xml:space="preserve"> in his programming and planning for the execution of the work.</w:t>
      </w:r>
    </w:p>
    <w:p w14:paraId="5D84E601" w14:textId="7E91825A" w:rsidR="008B5D6C" w:rsidRPr="006A4FE2" w:rsidRDefault="008B5D6C" w:rsidP="008B5D6C">
      <w:pPr>
        <w:ind w:left="993" w:hanging="993"/>
      </w:pPr>
      <w:r w:rsidRPr="006A4FE2">
        <w:t>3.11A.</w:t>
      </w:r>
      <w:r>
        <w:t>2</w:t>
      </w:r>
      <w:r w:rsidRPr="006A4FE2">
        <w:tab/>
        <w:t xml:space="preserve">Following the issue of an instruction pursuant to clause </w:t>
      </w:r>
      <w:r>
        <w:t xml:space="preserve">3.11 </w:t>
      </w:r>
      <w:r w:rsidRPr="006A4FE2">
        <w:t>the Employer shall determine the costs of the work to be executed by the Contractor in accordance with the Employer</w:t>
      </w:r>
      <w:r w:rsidR="00D06015">
        <w:t>’</w:t>
      </w:r>
      <w:r w:rsidRPr="006A4FE2">
        <w:t>s instruction as to the expenditure of Provisional Sum(s) in accordance with the methodology set out in the Employer</w:t>
      </w:r>
      <w:r w:rsidR="00D06015">
        <w:t>’</w:t>
      </w:r>
      <w:r w:rsidRPr="006A4FE2">
        <w:t>s Requirements</w:t>
      </w:r>
      <w:r>
        <w:t xml:space="preserve"> or, where no methodology is included in the Employer</w:t>
      </w:r>
      <w:r w:rsidR="00D06015">
        <w:t>’</w:t>
      </w:r>
      <w:r>
        <w:t xml:space="preserve">s Requirements, the amount valued (a </w:t>
      </w:r>
      <w:r w:rsidR="00D06015">
        <w:t>“</w:t>
      </w:r>
      <w:r w:rsidRPr="00F33DF9">
        <w:rPr>
          <w:b/>
        </w:rPr>
        <w:t>Valuation</w:t>
      </w:r>
      <w:r w:rsidR="00D06015">
        <w:t>”</w:t>
      </w:r>
      <w:r>
        <w:t xml:space="preserve"> in accordance with clauses 5.4 to 5.7 (</w:t>
      </w:r>
      <w:r w:rsidR="00D06015">
        <w:t>“</w:t>
      </w:r>
      <w:r>
        <w:t xml:space="preserve">the </w:t>
      </w:r>
      <w:r w:rsidRPr="00F33DF9">
        <w:rPr>
          <w:b/>
        </w:rPr>
        <w:t>Valuation Rules</w:t>
      </w:r>
      <w:r w:rsidR="00D06015">
        <w:t>”</w:t>
      </w:r>
      <w:r>
        <w:t>))</w:t>
      </w:r>
      <w:r w:rsidRPr="006A4FE2">
        <w:t>.</w:t>
      </w:r>
      <w:r w:rsidR="006876BA">
        <w:t xml:space="preserve"> </w:t>
      </w:r>
      <w:r>
        <w:t xml:space="preserve">The Contractor shall not be entitled to any payment for increased cost of </w:t>
      </w:r>
      <w:r w:rsidRPr="00C52D22">
        <w:rPr>
          <w:lang w:val="en-US"/>
        </w:rPr>
        <w:t>site administration, site facilities, temporary works or any other preliminary type items of the type referred to in the Standard Method of Measurement</w:t>
      </w:r>
      <w:r w:rsidRPr="00C52D22">
        <w:t xml:space="preserve"> </w:t>
      </w:r>
      <w:r>
        <w:t>arising from the expenditure of any Provisional Sum.</w:t>
      </w:r>
    </w:p>
    <w:p w14:paraId="4E789326" w14:textId="2CB43F25" w:rsidR="008B5D6C" w:rsidRPr="006A4FE2" w:rsidRDefault="008B5D6C" w:rsidP="008B5D6C">
      <w:pPr>
        <w:ind w:left="993" w:hanging="993"/>
      </w:pPr>
      <w:r w:rsidRPr="006A4FE2">
        <w:t>3.11A.3</w:t>
      </w:r>
      <w:r w:rsidRPr="006A4FE2">
        <w:tab/>
        <w:t xml:space="preserve">The </w:t>
      </w:r>
      <w:r>
        <w:t>P</w:t>
      </w:r>
      <w:r w:rsidRPr="006A4FE2">
        <w:t xml:space="preserve">arties agree and acknowledge that the Provisional Sum shall be deducted from the Contract Sum and the cost agreed in accordance with clause </w:t>
      </w:r>
      <w:r>
        <w:t>3.11A.2</w:t>
      </w:r>
      <w:r w:rsidRPr="006A4FE2">
        <w:t xml:space="preserve"> shal</w:t>
      </w:r>
      <w:r>
        <w:t>l be added to the Contract Sum.</w:t>
      </w:r>
      <w:r w:rsidR="00D06015">
        <w:t>”</w:t>
      </w:r>
    </w:p>
    <w:p w14:paraId="02B1EA08" w14:textId="77777777" w:rsidR="008B5D6C" w:rsidRPr="000D2DAA" w:rsidRDefault="008B5D6C" w:rsidP="008B5D6C">
      <w:pPr>
        <w:tabs>
          <w:tab w:val="left" w:pos="990"/>
        </w:tabs>
        <w:spacing w:after="240"/>
        <w:rPr>
          <w:b/>
        </w:rPr>
      </w:pPr>
      <w:r>
        <w:rPr>
          <w:b/>
        </w:rPr>
        <w:t>Work not in accordance with the Contract</w:t>
      </w:r>
    </w:p>
    <w:p w14:paraId="7E6BE47B" w14:textId="5313413F" w:rsidR="008B5D6C" w:rsidRDefault="008B5D6C" w:rsidP="008B5D6C">
      <w:pPr>
        <w:ind w:left="993" w:hanging="993"/>
      </w:pPr>
      <w:r>
        <w:t>3.13.1</w:t>
      </w:r>
      <w:r>
        <w:tab/>
        <w:t xml:space="preserve">After </w:t>
      </w:r>
      <w:r w:rsidR="00D06015">
        <w:t>“</w:t>
      </w:r>
      <w:r>
        <w:t>removal from the site</w:t>
      </w:r>
      <w:r w:rsidR="00D06015">
        <w:t>”</w:t>
      </w:r>
      <w:r>
        <w:t xml:space="preserve"> </w:t>
      </w:r>
      <w:r w:rsidRPr="00F74401">
        <w:rPr>
          <w:b/>
        </w:rPr>
        <w:t>insert</w:t>
      </w:r>
      <w:r>
        <w:t xml:space="preserve"> </w:t>
      </w:r>
      <w:r w:rsidR="00D06015">
        <w:t>“</w:t>
      </w:r>
      <w:r>
        <w:t>or rectification</w:t>
      </w:r>
      <w:r w:rsidR="00D06015">
        <w:t>”</w:t>
      </w:r>
      <w:r>
        <w:t>.</w:t>
      </w:r>
    </w:p>
    <w:p w14:paraId="0C295001" w14:textId="7B18C484" w:rsidR="008B5D6C" w:rsidRDefault="008B5D6C" w:rsidP="008B5D6C">
      <w:pPr>
        <w:ind w:left="993" w:hanging="993"/>
      </w:pPr>
      <w:r>
        <w:lastRenderedPageBreak/>
        <w:t>3.13.2</w:t>
      </w:r>
      <w:r>
        <w:tab/>
        <w:t xml:space="preserve">In lines 1/2 </w:t>
      </w:r>
      <w:r w:rsidRPr="003857B9">
        <w:rPr>
          <w:b/>
        </w:rPr>
        <w:t>d</w:t>
      </w:r>
      <w:r w:rsidRPr="00F74401">
        <w:rPr>
          <w:b/>
        </w:rPr>
        <w:t>elete</w:t>
      </w:r>
      <w:r>
        <w:t xml:space="preserve"> </w:t>
      </w:r>
      <w:r w:rsidR="00D06015">
        <w:t>“</w:t>
      </w:r>
      <w:r>
        <w:t>(to which the proviso in clause 3.9.1 applies)</w:t>
      </w:r>
      <w:r w:rsidR="00D06015">
        <w:t>”</w:t>
      </w:r>
      <w:r>
        <w:t>.</w:t>
      </w:r>
    </w:p>
    <w:p w14:paraId="27EEF096" w14:textId="2830DD1F" w:rsidR="008B5D6C" w:rsidRDefault="008B5D6C" w:rsidP="008B5D6C">
      <w:pPr>
        <w:ind w:left="993" w:hanging="993"/>
      </w:pPr>
      <w:r>
        <w:t>3.13.3</w:t>
      </w:r>
      <w:r>
        <w:tab/>
        <w:t xml:space="preserve">In lines 5/6 after </w:t>
      </w:r>
      <w:r w:rsidR="00D06015">
        <w:t>“</w:t>
      </w:r>
      <w:r>
        <w:t>be made to the Contract Sum</w:t>
      </w:r>
      <w:r w:rsidR="00D06015">
        <w:t>”</w:t>
      </w:r>
      <w:r>
        <w:t xml:space="preserve"> </w:t>
      </w:r>
      <w:r>
        <w:rPr>
          <w:b/>
        </w:rPr>
        <w:t>insert</w:t>
      </w:r>
      <w:r w:rsidRPr="00F74401">
        <w:rPr>
          <w:b/>
        </w:rPr>
        <w:t xml:space="preserve"> </w:t>
      </w:r>
      <w:r w:rsidR="00D06015">
        <w:t>“</w:t>
      </w:r>
      <w:r w:rsidR="008F5DF4">
        <w:t xml:space="preserve">and </w:t>
      </w:r>
      <w:r>
        <w:t>clauses 2.25 and 2.26.2.3 shall not apply to any instructions issued under this clause</w:t>
      </w:r>
      <w:r w:rsidR="00D06015">
        <w:t>”</w:t>
      </w:r>
      <w:r>
        <w:t xml:space="preserve"> and </w:t>
      </w:r>
      <w:r w:rsidRPr="007A3B83">
        <w:rPr>
          <w:b/>
        </w:rPr>
        <w:t>delete</w:t>
      </w:r>
      <w:r>
        <w:t xml:space="preserve"> the remainder of the clause.  </w:t>
      </w:r>
    </w:p>
    <w:p w14:paraId="4459F1A1" w14:textId="77777777" w:rsidR="008B5D6C" w:rsidRDefault="008B5D6C" w:rsidP="008B5D6C">
      <w:pPr>
        <w:spacing w:after="240"/>
        <w:rPr>
          <w:b/>
        </w:rPr>
      </w:pPr>
      <w:r>
        <w:rPr>
          <w:b/>
        </w:rPr>
        <w:t>CDM Regulations</w:t>
      </w:r>
    </w:p>
    <w:p w14:paraId="49979484" w14:textId="77777777" w:rsidR="008B5D6C" w:rsidRDefault="008B5D6C" w:rsidP="008B5D6C">
      <w:pPr>
        <w:ind w:left="993" w:hanging="993"/>
      </w:pPr>
      <w:r w:rsidRPr="00CA4A0E">
        <w:t>3.16.6</w:t>
      </w:r>
      <w:r>
        <w:rPr>
          <w:b/>
        </w:rPr>
        <w:tab/>
        <w:t xml:space="preserve">Insert </w:t>
      </w:r>
      <w:r>
        <w:t>new clause 3.16.6:</w:t>
      </w:r>
    </w:p>
    <w:p w14:paraId="57295C6D" w14:textId="006B82AD" w:rsidR="008B5D6C" w:rsidRDefault="00D06015" w:rsidP="008B5D6C">
      <w:pPr>
        <w:ind w:left="993" w:hanging="993"/>
      </w:pPr>
      <w:r>
        <w:t>“</w:t>
      </w:r>
      <w:r w:rsidR="008B5D6C">
        <w:t>3.16.6</w:t>
      </w:r>
      <w:r w:rsidR="008B5D6C">
        <w:tab/>
        <w:t>Where the Contractor is not the Principal Designer but is the Principal Contractor and the Principal Designer</w:t>
      </w:r>
      <w:r>
        <w:t>’</w:t>
      </w:r>
      <w:r w:rsidR="008B5D6C">
        <w:t>s appointment concludes before Practical Completion of the Works, the Contractor shall review, update and revise the health and safety file in accordance with regulations 12(8) to (10) of the CDM Regulations without charge.</w:t>
      </w:r>
      <w:r>
        <w:t>”</w:t>
      </w:r>
    </w:p>
    <w:p w14:paraId="4A1A2C8A" w14:textId="77777777" w:rsidR="008B5D6C" w:rsidRDefault="008B5D6C" w:rsidP="008B5D6C">
      <w:pPr>
        <w:spacing w:after="240"/>
        <w:rPr>
          <w:b/>
        </w:rPr>
      </w:pPr>
      <w:r w:rsidRPr="00640100">
        <w:rPr>
          <w:b/>
        </w:rPr>
        <w:t>Items included in adjustment</w:t>
      </w:r>
      <w:r>
        <w:rPr>
          <w:b/>
        </w:rPr>
        <w:t>s</w:t>
      </w:r>
    </w:p>
    <w:p w14:paraId="692B8372" w14:textId="503F525D" w:rsidR="008B5D6C" w:rsidRDefault="008B5D6C" w:rsidP="008B5D6C">
      <w:pPr>
        <w:ind w:left="993" w:hanging="993"/>
      </w:pPr>
      <w:r>
        <w:t>4.2.5</w:t>
      </w:r>
      <w:r>
        <w:tab/>
        <w:t xml:space="preserve">At the end of the clause </w:t>
      </w:r>
      <w:r w:rsidRPr="003857B9">
        <w:rPr>
          <w:b/>
        </w:rPr>
        <w:t>i</w:t>
      </w:r>
      <w:r w:rsidRPr="00F74401">
        <w:rPr>
          <w:b/>
        </w:rPr>
        <w:t>nsert</w:t>
      </w:r>
      <w:r>
        <w:t xml:space="preserve"> </w:t>
      </w:r>
      <w:r w:rsidR="00D06015">
        <w:t>“</w:t>
      </w:r>
      <w:r>
        <w:t>Provided always that the Contractor shall not be entitled to any payment for increased costs of preliminaries arising from the expenditure of any Provisional Sum.</w:t>
      </w:r>
      <w:r w:rsidR="00D06015">
        <w:t>”</w:t>
      </w:r>
    </w:p>
    <w:p w14:paraId="455E9A09" w14:textId="77777777" w:rsidR="008B5D6C" w:rsidRPr="003A06B7" w:rsidRDefault="008B5D6C" w:rsidP="008B5D6C">
      <w:pPr>
        <w:widowControl w:val="0"/>
        <w:ind w:left="993" w:hanging="993"/>
        <w:rPr>
          <w:b/>
        </w:rPr>
      </w:pPr>
      <w:r>
        <w:rPr>
          <w:b/>
        </w:rPr>
        <w:t xml:space="preserve">Taxes </w:t>
      </w:r>
    </w:p>
    <w:p w14:paraId="59481B24" w14:textId="0B4A0DDC" w:rsidR="008B5D6C" w:rsidRPr="009F1D59" w:rsidRDefault="00291E10" w:rsidP="008B5D6C">
      <w:pPr>
        <w:widowControl w:val="0"/>
        <w:ind w:left="993" w:hanging="993"/>
      </w:pPr>
      <w:r w:rsidRPr="002F7ED3">
        <w:rPr>
          <w:strike/>
        </w:rPr>
        <w:t>[</w:t>
      </w:r>
      <w:r w:rsidR="008B5D6C">
        <w:t>4.4</w:t>
      </w:r>
      <w:r w:rsidR="008B5D6C">
        <w:tab/>
      </w:r>
      <w:r w:rsidR="00696A79">
        <w:rPr>
          <w:b/>
        </w:rPr>
        <w:t>I</w:t>
      </w:r>
      <w:r w:rsidR="00696A79" w:rsidRPr="00B2420D">
        <w:rPr>
          <w:b/>
        </w:rPr>
        <w:t>nsert</w:t>
      </w:r>
      <w:r w:rsidR="00696A79">
        <w:t xml:space="preserve"> the following in lieu of existing clause 4.4</w:t>
      </w:r>
      <w:r w:rsidR="008B5D6C" w:rsidRPr="009F1D59">
        <w:t>:</w:t>
      </w:r>
    </w:p>
    <w:p w14:paraId="1F384943" w14:textId="6A9E8A80" w:rsidR="00696A79" w:rsidRPr="00696A79" w:rsidRDefault="00696A79" w:rsidP="00696A79">
      <w:pPr>
        <w:ind w:left="993" w:hanging="993"/>
      </w:pPr>
      <w:r>
        <w:t>4.4</w:t>
      </w:r>
      <w:r w:rsidR="00865ECA">
        <w:t>.1</w:t>
      </w:r>
      <w:r>
        <w:tab/>
      </w:r>
      <w:r w:rsidRPr="00696A79">
        <w:t>In this clause ‎4</w:t>
      </w:r>
      <w:r>
        <w:t>.4</w:t>
      </w:r>
      <w:r w:rsidRPr="00696A79">
        <w:t>, the following definitions shall apply:</w:t>
      </w:r>
    </w:p>
    <w:p w14:paraId="4D5F4D3B" w14:textId="79DD394C" w:rsidR="00696A79" w:rsidRPr="00696A79" w:rsidRDefault="00865ECA" w:rsidP="00E053CB">
      <w:pPr>
        <w:adjustRightInd w:val="0"/>
        <w:spacing w:after="240"/>
        <w:ind w:left="2160" w:hanging="1080"/>
      </w:pPr>
      <w:r>
        <w:t>4.4.1.1</w:t>
      </w:r>
      <w:r>
        <w:tab/>
      </w:r>
      <w:r w:rsidR="00696A79" w:rsidRPr="00696A79">
        <w:t>HMRC means HM Revenue &amp; Customs;</w:t>
      </w:r>
    </w:p>
    <w:p w14:paraId="5C22AB9F" w14:textId="322EC00F" w:rsidR="00696A79" w:rsidRPr="00696A79" w:rsidRDefault="00865ECA" w:rsidP="00E053CB">
      <w:pPr>
        <w:adjustRightInd w:val="0"/>
        <w:spacing w:after="240"/>
        <w:ind w:left="2160" w:hanging="1080"/>
      </w:pPr>
      <w:r>
        <w:t xml:space="preserve">4.4.1.2 </w:t>
      </w:r>
      <w:r>
        <w:tab/>
      </w:r>
      <w:r w:rsidR="00696A79" w:rsidRPr="00696A79">
        <w:t>Order means the Value Added Tax (Section 55A) (Specified Services and Excepted Supplies) Order 2019 (SI 2019 No. 892);</w:t>
      </w:r>
    </w:p>
    <w:p w14:paraId="391ECEC6" w14:textId="4AF2D82E" w:rsidR="00696A79" w:rsidRPr="00696A79" w:rsidRDefault="00865ECA" w:rsidP="00E053CB">
      <w:pPr>
        <w:adjustRightInd w:val="0"/>
        <w:spacing w:after="240"/>
        <w:ind w:left="2160" w:hanging="1080"/>
      </w:pPr>
      <w:r>
        <w:t>4.4.1.3</w:t>
      </w:r>
      <w:r>
        <w:tab/>
      </w:r>
      <w:r w:rsidR="00696A79" w:rsidRPr="00696A79">
        <w:t>Reverse Charge means, in relation to a supply, that under section 55A(6) of the Value Added Tax Act 1994 it is for the recipient, on the supplier</w:t>
      </w:r>
      <w:r w:rsidR="00D06015">
        <w:t>’</w:t>
      </w:r>
      <w:r w:rsidR="00696A79" w:rsidRPr="00696A79">
        <w:t>s behalf, to account for and pay VAT on the supply and not for the supplier; and</w:t>
      </w:r>
    </w:p>
    <w:p w14:paraId="6DEF5DDD" w14:textId="3E173B44" w:rsidR="00696A79" w:rsidRDefault="00865ECA" w:rsidP="00E053CB">
      <w:pPr>
        <w:adjustRightInd w:val="0"/>
        <w:spacing w:after="240"/>
        <w:ind w:left="2160" w:hanging="1080"/>
      </w:pPr>
      <w:r>
        <w:t>4.4.1.4</w:t>
      </w:r>
      <w:r>
        <w:tab/>
      </w:r>
      <w:r w:rsidR="00696A79" w:rsidRPr="00696A79">
        <w:t xml:space="preserve">Supply means a supply made for VAT purposes under or in connection with this </w:t>
      </w:r>
      <w:r w:rsidR="00696A79">
        <w:t xml:space="preserve">Contract </w:t>
      </w:r>
      <w:r w:rsidR="00696A79" w:rsidRPr="00696A79">
        <w:t xml:space="preserve">by </w:t>
      </w:r>
      <w:r w:rsidR="00696A79">
        <w:t>the Contractor</w:t>
      </w:r>
      <w:r w:rsidR="00696A79" w:rsidRPr="00696A79">
        <w:t xml:space="preserve"> and Supplies shall be construed accordingly. </w:t>
      </w:r>
    </w:p>
    <w:p w14:paraId="15BD11D8" w14:textId="57BC15DC" w:rsidR="0013178B" w:rsidRPr="00696A79" w:rsidRDefault="000A5017" w:rsidP="000A5017">
      <w:pPr>
        <w:adjustRightInd w:val="0"/>
        <w:spacing w:after="240"/>
        <w:ind w:left="2160" w:hanging="1080"/>
      </w:pPr>
      <w:r>
        <w:t>4.4.1.5</w:t>
      </w:r>
      <w:r>
        <w:tab/>
        <w:t>Tax Point means the time of supply for VAT purposes as defined in Regulation 93 of Part XI of the VAT Regulations 1995.</w:t>
      </w:r>
      <w:r w:rsidRPr="00696A79">
        <w:t xml:space="preserve"> </w:t>
      </w:r>
    </w:p>
    <w:p w14:paraId="1FAE67AF" w14:textId="4EF962EB" w:rsidR="000A5017" w:rsidRDefault="00865ECA" w:rsidP="000A5017">
      <w:pPr>
        <w:ind w:left="993" w:hanging="993"/>
      </w:pPr>
      <w:r>
        <w:t>4.4.2</w:t>
      </w:r>
      <w:r>
        <w:tab/>
      </w:r>
      <w:r w:rsidR="000A5017">
        <w:t>In respect of the Supplies made with a Tax Point</w:t>
      </w:r>
      <w:r w:rsidR="00E708DF">
        <w:t>,</w:t>
      </w:r>
      <w:r w:rsidR="000A5017">
        <w:t xml:space="preserve"> for VAT purposes, before 1 March 2021, the provisions of clauses 4.4.1 to 4.4.4 (inclusive) only of this clause 4.4 shall apply. In respect of Supplies made with a Tax Point on or after 1 March 2021, the provisions of clauses 4.4.1 to 4.4.6 (inclusive) of this clause 4.4 shall apply.</w:t>
      </w:r>
    </w:p>
    <w:p w14:paraId="0FA2C18D" w14:textId="72A2C5A1" w:rsidR="00696A79" w:rsidRPr="00696A79" w:rsidRDefault="000A5017" w:rsidP="00865ECA">
      <w:pPr>
        <w:ind w:left="993" w:hanging="993"/>
      </w:pPr>
      <w:r>
        <w:t xml:space="preserve">4.4.3 </w:t>
      </w:r>
      <w:r>
        <w:tab/>
        <w:t>T</w:t>
      </w:r>
      <w:r w:rsidR="00696A79" w:rsidRPr="00696A79">
        <w:t xml:space="preserve">he </w:t>
      </w:r>
      <w:r w:rsidR="00865ECA">
        <w:t>P</w:t>
      </w:r>
      <w:r w:rsidR="00696A79" w:rsidRPr="00696A79">
        <w:t xml:space="preserve">arties agree and confirm that the procedure for the payment of VAT (if any) by either </w:t>
      </w:r>
      <w:r w:rsidR="00865ECA">
        <w:t>P</w:t>
      </w:r>
      <w:r w:rsidR="00696A79" w:rsidRPr="00696A79">
        <w:t>arty to the other shall be governed entirely and exclusively by the provisions of this clause ‎4</w:t>
      </w:r>
      <w:r w:rsidR="00696A79">
        <w:t>.4</w:t>
      </w:r>
      <w:r w:rsidR="00696A79" w:rsidRPr="00696A79">
        <w:t xml:space="preserve"> notwithstanding any other provision of this </w:t>
      </w:r>
      <w:r w:rsidR="00696A79">
        <w:t>Contract</w:t>
      </w:r>
      <w:r w:rsidR="00696A79" w:rsidRPr="00696A79">
        <w:t>.</w:t>
      </w:r>
    </w:p>
    <w:p w14:paraId="69D155F7" w14:textId="373A9793" w:rsidR="00696A79" w:rsidRPr="00696A79" w:rsidRDefault="000A5017" w:rsidP="00865ECA">
      <w:pPr>
        <w:ind w:left="993" w:hanging="993"/>
      </w:pPr>
      <w:r>
        <w:t>4.4.4</w:t>
      </w:r>
      <w:r w:rsidR="00865ECA">
        <w:tab/>
      </w:r>
      <w:r w:rsidR="00696A79" w:rsidRPr="00696A79">
        <w:t xml:space="preserve">Any consideration (whether monetary consideration or non-monetary consideration) paid or provided under or in connection with this </w:t>
      </w:r>
      <w:r w:rsidR="00865ECA">
        <w:t>Contract</w:t>
      </w:r>
      <w:r w:rsidR="00696A79" w:rsidRPr="00696A79">
        <w:t xml:space="preserve"> is to be treated as exclusive of any VAT.</w:t>
      </w:r>
      <w:r w:rsidR="006876BA">
        <w:t> </w:t>
      </w:r>
      <w:r w:rsidR="00696A79" w:rsidRPr="00696A79">
        <w:t>If the person making the supply (or the representative member of the VAT group of which it is a member) is required to account for VAT on any supply, the recipient of the supply shall pay (in addition to paying or providing any other consideration) an amount equal to the amount of that VAT upon the later of:</w:t>
      </w:r>
    </w:p>
    <w:p w14:paraId="1EDBD31A" w14:textId="0D27F3E9" w:rsidR="00696A79" w:rsidRPr="00696A79" w:rsidRDefault="00696A79" w:rsidP="00865ECA">
      <w:pPr>
        <w:adjustRightInd w:val="0"/>
        <w:spacing w:after="240"/>
        <w:ind w:left="2160" w:hanging="1080"/>
      </w:pPr>
      <w:r w:rsidRPr="00696A79">
        <w:t>4.4.</w:t>
      </w:r>
      <w:r w:rsidR="000A5017">
        <w:t>4</w:t>
      </w:r>
      <w:r w:rsidR="00865ECA">
        <w:t>.</w:t>
      </w:r>
      <w:r w:rsidRPr="00696A79">
        <w:t>1     the time for payment or provision of the consideration; and</w:t>
      </w:r>
    </w:p>
    <w:p w14:paraId="5C5A4D8C" w14:textId="7BA00E83" w:rsidR="00696A79" w:rsidRPr="00696A79" w:rsidRDefault="00696A79" w:rsidP="000A5017">
      <w:pPr>
        <w:adjustRightInd w:val="0"/>
        <w:spacing w:after="240"/>
        <w:ind w:left="2160" w:hanging="1080"/>
      </w:pPr>
      <w:r w:rsidRPr="00696A79">
        <w:t>4.4.</w:t>
      </w:r>
      <w:r w:rsidR="000A5017">
        <w:t>4</w:t>
      </w:r>
      <w:r w:rsidR="00865ECA">
        <w:t>.</w:t>
      </w:r>
      <w:r w:rsidRPr="00696A79">
        <w:t xml:space="preserve">2     the receipt by the recipient of the supply of a VAT </w:t>
      </w:r>
      <w:r w:rsidR="000A5017">
        <w:t>invoice in respect of that VAT.</w:t>
      </w:r>
    </w:p>
    <w:p w14:paraId="0F5DDC17" w14:textId="0A5D9ECE" w:rsidR="00696A79" w:rsidRPr="00696A79" w:rsidRDefault="000A5017" w:rsidP="00865ECA">
      <w:pPr>
        <w:ind w:left="993" w:hanging="993"/>
      </w:pPr>
      <w:r>
        <w:lastRenderedPageBreak/>
        <w:t>4.4.5</w:t>
      </w:r>
      <w:r w:rsidR="00696A79" w:rsidRPr="00696A79">
        <w:t xml:space="preserve"> </w:t>
      </w:r>
      <w:r w:rsidR="00865ECA">
        <w:tab/>
        <w:t>The Employer</w:t>
      </w:r>
      <w:r w:rsidR="00696A79" w:rsidRPr="00696A79">
        <w:t xml:space="preserve"> confirms that the requirements specified in article (8)(1)(b) of the Order will be satisfied in respect of any Supply and the </w:t>
      </w:r>
      <w:r w:rsidR="00865ECA">
        <w:t>P</w:t>
      </w:r>
      <w:r w:rsidR="00696A79" w:rsidRPr="00696A79">
        <w:t xml:space="preserve">arties consider that the Reverse Charge will not apply to the Supplies so that it is for </w:t>
      </w:r>
      <w:r w:rsidR="00865ECA">
        <w:t>the Contractor</w:t>
      </w:r>
      <w:r w:rsidR="00696A79" w:rsidRPr="00696A79">
        <w:t xml:space="preserve"> to account for and pay VAT to HMRC.</w:t>
      </w:r>
    </w:p>
    <w:p w14:paraId="3A2DC9AF" w14:textId="731EE88E" w:rsidR="00696A79" w:rsidRPr="00696A79" w:rsidRDefault="00865ECA" w:rsidP="00865ECA">
      <w:pPr>
        <w:ind w:left="993" w:hanging="993"/>
      </w:pPr>
      <w:r>
        <w:t>4.4.</w:t>
      </w:r>
      <w:r w:rsidR="000A5017">
        <w:t>6</w:t>
      </w:r>
      <w:r>
        <w:tab/>
      </w:r>
      <w:r w:rsidR="00696A79" w:rsidRPr="00696A79">
        <w:t xml:space="preserve">Where </w:t>
      </w:r>
      <w:r>
        <w:t>the Contractor</w:t>
      </w:r>
      <w:r w:rsidR="00696A79" w:rsidRPr="00696A79">
        <w:t xml:space="preserve"> has accounted for VAT on Supplies (on the understanding that the Reverse Charge did not apply) but HMRC notifies </w:t>
      </w:r>
      <w:r>
        <w:t>the Employer</w:t>
      </w:r>
      <w:r w:rsidR="00696A79" w:rsidRPr="00696A79">
        <w:t xml:space="preserve"> in writing that:</w:t>
      </w:r>
    </w:p>
    <w:p w14:paraId="099F05C2" w14:textId="64E2B0B1" w:rsidR="00696A79" w:rsidRPr="00696A79" w:rsidRDefault="00696A79" w:rsidP="00865ECA">
      <w:pPr>
        <w:adjustRightInd w:val="0"/>
        <w:spacing w:after="240"/>
        <w:ind w:left="2160" w:hanging="1080"/>
      </w:pPr>
      <w:r w:rsidRPr="00696A79">
        <w:t>4.</w:t>
      </w:r>
      <w:r w:rsidR="00865ECA">
        <w:t>4.</w:t>
      </w:r>
      <w:r w:rsidR="000A5017">
        <w:t>6</w:t>
      </w:r>
      <w:r w:rsidRPr="00696A79">
        <w:t>.1     the Reverse Charge did apply in respect of those Supplies, and</w:t>
      </w:r>
    </w:p>
    <w:p w14:paraId="34ACAC62" w14:textId="114B0E69" w:rsidR="00696A79" w:rsidRPr="00696A79" w:rsidRDefault="00E053CB" w:rsidP="00E053CB">
      <w:pPr>
        <w:adjustRightInd w:val="0"/>
        <w:spacing w:after="240"/>
        <w:ind w:left="2160" w:hanging="1080"/>
      </w:pPr>
      <w:r>
        <w:t>4.4.</w:t>
      </w:r>
      <w:r w:rsidR="000A5017">
        <w:t>6</w:t>
      </w:r>
      <w:r>
        <w:t xml:space="preserve">.2 </w:t>
      </w:r>
      <w:r>
        <w:tab/>
      </w:r>
      <w:r w:rsidR="00696A79" w:rsidRPr="00696A79">
        <w:t>notwithstanding</w:t>
      </w:r>
      <w:r w:rsidR="00865ECA">
        <w:t xml:space="preserve"> that </w:t>
      </w:r>
      <w:r w:rsidR="00696A79" w:rsidRPr="00696A79">
        <w:t xml:space="preserve">the </w:t>
      </w:r>
      <w:r w:rsidR="00865ECA">
        <w:t>Contractor</w:t>
      </w:r>
      <w:r w:rsidR="00696A79" w:rsidRPr="00696A79">
        <w:t xml:space="preserve"> has accounted for VAT to HMRC in respect of those Supplies, the </w:t>
      </w:r>
      <w:r w:rsidR="00865ECA">
        <w:t>Employer</w:t>
      </w:r>
      <w:r w:rsidR="00696A79" w:rsidRPr="00696A79">
        <w:t xml:space="preserve"> has to account for VAT under the Reverse Charge on those Supplies,</w:t>
      </w:r>
    </w:p>
    <w:p w14:paraId="5F5DFB53" w14:textId="444B860A" w:rsidR="00696A79" w:rsidRPr="00696A79" w:rsidRDefault="00865ECA" w:rsidP="00696A79">
      <w:pPr>
        <w:ind w:left="993" w:hanging="993"/>
      </w:pPr>
      <w:r>
        <w:tab/>
        <w:t>th</w:t>
      </w:r>
      <w:r w:rsidR="00696A79" w:rsidRPr="00696A79">
        <w:t xml:space="preserve">e </w:t>
      </w:r>
      <w:r w:rsidR="000A5017">
        <w:t>Employer shall provide written notification to the Contractor of HMRC’s decision that the supply should have been treated as subject to the reverse charge. Any amount of overcharged VAT shall be refunded by the Contractor to the Employer within [28] days following repayment to the Contractor of the overcharged VAT by HMRC (either via a correction in the VAT return or via a voluntary disclosure)</w:t>
      </w:r>
      <w:r w:rsidR="00696A79" w:rsidRPr="00696A79">
        <w:t>.</w:t>
      </w:r>
      <w:r w:rsidR="00B73DC2" w:rsidRPr="002F7ED3">
        <w:rPr>
          <w:strike/>
        </w:rPr>
        <w:t>]</w:t>
      </w:r>
    </w:p>
    <w:p w14:paraId="242E5867" w14:textId="2CB36DB8" w:rsidR="008B5D6C" w:rsidRDefault="008B5D6C" w:rsidP="008B5D6C">
      <w:pPr>
        <w:spacing w:after="240"/>
        <w:rPr>
          <w:b/>
        </w:rPr>
      </w:pPr>
      <w:r>
        <w:rPr>
          <w:b/>
        </w:rPr>
        <w:t>Interim Payments – Contractor</w:t>
      </w:r>
      <w:r w:rsidR="00D06015">
        <w:rPr>
          <w:b/>
        </w:rPr>
        <w:t>’</w:t>
      </w:r>
      <w:r>
        <w:rPr>
          <w:b/>
        </w:rPr>
        <w:t>s Interim Payment Applications, due dates and Payment Notices</w:t>
      </w:r>
    </w:p>
    <w:p w14:paraId="21022A2E" w14:textId="77777777" w:rsidR="008B5D6C" w:rsidRDefault="008B5D6C" w:rsidP="008B5D6C">
      <w:pPr>
        <w:ind w:left="993" w:hanging="993"/>
      </w:pPr>
      <w:r w:rsidRPr="000E6010">
        <w:t>4.7.6</w:t>
      </w:r>
      <w:r w:rsidRPr="000E6010">
        <w:tab/>
      </w:r>
      <w:r>
        <w:rPr>
          <w:b/>
        </w:rPr>
        <w:t>Insert</w:t>
      </w:r>
      <w:r w:rsidRPr="000E6010">
        <w:t xml:space="preserve"> new clause 4.7.6:</w:t>
      </w:r>
    </w:p>
    <w:p w14:paraId="6B18FA7A" w14:textId="6FAE3882" w:rsidR="008B5D6C" w:rsidRPr="00673990" w:rsidRDefault="00D06015" w:rsidP="008B5D6C">
      <w:pPr>
        <w:ind w:left="993" w:hanging="993"/>
      </w:pPr>
      <w:r>
        <w:t>“</w:t>
      </w:r>
      <w:r w:rsidR="008B5D6C" w:rsidRPr="00673990">
        <w:t>4.7.6</w:t>
      </w:r>
      <w:r w:rsidR="008B5D6C" w:rsidRPr="00673990">
        <w:tab/>
        <w:t xml:space="preserve">An </w:t>
      </w:r>
      <w:r w:rsidR="008B5D6C">
        <w:t>I</w:t>
      </w:r>
      <w:r w:rsidR="008B5D6C" w:rsidRPr="00673990">
        <w:t xml:space="preserve">nterim </w:t>
      </w:r>
      <w:r w:rsidR="008B5D6C">
        <w:t xml:space="preserve">Payment Application </w:t>
      </w:r>
      <w:r w:rsidR="008B5D6C" w:rsidRPr="00673990">
        <w:t xml:space="preserve">may be an electronic invoice </w:t>
      </w:r>
      <w:r w:rsidR="008B5D6C">
        <w:t xml:space="preserve">provided it </w:t>
      </w:r>
      <w:r w:rsidR="008B5D6C" w:rsidRPr="00673990">
        <w:t>complies with the European standard and any of the syntaxes published in Commission Implementing Decision (EU) 2017/1870.</w:t>
      </w:r>
      <w:r>
        <w:t>”</w:t>
      </w:r>
    </w:p>
    <w:p w14:paraId="384E1D5F" w14:textId="77777777" w:rsidR="008B5D6C" w:rsidRPr="000D2DAA" w:rsidRDefault="008B5D6C" w:rsidP="008B5D6C">
      <w:pPr>
        <w:spacing w:after="240"/>
        <w:rPr>
          <w:b/>
        </w:rPr>
      </w:pPr>
      <w:r>
        <w:rPr>
          <w:b/>
        </w:rPr>
        <w:t>Interim and final payments – final date and amount</w:t>
      </w:r>
    </w:p>
    <w:p w14:paraId="27C99384" w14:textId="5E941C5E" w:rsidR="008B5D6C" w:rsidRDefault="008B5D6C" w:rsidP="008B5D6C">
      <w:pPr>
        <w:ind w:left="993" w:hanging="993"/>
      </w:pPr>
      <w:r>
        <w:t>4.9.1</w:t>
      </w:r>
      <w:r>
        <w:tab/>
        <w:t xml:space="preserve">In line 1 </w:t>
      </w:r>
      <w:r>
        <w:rPr>
          <w:b/>
        </w:rPr>
        <w:t>i</w:t>
      </w:r>
      <w:r w:rsidRPr="00F74401">
        <w:rPr>
          <w:b/>
        </w:rPr>
        <w:t>nsert</w:t>
      </w:r>
      <w:r>
        <w:t xml:space="preserve"> </w:t>
      </w:r>
      <w:r w:rsidR="00D06015">
        <w:t>“</w:t>
      </w:r>
      <w:r>
        <w:t>21 days</w:t>
      </w:r>
      <w:r w:rsidR="00D06015">
        <w:t>”</w:t>
      </w:r>
      <w:r>
        <w:t xml:space="preserve"> in lieu of </w:t>
      </w:r>
      <w:r w:rsidR="00D06015">
        <w:t>“</w:t>
      </w:r>
      <w:r>
        <w:t>14 days</w:t>
      </w:r>
      <w:r w:rsidR="00D06015">
        <w:t>”</w:t>
      </w:r>
      <w:r>
        <w:t>.</w:t>
      </w:r>
    </w:p>
    <w:p w14:paraId="7B2CE5CC" w14:textId="77777777" w:rsidR="008B5D6C" w:rsidRPr="00640100" w:rsidRDefault="008B5D6C" w:rsidP="008B5D6C">
      <w:pPr>
        <w:tabs>
          <w:tab w:val="left" w:pos="990"/>
        </w:tabs>
        <w:spacing w:after="240"/>
        <w:rPr>
          <w:b/>
        </w:rPr>
      </w:pPr>
      <w:r w:rsidRPr="00640100">
        <w:rPr>
          <w:b/>
        </w:rPr>
        <w:t>Pay Less Notices and</w:t>
      </w:r>
      <w:r>
        <w:rPr>
          <w:b/>
        </w:rPr>
        <w:t xml:space="preserve"> other</w:t>
      </w:r>
      <w:r w:rsidRPr="00640100">
        <w:rPr>
          <w:b/>
        </w:rPr>
        <w:t xml:space="preserve"> general provisions</w:t>
      </w:r>
    </w:p>
    <w:p w14:paraId="0478C1D1" w14:textId="77777777" w:rsidR="008B5D6C" w:rsidRPr="003C78A7" w:rsidRDefault="008B5D6C" w:rsidP="008B5D6C">
      <w:pPr>
        <w:ind w:left="993" w:hanging="993"/>
      </w:pPr>
      <w:r w:rsidRPr="00B63D63">
        <w:t>4.10.4</w:t>
      </w:r>
      <w:r w:rsidRPr="00B63D63">
        <w:tab/>
      </w:r>
      <w:r>
        <w:rPr>
          <w:b/>
        </w:rPr>
        <w:t>I</w:t>
      </w:r>
      <w:r w:rsidRPr="00B2420D">
        <w:rPr>
          <w:b/>
        </w:rPr>
        <w:t>nsert</w:t>
      </w:r>
      <w:r>
        <w:t xml:space="preserve"> the following in lieu of existing clause 4.10.4:</w:t>
      </w:r>
    </w:p>
    <w:p w14:paraId="27B02866" w14:textId="7F3C3916" w:rsidR="008B5D6C" w:rsidRDefault="00D06015" w:rsidP="008B5D6C">
      <w:pPr>
        <w:tabs>
          <w:tab w:val="left" w:pos="990"/>
        </w:tabs>
        <w:spacing w:after="240"/>
        <w:ind w:left="990"/>
      </w:pPr>
      <w:r>
        <w:t>“</w:t>
      </w:r>
      <w:r w:rsidR="008B5D6C">
        <w:t>Any right of the Employer to deduct or set-off any amount (whether arising under any term of this Contract or under any rule of law or of equity) shall be exercisable against any monies due or to become due to the Contractor, whether or not such monies include or consist of any Retention.</w:t>
      </w:r>
      <w:r>
        <w:t>”</w:t>
      </w:r>
    </w:p>
    <w:p w14:paraId="2C0A90BF" w14:textId="77777777" w:rsidR="008B5D6C" w:rsidRDefault="008B5D6C" w:rsidP="008B5D6C">
      <w:pPr>
        <w:tabs>
          <w:tab w:val="left" w:pos="900"/>
        </w:tabs>
        <w:spacing w:after="240"/>
        <w:ind w:left="900" w:hanging="900"/>
        <w:rPr>
          <w:b/>
        </w:rPr>
      </w:pPr>
      <w:r>
        <w:rPr>
          <w:b/>
        </w:rPr>
        <w:t>Ascertainment – Alternative B</w:t>
      </w:r>
    </w:p>
    <w:p w14:paraId="2C5FB200" w14:textId="1C65296F" w:rsidR="008B5D6C" w:rsidRPr="005A0F75" w:rsidRDefault="008B5D6C" w:rsidP="008B5D6C">
      <w:pPr>
        <w:ind w:left="993" w:hanging="993"/>
      </w:pPr>
      <w:r w:rsidRPr="00B63D63">
        <w:t>4.13.1.2</w:t>
      </w:r>
      <w:r w:rsidRPr="00B63D63">
        <w:tab/>
      </w:r>
      <w:r>
        <w:t>Before the semi-colon at the end of the clause</w:t>
      </w:r>
      <w:r w:rsidRPr="00F74401">
        <w:rPr>
          <w:b/>
        </w:rPr>
        <w:t xml:space="preserve"> </w:t>
      </w:r>
      <w:r>
        <w:rPr>
          <w:b/>
        </w:rPr>
        <w:t>i</w:t>
      </w:r>
      <w:r w:rsidRPr="00F74401">
        <w:rPr>
          <w:b/>
        </w:rPr>
        <w:t>nsert</w:t>
      </w:r>
      <w:r>
        <w:rPr>
          <w:b/>
        </w:rPr>
        <w:t xml:space="preserve"> </w:t>
      </w:r>
      <w:r w:rsidR="00D06015">
        <w:t>“</w:t>
      </w:r>
      <w:r>
        <w:t xml:space="preserve">and provided further that the Contractor has supplied to the Employer reasonable evidence that property in such materials or goods </w:t>
      </w:r>
      <w:r w:rsidRPr="009F4996">
        <w:t xml:space="preserve">is vested in the Contractor and that no third party has validly retained title to the same and that </w:t>
      </w:r>
      <w:r>
        <w:t>the property in the same will pass to the Employer</w:t>
      </w:r>
      <w:r w:rsidR="00D06015">
        <w:t>”</w:t>
      </w:r>
      <w:r>
        <w:t>.</w:t>
      </w:r>
    </w:p>
    <w:p w14:paraId="6E3C6FD5" w14:textId="1775154A" w:rsidR="008B5D6C" w:rsidRPr="007A2DE5" w:rsidRDefault="008B5D6C" w:rsidP="008B5D6C">
      <w:pPr>
        <w:ind w:left="993" w:hanging="993"/>
        <w:rPr>
          <w:b/>
        </w:rPr>
      </w:pPr>
      <w:r w:rsidRPr="007A2DE5">
        <w:rPr>
          <w:b/>
        </w:rPr>
        <w:t>Con</w:t>
      </w:r>
      <w:r>
        <w:rPr>
          <w:b/>
        </w:rPr>
        <w:t>clusivity of valuatio</w:t>
      </w:r>
      <w:r w:rsidRPr="007A2DE5">
        <w:rPr>
          <w:b/>
        </w:rPr>
        <w:t xml:space="preserve">ns </w:t>
      </w:r>
    </w:p>
    <w:p w14:paraId="1F9B234F" w14:textId="77777777" w:rsidR="008B5D6C" w:rsidRDefault="008B5D6C" w:rsidP="008B5D6C">
      <w:pPr>
        <w:ind w:left="993" w:hanging="993"/>
      </w:pPr>
      <w:r>
        <w:t>4.14A</w:t>
      </w:r>
      <w:r>
        <w:tab/>
      </w:r>
      <w:r w:rsidRPr="007662EA">
        <w:rPr>
          <w:b/>
        </w:rPr>
        <w:t>Insert</w:t>
      </w:r>
      <w:r>
        <w:t xml:space="preserve"> new clause 4.14A:</w:t>
      </w:r>
    </w:p>
    <w:p w14:paraId="1DA65AF4" w14:textId="646256C4" w:rsidR="008B5D6C" w:rsidRDefault="00D06015" w:rsidP="008B5D6C">
      <w:pPr>
        <w:ind w:left="993" w:hanging="993"/>
      </w:pPr>
      <w:r>
        <w:t>“</w:t>
      </w:r>
      <w:r w:rsidR="008B5D6C">
        <w:t>4.14A</w:t>
      </w:r>
      <w:r w:rsidR="008B5D6C">
        <w:tab/>
        <w:t>Neither the issue by the Employer of any valuation nor the payment of any amount by the Employer to the Contractor under any valuation shall:</w:t>
      </w:r>
    </w:p>
    <w:p w14:paraId="11FC0089" w14:textId="14F12CCD" w:rsidR="008B5D6C" w:rsidRDefault="008B5D6C" w:rsidP="008B5D6C">
      <w:pPr>
        <w:ind w:left="993" w:hanging="993"/>
      </w:pPr>
      <w:r>
        <w:t>4.14A</w:t>
      </w:r>
      <w:r w:rsidR="00CD7FEF">
        <w:t>.1</w:t>
      </w:r>
      <w:r>
        <w:tab/>
        <w:t>prejudice or adversely affect the right of either the Contractor or the Employer to contend that the Works have not been properly valued and that any amount has been improperly paid or withheld.</w:t>
      </w:r>
      <w:r w:rsidR="006876BA">
        <w:t xml:space="preserve"> </w:t>
      </w:r>
      <w:r>
        <w:t>In making any evaluation the Employer shall be entitled to reconsider and if necessary adjust the assessments made by him in arriving at any previous valuation; and/or</w:t>
      </w:r>
    </w:p>
    <w:p w14:paraId="0BAD3C99" w14:textId="57FDF413" w:rsidR="008B5D6C" w:rsidRDefault="008B5D6C" w:rsidP="008B5D6C">
      <w:pPr>
        <w:ind w:left="993" w:hanging="993"/>
      </w:pPr>
      <w:r>
        <w:lastRenderedPageBreak/>
        <w:t>4.14A</w:t>
      </w:r>
      <w:r w:rsidR="00CD7FEF">
        <w:t>.2</w:t>
      </w:r>
      <w:r>
        <w:tab/>
        <w:t>constitute or imply or be evidence of the Employer</w:t>
      </w:r>
      <w:r w:rsidR="00D06015">
        <w:t>’</w:t>
      </w:r>
      <w:r>
        <w:t>s approval or acceptance of any design, work, materials or equipment forming part of the Works nor shall in any way lessen or otherwise affect the Contractor</w:t>
      </w:r>
      <w:r w:rsidR="00D06015">
        <w:t>’</w:t>
      </w:r>
      <w:r>
        <w:t>s responsibilities and liabilities under this Contract.</w:t>
      </w:r>
      <w:r w:rsidR="00D06015">
        <w:t>”</w:t>
      </w:r>
    </w:p>
    <w:p w14:paraId="15AEB5E1" w14:textId="77777777" w:rsidR="00B76F25" w:rsidRDefault="00B76F25" w:rsidP="008B5D6C">
      <w:pPr>
        <w:tabs>
          <w:tab w:val="left" w:pos="990"/>
        </w:tabs>
        <w:spacing w:after="240"/>
        <w:rPr>
          <w:b/>
        </w:rPr>
      </w:pPr>
      <w:r>
        <w:rPr>
          <w:b/>
        </w:rPr>
        <w:t xml:space="preserve">Listed Items </w:t>
      </w:r>
    </w:p>
    <w:p w14:paraId="3E63CBE5" w14:textId="77777777" w:rsidR="00145572" w:rsidRDefault="00B76F25" w:rsidP="008B5D6C">
      <w:pPr>
        <w:tabs>
          <w:tab w:val="left" w:pos="990"/>
        </w:tabs>
        <w:spacing w:after="240"/>
        <w:rPr>
          <w:b/>
        </w:rPr>
      </w:pPr>
      <w:r>
        <w:rPr>
          <w:b/>
        </w:rPr>
        <w:t>4.15.2</w:t>
      </w:r>
      <w:r w:rsidR="00145572">
        <w:rPr>
          <w:b/>
        </w:rPr>
        <w:t>.1</w:t>
      </w:r>
      <w:r>
        <w:rPr>
          <w:b/>
        </w:rPr>
        <w:tab/>
        <w:t>Insert</w:t>
      </w:r>
      <w:r w:rsidR="00145572">
        <w:rPr>
          <w:b/>
        </w:rPr>
        <w:t xml:space="preserve"> </w:t>
      </w:r>
      <w:r w:rsidR="00145572" w:rsidRPr="00145572">
        <w:t>the following at the end of the sub clause:</w:t>
      </w:r>
    </w:p>
    <w:p w14:paraId="2CCDC6E4" w14:textId="58A1BCE8" w:rsidR="00B76F25" w:rsidRDefault="00D06015" w:rsidP="00145572">
      <w:pPr>
        <w:tabs>
          <w:tab w:val="left" w:pos="990"/>
        </w:tabs>
        <w:spacing w:after="240"/>
        <w:ind w:left="990"/>
        <w:rPr>
          <w:b/>
        </w:rPr>
      </w:pPr>
      <w:r>
        <w:rPr>
          <w:b/>
        </w:rPr>
        <w:t>“</w:t>
      </w:r>
      <w:r w:rsidR="00145572">
        <w:t xml:space="preserve">and has provided evidence of such in the form of a vesting certificate </w:t>
      </w:r>
      <w:r w:rsidR="008827DD">
        <w:t xml:space="preserve">as </w:t>
      </w:r>
      <w:r w:rsidR="00FD49BA">
        <w:t xml:space="preserve">provided or </w:t>
      </w:r>
      <w:r w:rsidR="008827DD">
        <w:t>approved</w:t>
      </w:r>
      <w:r w:rsidR="00145572">
        <w:t xml:space="preserve"> by the Employer;</w:t>
      </w:r>
      <w:r>
        <w:t>”</w:t>
      </w:r>
      <w:r w:rsidR="00145572">
        <w:t xml:space="preserve"> </w:t>
      </w:r>
      <w:r w:rsidR="00145572" w:rsidRPr="00145572">
        <w:t xml:space="preserve"> </w:t>
      </w:r>
    </w:p>
    <w:p w14:paraId="0FFA6F3C" w14:textId="00934514" w:rsidR="008B5D6C" w:rsidRPr="00C96B54" w:rsidRDefault="008B5D6C" w:rsidP="008B5D6C">
      <w:pPr>
        <w:tabs>
          <w:tab w:val="left" w:pos="990"/>
        </w:tabs>
        <w:spacing w:after="240"/>
        <w:rPr>
          <w:b/>
        </w:rPr>
      </w:pPr>
      <w:r>
        <w:rPr>
          <w:b/>
        </w:rPr>
        <w:t>Rules on treatment of Retention</w:t>
      </w:r>
    </w:p>
    <w:p w14:paraId="158A0660" w14:textId="77777777" w:rsidR="008B5D6C" w:rsidRDefault="008B5D6C" w:rsidP="008B5D6C">
      <w:pPr>
        <w:ind w:left="993" w:hanging="993"/>
      </w:pPr>
      <w:r>
        <w:t>4.16</w:t>
      </w:r>
      <w:r>
        <w:tab/>
      </w:r>
      <w:r>
        <w:rPr>
          <w:b/>
        </w:rPr>
        <w:t>I</w:t>
      </w:r>
      <w:r w:rsidRPr="00B2420D">
        <w:rPr>
          <w:b/>
        </w:rPr>
        <w:t>nsert</w:t>
      </w:r>
      <w:r>
        <w:t xml:space="preserve"> the following in lieu of existing clause 4.16:</w:t>
      </w:r>
    </w:p>
    <w:p w14:paraId="6B233F7A" w14:textId="11D99326" w:rsidR="008B5D6C" w:rsidRDefault="00D06015" w:rsidP="008B5D6C">
      <w:pPr>
        <w:tabs>
          <w:tab w:val="left" w:pos="990"/>
        </w:tabs>
        <w:spacing w:after="240"/>
        <w:ind w:left="990"/>
      </w:pPr>
      <w:r>
        <w:t>“</w:t>
      </w:r>
      <w:r w:rsidR="008B5D6C">
        <w:t>The Employer shall be under no fiduciary obligation with regard to any Retention and shall be under no obligation to set aside in a separate account any amount representing Retention and the Employer</w:t>
      </w:r>
      <w:r>
        <w:t>’</w:t>
      </w:r>
      <w:r w:rsidR="008B5D6C">
        <w:t xml:space="preserve">s interest in the Retention </w:t>
      </w:r>
      <w:r w:rsidR="008B5D6C" w:rsidRPr="005C3C19">
        <w:t>shall be as beneficial owner and shall not be fiduciary as trustee</w:t>
      </w:r>
      <w:r w:rsidR="008B5D6C">
        <w:t>.</w:t>
      </w:r>
      <w:r>
        <w:t>”</w:t>
      </w:r>
    </w:p>
    <w:p w14:paraId="38D928C8" w14:textId="65580C0E" w:rsidR="00B83F30" w:rsidRDefault="00B83F30" w:rsidP="008B5D6C">
      <w:pPr>
        <w:tabs>
          <w:tab w:val="left" w:pos="990"/>
        </w:tabs>
        <w:spacing w:after="240"/>
        <w:rPr>
          <w:b/>
        </w:rPr>
      </w:pPr>
      <w:r>
        <w:rPr>
          <w:b/>
        </w:rPr>
        <w:t>Retention – amounts and periods</w:t>
      </w:r>
    </w:p>
    <w:p w14:paraId="1E33B63B" w14:textId="711A054B" w:rsidR="00B83F30" w:rsidRPr="00B83F30" w:rsidRDefault="00B83F30" w:rsidP="008B5D6C">
      <w:pPr>
        <w:tabs>
          <w:tab w:val="left" w:pos="990"/>
        </w:tabs>
        <w:spacing w:after="240"/>
        <w:rPr>
          <w:bCs/>
        </w:rPr>
      </w:pPr>
      <w:r w:rsidRPr="00B83F30">
        <w:rPr>
          <w:bCs/>
        </w:rPr>
        <w:t>4.18.2</w:t>
      </w:r>
      <w:r w:rsidRPr="00B83F30">
        <w:rPr>
          <w:bCs/>
        </w:rPr>
        <w:tab/>
        <w:t>Insert "2.5%" in lieu of "half the Retention Percentage</w:t>
      </w:r>
      <w:r>
        <w:rPr>
          <w:bCs/>
        </w:rPr>
        <w:t>"</w:t>
      </w:r>
    </w:p>
    <w:p w14:paraId="304F0D15" w14:textId="7DFE41EA" w:rsidR="008B5D6C" w:rsidRDefault="008B5D6C" w:rsidP="008B5D6C">
      <w:pPr>
        <w:tabs>
          <w:tab w:val="left" w:pos="990"/>
        </w:tabs>
        <w:spacing w:after="240"/>
        <w:rPr>
          <w:b/>
        </w:rPr>
      </w:pPr>
      <w:r>
        <w:rPr>
          <w:b/>
        </w:rPr>
        <w:t>Matters materially affecting regular progress</w:t>
      </w:r>
    </w:p>
    <w:p w14:paraId="63B5A79B" w14:textId="3B88BC18" w:rsidR="008B5D6C" w:rsidRDefault="008B5D6C" w:rsidP="008B5D6C">
      <w:pPr>
        <w:ind w:left="993" w:hanging="993"/>
      </w:pPr>
      <w:r>
        <w:t>4.19.1</w:t>
      </w:r>
      <w:r>
        <w:tab/>
        <w:t xml:space="preserve">In line 4 after </w:t>
      </w:r>
      <w:r w:rsidR="00D06015">
        <w:t>“</w:t>
      </w:r>
      <w:r>
        <w:t>subject to clause 4.19.2</w:t>
      </w:r>
      <w:r w:rsidR="00D06015">
        <w:t>”</w:t>
      </w:r>
      <w:r>
        <w:t xml:space="preserve"> </w:t>
      </w:r>
      <w:r w:rsidRPr="007662EA">
        <w:rPr>
          <w:b/>
        </w:rPr>
        <w:t>insert</w:t>
      </w:r>
      <w:r>
        <w:t xml:space="preserve"> </w:t>
      </w:r>
      <w:r w:rsidR="00D06015">
        <w:t>“</w:t>
      </w:r>
      <w:r>
        <w:t>and 4.19.3</w:t>
      </w:r>
      <w:r w:rsidR="00D06015">
        <w:t>”</w:t>
      </w:r>
      <w:r>
        <w:t>.</w:t>
      </w:r>
    </w:p>
    <w:p w14:paraId="4AEBE25D" w14:textId="77777777" w:rsidR="008B5D6C" w:rsidRDefault="008B5D6C" w:rsidP="008B5D6C">
      <w:pPr>
        <w:ind w:left="993" w:hanging="993"/>
      </w:pPr>
      <w:r>
        <w:t>4.19.3</w:t>
      </w:r>
      <w:r>
        <w:tab/>
      </w:r>
      <w:r w:rsidRPr="00F74401">
        <w:rPr>
          <w:b/>
        </w:rPr>
        <w:t>Insert</w:t>
      </w:r>
      <w:r>
        <w:t xml:space="preserve"> new clause 4.19.3:</w:t>
      </w:r>
    </w:p>
    <w:p w14:paraId="5657E9B1" w14:textId="08EB8D9D" w:rsidR="008B5D6C" w:rsidRDefault="00D06015" w:rsidP="008B5D6C">
      <w:pPr>
        <w:ind w:left="993" w:hanging="993"/>
      </w:pPr>
      <w:r>
        <w:t>“</w:t>
      </w:r>
      <w:r w:rsidR="008B5D6C">
        <w:t>4.19.3</w:t>
      </w:r>
      <w:r w:rsidR="008B5D6C">
        <w:tab/>
        <w:t>The Contractor shall not be entitled to reimbursement for any loss and/or expense that he has not made reasonable and proper efforts to avoid or reduce such loss and</w:t>
      </w:r>
      <w:r w:rsidR="00D123A3">
        <w:t xml:space="preserve"> expense.</w:t>
      </w:r>
      <w:r>
        <w:t>”</w:t>
      </w:r>
    </w:p>
    <w:p w14:paraId="05AD1853" w14:textId="77777777" w:rsidR="008B5D6C" w:rsidRDefault="008B5D6C" w:rsidP="008B5D6C">
      <w:pPr>
        <w:ind w:left="993" w:hanging="993"/>
      </w:pPr>
      <w:r>
        <w:t>4.19A</w:t>
      </w:r>
      <w:r>
        <w:tab/>
      </w:r>
      <w:r w:rsidRPr="00F74401">
        <w:rPr>
          <w:b/>
        </w:rPr>
        <w:t>Insert</w:t>
      </w:r>
      <w:r>
        <w:t xml:space="preserve"> new clause 4.19A:</w:t>
      </w:r>
    </w:p>
    <w:p w14:paraId="5C8AE6A4" w14:textId="421FFDC0" w:rsidR="008B5D6C" w:rsidRDefault="00D06015" w:rsidP="008B5D6C">
      <w:pPr>
        <w:ind w:left="993" w:hanging="993"/>
      </w:pPr>
      <w:r>
        <w:t>“</w:t>
      </w:r>
      <w:r w:rsidR="008B5D6C">
        <w:t>4.19A</w:t>
      </w:r>
      <w:r w:rsidR="008B5D6C">
        <w:tab/>
        <w:t>Any delay in the regular progress of the Works caused by a matter or matters referred to in clause 4.21 which is concurrent with another delay for which the Contractor is responsible shall not be taken into account.</w:t>
      </w:r>
      <w:r>
        <w:t>”</w:t>
      </w:r>
    </w:p>
    <w:p w14:paraId="16FE5B8E" w14:textId="77777777" w:rsidR="008B5D6C" w:rsidRPr="00A02FBD" w:rsidRDefault="008B5D6C" w:rsidP="008B5D6C">
      <w:pPr>
        <w:tabs>
          <w:tab w:val="left" w:pos="720"/>
        </w:tabs>
        <w:spacing w:after="240"/>
        <w:ind w:left="720" w:hanging="720"/>
      </w:pPr>
      <w:r>
        <w:rPr>
          <w:b/>
        </w:rPr>
        <w:t>Relevant Matters</w:t>
      </w:r>
    </w:p>
    <w:p w14:paraId="370B0F62" w14:textId="4766CB68" w:rsidR="008B5D6C" w:rsidRDefault="008B5D6C" w:rsidP="008B5D6C">
      <w:pPr>
        <w:ind w:left="993" w:hanging="993"/>
      </w:pPr>
      <w:r w:rsidRPr="00392308">
        <w:t>4.21</w:t>
      </w:r>
      <w:r w:rsidRPr="00392308">
        <w:tab/>
      </w:r>
      <w:r>
        <w:t xml:space="preserve">In line 1 following </w:t>
      </w:r>
      <w:r w:rsidR="00D06015">
        <w:t>“</w:t>
      </w:r>
      <w:r>
        <w:t>Relevant Matters</w:t>
      </w:r>
      <w:r w:rsidR="00D06015">
        <w:t>”</w:t>
      </w:r>
      <w:r>
        <w:t xml:space="preserve"> </w:t>
      </w:r>
      <w:r>
        <w:rPr>
          <w:b/>
        </w:rPr>
        <w:t>i</w:t>
      </w:r>
      <w:r w:rsidRPr="00F74401">
        <w:rPr>
          <w:b/>
        </w:rPr>
        <w:t>nsert</w:t>
      </w:r>
      <w:r>
        <w:t xml:space="preserve"> </w:t>
      </w:r>
      <w:r w:rsidR="00D06015">
        <w:t>“</w:t>
      </w:r>
      <w:r>
        <w:t>(but only to the extent that such matters are not in any way consequent upon or necessitated by any negligence, omission, default, breach of contract or breach of statutory duty of the Contractor, his servants or agents or any Sub-Contractor or supplier or their respective servants or agents)</w:t>
      </w:r>
      <w:r w:rsidR="00D06015">
        <w:t>”</w:t>
      </w:r>
    </w:p>
    <w:p w14:paraId="1B64A1AD" w14:textId="74676A82" w:rsidR="008B5D6C" w:rsidRDefault="008B5D6C" w:rsidP="008B5D6C">
      <w:pPr>
        <w:ind w:left="993" w:hanging="993"/>
      </w:pPr>
      <w:r>
        <w:t>4.21.5</w:t>
      </w:r>
      <w:r>
        <w:tab/>
        <w:t xml:space="preserve">At the end of the clause </w:t>
      </w:r>
      <w:r>
        <w:rPr>
          <w:b/>
        </w:rPr>
        <w:t>i</w:t>
      </w:r>
      <w:r w:rsidRPr="00F74401">
        <w:rPr>
          <w:b/>
        </w:rPr>
        <w:t>nsert</w:t>
      </w:r>
      <w:r>
        <w:t xml:space="preserve"> </w:t>
      </w:r>
      <w:r w:rsidR="00D06015">
        <w:t>“</w:t>
      </w:r>
      <w:r>
        <w:t>or, in the case of any impediment or prevention, save to the extent that the same is in consequence of the reasonable exercise of the rights of the Employer under this Contract.</w:t>
      </w:r>
      <w:r w:rsidR="00D06015">
        <w:t>”</w:t>
      </w:r>
    </w:p>
    <w:p w14:paraId="7E9B2C4E" w14:textId="77777777" w:rsidR="008B5D6C" w:rsidRPr="00DE1FF7" w:rsidRDefault="008B5D6C" w:rsidP="008B5D6C">
      <w:pPr>
        <w:ind w:left="993" w:hanging="993"/>
        <w:rPr>
          <w:strike/>
        </w:rPr>
      </w:pPr>
      <w:r w:rsidRPr="00DE1FF7">
        <w:rPr>
          <w:strike/>
        </w:rPr>
        <w:t>[4.21.6</w:t>
      </w:r>
      <w:r w:rsidRPr="00DE1FF7">
        <w:rPr>
          <w:strike/>
        </w:rPr>
        <w:tab/>
      </w:r>
      <w:r w:rsidRPr="00DE1FF7">
        <w:rPr>
          <w:b/>
          <w:strike/>
        </w:rPr>
        <w:t>Insert</w:t>
      </w:r>
      <w:r w:rsidRPr="00DE1FF7">
        <w:rPr>
          <w:strike/>
        </w:rPr>
        <w:t xml:space="preserve"> new clause:</w:t>
      </w:r>
    </w:p>
    <w:p w14:paraId="21FFB0F6" w14:textId="2061FA96" w:rsidR="008B5D6C" w:rsidRPr="00DE1FF7" w:rsidRDefault="00D06015" w:rsidP="008B5D6C">
      <w:pPr>
        <w:ind w:left="993" w:hanging="993"/>
        <w:rPr>
          <w:strike/>
        </w:rPr>
      </w:pPr>
      <w:r w:rsidRPr="00DE1FF7">
        <w:rPr>
          <w:strike/>
        </w:rPr>
        <w:t>“</w:t>
      </w:r>
      <w:r w:rsidR="008B5D6C" w:rsidRPr="00DE1FF7">
        <w:rPr>
          <w:strike/>
        </w:rPr>
        <w:t>4.21.6</w:t>
      </w:r>
      <w:r w:rsidR="008B5D6C" w:rsidRPr="00DE1FF7">
        <w:rPr>
          <w:strike/>
        </w:rPr>
        <w:tab/>
        <w:t>the discovery of unforeseeable ground conditions and/or Contamination under the Existing Buildings in accordance with clause 10.3.</w:t>
      </w:r>
      <w:r w:rsidRPr="00DE1FF7">
        <w:rPr>
          <w:strike/>
        </w:rPr>
        <w:t>”</w:t>
      </w:r>
      <w:r w:rsidR="008B5D6C" w:rsidRPr="00DE1FF7">
        <w:rPr>
          <w:strike/>
        </w:rPr>
        <w:t>]</w:t>
      </w:r>
    </w:p>
    <w:p w14:paraId="69349452" w14:textId="2B630617" w:rsidR="008B5D6C" w:rsidRPr="00DE1FF7" w:rsidRDefault="008B5D6C" w:rsidP="008B5D6C">
      <w:pPr>
        <w:ind w:left="993" w:hanging="993"/>
        <w:rPr>
          <w:strike/>
        </w:rPr>
      </w:pPr>
      <w:r w:rsidRPr="00DE1FF7">
        <w:rPr>
          <w:strike/>
        </w:rPr>
        <w:t>[4.21.6/7</w:t>
      </w:r>
      <w:r w:rsidRPr="00DE1FF7">
        <w:rPr>
          <w:strike/>
        </w:rPr>
        <w:tab/>
      </w:r>
      <w:r w:rsidRPr="00DE1FF7">
        <w:rPr>
          <w:b/>
          <w:bCs/>
          <w:strike/>
        </w:rPr>
        <w:t xml:space="preserve">Insert </w:t>
      </w:r>
      <w:r w:rsidRPr="00DE1FF7">
        <w:rPr>
          <w:strike/>
        </w:rPr>
        <w:t>new clause:</w:t>
      </w:r>
    </w:p>
    <w:p w14:paraId="212B0E85" w14:textId="06B03F27" w:rsidR="008B5D6C" w:rsidRPr="00DE1FF7" w:rsidRDefault="00D06015" w:rsidP="008B5D6C">
      <w:pPr>
        <w:ind w:left="993" w:hanging="993"/>
        <w:rPr>
          <w:strike/>
        </w:rPr>
      </w:pPr>
      <w:r w:rsidRPr="00DE1FF7">
        <w:rPr>
          <w:strike/>
        </w:rPr>
        <w:t>“</w:t>
      </w:r>
      <w:r w:rsidR="008B5D6C" w:rsidRPr="00DE1FF7">
        <w:rPr>
          <w:strike/>
        </w:rPr>
        <w:t>4.21.6/7</w:t>
      </w:r>
      <w:r w:rsidR="008B5D6C" w:rsidRPr="00DE1FF7">
        <w:rPr>
          <w:strike/>
        </w:rPr>
        <w:tab/>
        <w:t>the discovery of Asbestos in accordance with clause 11.4.</w:t>
      </w:r>
      <w:r w:rsidRPr="00DE1FF7">
        <w:rPr>
          <w:strike/>
        </w:rPr>
        <w:t>”</w:t>
      </w:r>
      <w:r w:rsidR="008B5D6C" w:rsidRPr="00DE1FF7">
        <w:rPr>
          <w:strike/>
        </w:rPr>
        <w:t>]</w:t>
      </w:r>
    </w:p>
    <w:p w14:paraId="0BD8BA0B" w14:textId="69D714DF" w:rsidR="008B5D6C" w:rsidRPr="00DE1FF7" w:rsidRDefault="008B5D6C" w:rsidP="008B5D6C">
      <w:pPr>
        <w:tabs>
          <w:tab w:val="left" w:pos="720"/>
        </w:tabs>
        <w:spacing w:after="240"/>
        <w:rPr>
          <w:strike/>
        </w:rPr>
      </w:pPr>
      <w:r w:rsidRPr="00DE1FF7">
        <w:rPr>
          <w:strike/>
        </w:rPr>
        <w:t xml:space="preserve">[4.21.6/7/8 </w:t>
      </w:r>
      <w:r w:rsidRPr="00DE1FF7">
        <w:rPr>
          <w:b/>
          <w:bCs/>
          <w:strike/>
        </w:rPr>
        <w:t>Insert</w:t>
      </w:r>
      <w:r w:rsidRPr="00DE1FF7">
        <w:rPr>
          <w:strike/>
        </w:rPr>
        <w:t xml:space="preserve"> new clause:</w:t>
      </w:r>
    </w:p>
    <w:p w14:paraId="1465F48B" w14:textId="321500B2" w:rsidR="008B5D6C" w:rsidRPr="00DE1FF7" w:rsidRDefault="00D06015" w:rsidP="008B5D6C">
      <w:pPr>
        <w:ind w:left="993" w:hanging="993"/>
        <w:rPr>
          <w:strike/>
        </w:rPr>
      </w:pPr>
      <w:r w:rsidRPr="00DE1FF7">
        <w:rPr>
          <w:strike/>
        </w:rPr>
        <w:t>“</w:t>
      </w:r>
      <w:r w:rsidR="008B5D6C" w:rsidRPr="00DE1FF7">
        <w:rPr>
          <w:strike/>
        </w:rPr>
        <w:t>4.21.6/7/8 the discovery of defects in the Refurbished Buildings in accordance with clause 12.3.2.</w:t>
      </w:r>
      <w:r w:rsidRPr="00DE1FF7">
        <w:rPr>
          <w:strike/>
        </w:rPr>
        <w:t>”</w:t>
      </w:r>
      <w:r w:rsidR="008B5D6C" w:rsidRPr="00DE1FF7">
        <w:rPr>
          <w:strike/>
        </w:rPr>
        <w:t>]</w:t>
      </w:r>
    </w:p>
    <w:p w14:paraId="266322FB" w14:textId="38E0F0D6" w:rsidR="008B5D6C" w:rsidRPr="00A02FBD" w:rsidRDefault="008B5D6C" w:rsidP="008B5D6C">
      <w:pPr>
        <w:tabs>
          <w:tab w:val="left" w:pos="720"/>
        </w:tabs>
        <w:spacing w:after="240"/>
        <w:ind w:left="720" w:hanging="720"/>
      </w:pPr>
      <w:r>
        <w:rPr>
          <w:b/>
        </w:rPr>
        <w:lastRenderedPageBreak/>
        <w:t>Reservation of Contractor</w:t>
      </w:r>
      <w:r w:rsidR="00D06015">
        <w:rPr>
          <w:b/>
        </w:rPr>
        <w:t>’</w:t>
      </w:r>
      <w:r>
        <w:rPr>
          <w:b/>
        </w:rPr>
        <w:t>s rights and remedies</w:t>
      </w:r>
    </w:p>
    <w:p w14:paraId="4441D0A6" w14:textId="180D5E68" w:rsidR="008B5D6C" w:rsidRDefault="008B5D6C" w:rsidP="008B5D6C">
      <w:pPr>
        <w:ind w:left="993" w:hanging="993"/>
      </w:pPr>
      <w:r>
        <w:t>4.23</w:t>
      </w:r>
      <w:r>
        <w:tab/>
      </w:r>
      <w:r>
        <w:rPr>
          <w:b/>
        </w:rPr>
        <w:t>I</w:t>
      </w:r>
      <w:r w:rsidRPr="00B2420D">
        <w:rPr>
          <w:b/>
        </w:rPr>
        <w:t>nsert</w:t>
      </w:r>
      <w:r>
        <w:t xml:space="preserve"> the following in lieu of existing clause 4.23: </w:t>
      </w:r>
      <w:r w:rsidR="00D06015">
        <w:t>“</w:t>
      </w:r>
      <w:r>
        <w:t>Reimbursement of the Contractor for loss and/or expense under clauses 4.20, 4.21 and 4.22 shall be deemed to be full compensation for the Contractor in respect of the matters for which the compensation is paid and the Employer shall have no further liability to the Contractor in respect of such matters arising under the Contract or generally at law.</w:t>
      </w:r>
      <w:r w:rsidR="00D06015">
        <w:t>”</w:t>
      </w:r>
    </w:p>
    <w:p w14:paraId="2BEE4580" w14:textId="77777777" w:rsidR="008B5D6C" w:rsidRPr="00C96B54" w:rsidRDefault="008B5D6C" w:rsidP="008B5D6C">
      <w:pPr>
        <w:tabs>
          <w:tab w:val="left" w:pos="990"/>
        </w:tabs>
        <w:spacing w:after="240"/>
        <w:rPr>
          <w:b/>
        </w:rPr>
      </w:pPr>
      <w:r>
        <w:rPr>
          <w:b/>
        </w:rPr>
        <w:t>Final Statement and Final Payment</w:t>
      </w:r>
    </w:p>
    <w:p w14:paraId="6EED0721" w14:textId="50DFA2D5" w:rsidR="008B5D6C" w:rsidRDefault="008B5D6C" w:rsidP="008B5D6C">
      <w:pPr>
        <w:ind w:left="993" w:hanging="993"/>
      </w:pPr>
      <w:r>
        <w:t>4.24.5</w:t>
      </w:r>
      <w:r>
        <w:tab/>
        <w:t xml:space="preserve">In line 1 </w:t>
      </w:r>
      <w:r>
        <w:rPr>
          <w:b/>
        </w:rPr>
        <w:t>i</w:t>
      </w:r>
      <w:r w:rsidRPr="00F74401">
        <w:rPr>
          <w:b/>
        </w:rPr>
        <w:t xml:space="preserve">nsert </w:t>
      </w:r>
      <w:r w:rsidR="00D06015">
        <w:t>“</w:t>
      </w:r>
      <w:r>
        <w:t>three months</w:t>
      </w:r>
      <w:r w:rsidR="00D06015">
        <w:t>”</w:t>
      </w:r>
      <w:r>
        <w:t xml:space="preserve"> in lieu of </w:t>
      </w:r>
      <w:r w:rsidR="00D06015">
        <w:t>“</w:t>
      </w:r>
      <w:r>
        <w:t>one month</w:t>
      </w:r>
      <w:r w:rsidR="00D06015">
        <w:t>”</w:t>
      </w:r>
      <w:r>
        <w:t xml:space="preserve">. </w:t>
      </w:r>
    </w:p>
    <w:p w14:paraId="16376FB5" w14:textId="7B489AAE" w:rsidR="008B5D6C" w:rsidRPr="00DE1FF7" w:rsidRDefault="008B5D6C" w:rsidP="008B5D6C">
      <w:pPr>
        <w:tabs>
          <w:tab w:val="left" w:pos="720"/>
        </w:tabs>
        <w:spacing w:after="240"/>
        <w:ind w:left="720" w:hanging="720"/>
        <w:rPr>
          <w:b/>
          <w:strike/>
        </w:rPr>
      </w:pPr>
      <w:r w:rsidRPr="00DE1FF7">
        <w:rPr>
          <w:b/>
          <w:bCs/>
          <w:strike/>
        </w:rPr>
        <w:t>[</w:t>
      </w:r>
      <w:r w:rsidR="00D06015" w:rsidRPr="00DE1FF7">
        <w:rPr>
          <w:b/>
          <w:bCs/>
          <w:strike/>
        </w:rPr>
        <w:t>“</w:t>
      </w:r>
      <w:r w:rsidRPr="00DE1FF7">
        <w:rPr>
          <w:b/>
          <w:bCs/>
          <w:strike/>
        </w:rPr>
        <w:t xml:space="preserve">Project Bank Account </w:t>
      </w:r>
    </w:p>
    <w:p w14:paraId="6794A281" w14:textId="084583A3" w:rsidR="00DD321F" w:rsidRPr="00DE1FF7" w:rsidRDefault="008B5D6C" w:rsidP="00241FF4">
      <w:pPr>
        <w:ind w:left="993" w:hanging="993"/>
        <w:rPr>
          <w:strike/>
        </w:rPr>
      </w:pPr>
      <w:r w:rsidRPr="00DE1FF7">
        <w:rPr>
          <w:strike/>
        </w:rPr>
        <w:t>4</w:t>
      </w:r>
      <w:r w:rsidR="00241FF4" w:rsidRPr="00DE1FF7">
        <w:rPr>
          <w:strike/>
        </w:rPr>
        <w:t>.25.1</w:t>
      </w:r>
      <w:r w:rsidR="00241FF4" w:rsidRPr="00DE1FF7">
        <w:rPr>
          <w:strike/>
        </w:rPr>
        <w:tab/>
      </w:r>
      <w:r w:rsidR="00DD321F" w:rsidRPr="00DE1FF7">
        <w:rPr>
          <w:strike/>
        </w:rPr>
        <w:t>The Contractor shall:</w:t>
      </w:r>
    </w:p>
    <w:p w14:paraId="4C2B11D8" w14:textId="75660863" w:rsidR="00DD321F" w:rsidRPr="00DE1FF7" w:rsidRDefault="00241FF4" w:rsidP="00241FF4">
      <w:pPr>
        <w:ind w:left="273" w:firstLine="720"/>
        <w:rPr>
          <w:strike/>
        </w:rPr>
      </w:pPr>
      <w:r w:rsidRPr="00DE1FF7">
        <w:rPr>
          <w:strike/>
        </w:rPr>
        <w:t>4.25.1.1</w:t>
      </w:r>
      <w:r w:rsidRPr="00DE1FF7">
        <w:rPr>
          <w:strike/>
        </w:rPr>
        <w:tab/>
      </w:r>
      <w:r w:rsidR="00DD321F" w:rsidRPr="00DE1FF7">
        <w:rPr>
          <w:strike/>
        </w:rPr>
        <w:t>set up and at all times maintain the Project Bank Account;</w:t>
      </w:r>
    </w:p>
    <w:p w14:paraId="2B586349" w14:textId="38F10AD1" w:rsidR="00DD321F" w:rsidRPr="00DE1FF7" w:rsidRDefault="00241FF4" w:rsidP="00241FF4">
      <w:pPr>
        <w:ind w:left="2157" w:hanging="1164"/>
        <w:rPr>
          <w:strike/>
        </w:rPr>
      </w:pPr>
      <w:r w:rsidRPr="00DE1FF7">
        <w:rPr>
          <w:strike/>
        </w:rPr>
        <w:t>4.25.1.2</w:t>
      </w:r>
      <w:r w:rsidRPr="00DE1FF7">
        <w:rPr>
          <w:strike/>
        </w:rPr>
        <w:tab/>
      </w:r>
      <w:r w:rsidR="00DD321F" w:rsidRPr="00DE1FF7">
        <w:rPr>
          <w:strike/>
        </w:rPr>
        <w:t xml:space="preserve">submit to the Employer for acceptance details of the banking arrangements for the Project Bank Account and confirm to the Employer that the banking arrangements allow for payments to be made in accordance with this </w:t>
      </w:r>
      <w:r w:rsidR="00B9730F" w:rsidRPr="00DE1FF7">
        <w:rPr>
          <w:strike/>
        </w:rPr>
        <w:t>Contract</w:t>
      </w:r>
      <w:r w:rsidR="00DD321F" w:rsidRPr="00DE1FF7">
        <w:rPr>
          <w:strike/>
        </w:rPr>
        <w:t>;</w:t>
      </w:r>
    </w:p>
    <w:p w14:paraId="5D8EAC06" w14:textId="1F2AD296" w:rsidR="00241FF4" w:rsidRPr="00DE1FF7" w:rsidRDefault="00241FF4" w:rsidP="00241FF4">
      <w:pPr>
        <w:ind w:left="2157" w:hanging="1164"/>
        <w:rPr>
          <w:strike/>
        </w:rPr>
      </w:pPr>
      <w:r w:rsidRPr="00DE1FF7">
        <w:rPr>
          <w:strike/>
        </w:rPr>
        <w:t>4.25.1.3</w:t>
      </w:r>
      <w:r w:rsidRPr="00DE1FF7">
        <w:rPr>
          <w:strike/>
        </w:rPr>
        <w:tab/>
      </w:r>
      <w:r w:rsidR="00DD321F" w:rsidRPr="00DE1FF7">
        <w:rPr>
          <w:strike/>
        </w:rPr>
        <w:t>provide to the Employer copies of communications relating to the Project Bank Account;</w:t>
      </w:r>
    </w:p>
    <w:p w14:paraId="208B3FDB" w14:textId="7A44F438" w:rsidR="00DD321F" w:rsidRPr="00DE1FF7" w:rsidRDefault="00241FF4" w:rsidP="00241FF4">
      <w:pPr>
        <w:ind w:left="2157" w:hanging="1164"/>
        <w:rPr>
          <w:strike/>
        </w:rPr>
      </w:pPr>
      <w:r w:rsidRPr="00DE1FF7">
        <w:rPr>
          <w:strike/>
        </w:rPr>
        <w:t>4.25.1.4</w:t>
      </w:r>
      <w:r w:rsidRPr="00DE1FF7">
        <w:rPr>
          <w:strike/>
        </w:rPr>
        <w:tab/>
      </w:r>
      <w:r w:rsidR="00DD321F" w:rsidRPr="00DE1FF7">
        <w:rPr>
          <w:strike/>
        </w:rPr>
        <w:t xml:space="preserve">pay any charges associated with the Project Bank Account (howsoever arising); </w:t>
      </w:r>
    </w:p>
    <w:p w14:paraId="191D78D2" w14:textId="2ABD728D" w:rsidR="00DD321F" w:rsidRPr="00DE1FF7" w:rsidRDefault="00241FF4" w:rsidP="00241FF4">
      <w:pPr>
        <w:ind w:left="2157" w:hanging="1164"/>
        <w:rPr>
          <w:strike/>
        </w:rPr>
      </w:pPr>
      <w:r w:rsidRPr="00DE1FF7">
        <w:rPr>
          <w:strike/>
        </w:rPr>
        <w:t>4.25.1.5</w:t>
      </w:r>
      <w:r w:rsidRPr="00DE1FF7">
        <w:rPr>
          <w:strike/>
        </w:rPr>
        <w:tab/>
      </w:r>
      <w:r w:rsidR="00DD321F" w:rsidRPr="00DE1FF7">
        <w:rPr>
          <w:strike/>
        </w:rPr>
        <w:t>account to the Employer for any interest which may accrue or fall due in relation to any sums within the Project Bank Account save that the Contractor shall be permitted to use such sums to contribute to any charges reasonably and properly incurred by the Contractor in association with the maintenance of the Project Bank Account; and</w:t>
      </w:r>
    </w:p>
    <w:p w14:paraId="1AB0D5FA" w14:textId="2352B748" w:rsidR="00DD321F" w:rsidRPr="00DE1FF7" w:rsidRDefault="00241FF4" w:rsidP="00241FF4">
      <w:pPr>
        <w:ind w:left="2157" w:hanging="1164"/>
        <w:rPr>
          <w:strike/>
        </w:rPr>
      </w:pPr>
      <w:r w:rsidRPr="00DE1FF7">
        <w:rPr>
          <w:strike/>
        </w:rPr>
        <w:t>4.25.1.6</w:t>
      </w:r>
      <w:r w:rsidRPr="00DE1FF7">
        <w:rPr>
          <w:strike/>
        </w:rPr>
        <w:tab/>
      </w:r>
      <w:r w:rsidR="00DD321F" w:rsidRPr="00DE1FF7">
        <w:rPr>
          <w:strike/>
        </w:rPr>
        <w:t xml:space="preserve">include in </w:t>
      </w:r>
      <w:r w:rsidR="00B9730F" w:rsidRPr="00DE1FF7">
        <w:rPr>
          <w:strike/>
        </w:rPr>
        <w:t xml:space="preserve">his </w:t>
      </w:r>
      <w:r w:rsidR="00DD321F" w:rsidRPr="00DE1FF7">
        <w:rPr>
          <w:strike/>
        </w:rPr>
        <w:t>contracts with the Contractor</w:t>
      </w:r>
      <w:r w:rsidR="00D06015" w:rsidRPr="00DE1FF7">
        <w:rPr>
          <w:strike/>
        </w:rPr>
        <w:t>’</w:t>
      </w:r>
      <w:r w:rsidR="00DD321F" w:rsidRPr="00DE1FF7">
        <w:rPr>
          <w:strike/>
        </w:rPr>
        <w:t>s Supply Chain the arrangements in this Contract for the operation of the Project Bank Account and the Project Bank Account Trust Deed and ensure that the Contractor</w:t>
      </w:r>
      <w:r w:rsidR="00D06015" w:rsidRPr="00DE1FF7">
        <w:rPr>
          <w:strike/>
        </w:rPr>
        <w:t>’</w:t>
      </w:r>
      <w:r w:rsidR="00DD321F" w:rsidRPr="00DE1FF7">
        <w:rPr>
          <w:strike/>
        </w:rPr>
        <w:t>s Supply Chain is provided with details of the Project Bank Account and the arrangements for payment of amounts due under their sub-contracts.</w:t>
      </w:r>
    </w:p>
    <w:p w14:paraId="0D0D8874" w14:textId="6145E8EE" w:rsidR="00DD321F" w:rsidRPr="00DE1FF7" w:rsidRDefault="00241FF4" w:rsidP="00241FF4">
      <w:pPr>
        <w:ind w:left="1134" w:hanging="1134"/>
        <w:rPr>
          <w:strike/>
        </w:rPr>
      </w:pPr>
      <w:r w:rsidRPr="00DE1FF7">
        <w:rPr>
          <w:strike/>
        </w:rPr>
        <w:t>4.25.2</w:t>
      </w:r>
      <w:r w:rsidRPr="00DE1FF7">
        <w:rPr>
          <w:strike/>
        </w:rPr>
        <w:tab/>
      </w:r>
      <w:r w:rsidR="00DD321F" w:rsidRPr="00DE1FF7">
        <w:rPr>
          <w:strike/>
        </w:rPr>
        <w:t>The Employer, the Contractor and the Contractor</w:t>
      </w:r>
      <w:r w:rsidR="00D06015" w:rsidRPr="00DE1FF7">
        <w:rPr>
          <w:strike/>
        </w:rPr>
        <w:t>’</w:t>
      </w:r>
      <w:r w:rsidR="00DD321F" w:rsidRPr="00DE1FF7">
        <w:rPr>
          <w:strike/>
        </w:rPr>
        <w:t>s Supply Chain shall enter into the Project Bank Account Trust Deed at the date of this Contract.</w:t>
      </w:r>
      <w:r w:rsidR="006876BA" w:rsidRPr="00DE1FF7">
        <w:rPr>
          <w:strike/>
        </w:rPr>
        <w:t xml:space="preserve"> </w:t>
      </w:r>
      <w:r w:rsidR="00DD321F" w:rsidRPr="00DE1FF7">
        <w:rPr>
          <w:strike/>
        </w:rPr>
        <w:t>Where members of the Contractor</w:t>
      </w:r>
      <w:r w:rsidR="00D06015" w:rsidRPr="00DE1FF7">
        <w:rPr>
          <w:strike/>
        </w:rPr>
        <w:t>’</w:t>
      </w:r>
      <w:r w:rsidR="00DD321F" w:rsidRPr="00DE1FF7">
        <w:rPr>
          <w:strike/>
        </w:rPr>
        <w:t xml:space="preserve">s Supply Chain have not yet been appointed by the </w:t>
      </w:r>
      <w:r w:rsidR="00B9730F" w:rsidRPr="00DE1FF7">
        <w:rPr>
          <w:strike/>
        </w:rPr>
        <w:t xml:space="preserve">date of this Contract the </w:t>
      </w:r>
      <w:r w:rsidR="00DD321F" w:rsidRPr="00DE1FF7">
        <w:rPr>
          <w:strike/>
        </w:rPr>
        <w:t>Contractor shall submit proposals for adding a member of the Contractor</w:t>
      </w:r>
      <w:r w:rsidR="00D06015" w:rsidRPr="00DE1FF7">
        <w:rPr>
          <w:strike/>
        </w:rPr>
        <w:t>’</w:t>
      </w:r>
      <w:r w:rsidR="00DD321F" w:rsidRPr="00DE1FF7">
        <w:rPr>
          <w:strike/>
        </w:rPr>
        <w:t>s Supply Chain to the Employer for approval and the Employer, the Contractor and the member of the Contractor</w:t>
      </w:r>
      <w:r w:rsidR="00D06015" w:rsidRPr="00DE1FF7">
        <w:rPr>
          <w:strike/>
        </w:rPr>
        <w:t>’</w:t>
      </w:r>
      <w:r w:rsidR="00DD321F" w:rsidRPr="00DE1FF7">
        <w:rPr>
          <w:strike/>
        </w:rPr>
        <w:t>s Supply Chain shall sign the Project Bank Account Joining Deed following such approval.</w:t>
      </w:r>
    </w:p>
    <w:p w14:paraId="3100C922" w14:textId="1F3CEDCC" w:rsidR="00241FF4" w:rsidRPr="00DE1FF7" w:rsidRDefault="00241FF4" w:rsidP="00241FF4">
      <w:pPr>
        <w:ind w:left="1134" w:hanging="1134"/>
        <w:rPr>
          <w:strike/>
        </w:rPr>
      </w:pPr>
      <w:r w:rsidRPr="00DE1FF7">
        <w:rPr>
          <w:strike/>
        </w:rPr>
        <w:t>4.25.3</w:t>
      </w:r>
      <w:r w:rsidRPr="00DE1FF7">
        <w:rPr>
          <w:strike/>
        </w:rPr>
        <w:tab/>
      </w:r>
      <w:r w:rsidR="00DD321F" w:rsidRPr="00DE1FF7">
        <w:rPr>
          <w:strike/>
        </w:rPr>
        <w:t>The Contractor shall, as part of the application for payment made pursuant to clause</w:t>
      </w:r>
      <w:r w:rsidRPr="00DE1FF7">
        <w:rPr>
          <w:strike/>
        </w:rPr>
        <w:t xml:space="preserve"> 4.7</w:t>
      </w:r>
      <w:r w:rsidR="00DD321F" w:rsidRPr="00DE1FF7">
        <w:rPr>
          <w:strike/>
        </w:rPr>
        <w:t>, include a breakdown of any sums due to the Contractor</w:t>
      </w:r>
      <w:r w:rsidR="00D06015" w:rsidRPr="00DE1FF7">
        <w:rPr>
          <w:strike/>
        </w:rPr>
        <w:t>’</w:t>
      </w:r>
      <w:r w:rsidR="00DD321F" w:rsidRPr="00DE1FF7">
        <w:rPr>
          <w:strike/>
        </w:rPr>
        <w:t>s Supply Chain in a</w:t>
      </w:r>
      <w:r w:rsidRPr="00DE1FF7">
        <w:rPr>
          <w:strike/>
        </w:rPr>
        <w:t>ccordance with their contracts.</w:t>
      </w:r>
    </w:p>
    <w:p w14:paraId="208E4FB4" w14:textId="3C809FCD" w:rsidR="00DD321F" w:rsidRPr="00DE1FF7" w:rsidRDefault="00241FF4" w:rsidP="00241FF4">
      <w:pPr>
        <w:ind w:left="1134" w:hanging="1134"/>
        <w:rPr>
          <w:strike/>
        </w:rPr>
      </w:pPr>
      <w:r w:rsidRPr="00DE1FF7">
        <w:rPr>
          <w:strike/>
        </w:rPr>
        <w:t>4.25.4</w:t>
      </w:r>
      <w:r w:rsidRPr="00DE1FF7">
        <w:rPr>
          <w:strike/>
        </w:rPr>
        <w:tab/>
      </w:r>
      <w:r w:rsidR="00DD321F" w:rsidRPr="00DE1FF7">
        <w:rPr>
          <w:strike/>
        </w:rPr>
        <w:t>The Contractor shall prepare the Payment Submission, setting out the sums that the Contractor has properly assessed as being due to the Contractor</w:t>
      </w:r>
      <w:r w:rsidR="00D06015" w:rsidRPr="00DE1FF7">
        <w:rPr>
          <w:strike/>
        </w:rPr>
        <w:t>’</w:t>
      </w:r>
      <w:r w:rsidR="00DD321F" w:rsidRPr="00DE1FF7">
        <w:rPr>
          <w:strike/>
        </w:rPr>
        <w:t xml:space="preserve">s Supply Chain and the balance of the payment due to the Contractor under </w:t>
      </w:r>
      <w:r w:rsidR="0059121A" w:rsidRPr="00DE1FF7">
        <w:rPr>
          <w:strike/>
        </w:rPr>
        <w:t>this Contract</w:t>
      </w:r>
      <w:r w:rsidR="00DD321F" w:rsidRPr="00DE1FF7">
        <w:rPr>
          <w:strike/>
        </w:rPr>
        <w:t>. The Contractor shall sign the Payment Submission and submit it to the Employer no later than [four (4)] days before the final date for payment as set out in clause</w:t>
      </w:r>
      <w:r w:rsidRPr="00DE1FF7">
        <w:rPr>
          <w:strike/>
        </w:rPr>
        <w:t xml:space="preserve"> 4.9</w:t>
      </w:r>
      <w:r w:rsidR="00DD321F" w:rsidRPr="00DE1FF7">
        <w:rPr>
          <w:strike/>
        </w:rPr>
        <w:t>.  The Employer shall sign the Payment Submission and submit it to the Project Bank no later than [one (1)] day before the final date for payment as set out in clause</w:t>
      </w:r>
      <w:r w:rsidRPr="00DE1FF7">
        <w:rPr>
          <w:strike/>
        </w:rPr>
        <w:t xml:space="preserve"> 4.9</w:t>
      </w:r>
      <w:r w:rsidR="00DD321F" w:rsidRPr="00DE1FF7">
        <w:rPr>
          <w:strike/>
        </w:rPr>
        <w:t>.</w:t>
      </w:r>
    </w:p>
    <w:p w14:paraId="407FF999" w14:textId="0771C154" w:rsidR="00241FF4" w:rsidRPr="00DE1FF7" w:rsidRDefault="00241FF4" w:rsidP="00241FF4">
      <w:pPr>
        <w:tabs>
          <w:tab w:val="left" w:pos="0"/>
          <w:tab w:val="left" w:pos="1080"/>
        </w:tabs>
        <w:autoSpaceDE w:val="0"/>
        <w:autoSpaceDN w:val="0"/>
        <w:adjustRightInd w:val="0"/>
        <w:ind w:left="1134" w:hanging="1134"/>
        <w:rPr>
          <w:strike/>
        </w:rPr>
      </w:pPr>
      <w:r w:rsidRPr="00DE1FF7">
        <w:rPr>
          <w:strike/>
        </w:rPr>
        <w:lastRenderedPageBreak/>
        <w:t>4.25.5</w:t>
      </w:r>
      <w:r w:rsidRPr="00DE1FF7">
        <w:rPr>
          <w:strike/>
        </w:rPr>
        <w:tab/>
      </w:r>
      <w:r w:rsidR="00DD321F" w:rsidRPr="00DE1FF7">
        <w:rPr>
          <w:strike/>
        </w:rPr>
        <w:t>Within the time set out in the banking arrangements to allow the Project Bank to make payment to the Contractor and the Contractor</w:t>
      </w:r>
      <w:r w:rsidR="00D06015" w:rsidRPr="00DE1FF7">
        <w:rPr>
          <w:strike/>
        </w:rPr>
        <w:t>’</w:t>
      </w:r>
      <w:r w:rsidR="00DD321F" w:rsidRPr="00DE1FF7">
        <w:rPr>
          <w:strike/>
        </w:rPr>
        <w:t xml:space="preserve">s Supply Chain in accordance with this </w:t>
      </w:r>
      <w:r w:rsidRPr="00DE1FF7">
        <w:rPr>
          <w:strike/>
        </w:rPr>
        <w:t>Contract</w:t>
      </w:r>
      <w:r w:rsidR="00DD321F" w:rsidRPr="00DE1FF7">
        <w:rPr>
          <w:strike/>
        </w:rPr>
        <w:t>:</w:t>
      </w:r>
    </w:p>
    <w:p w14:paraId="6F0EA3B8" w14:textId="483606C5" w:rsidR="00DD321F" w:rsidRPr="00DE1FF7" w:rsidRDefault="00241FF4" w:rsidP="00241FF4">
      <w:pPr>
        <w:tabs>
          <w:tab w:val="left" w:pos="0"/>
          <w:tab w:val="left" w:pos="1080"/>
        </w:tabs>
        <w:autoSpaceDE w:val="0"/>
        <w:autoSpaceDN w:val="0"/>
        <w:adjustRightInd w:val="0"/>
        <w:ind w:left="2160" w:hanging="2160"/>
        <w:rPr>
          <w:strike/>
        </w:rPr>
      </w:pPr>
      <w:r w:rsidRPr="00DE1FF7">
        <w:rPr>
          <w:strike/>
        </w:rPr>
        <w:tab/>
        <w:t>4.25.5.1</w:t>
      </w:r>
      <w:r w:rsidRPr="00DE1FF7">
        <w:rPr>
          <w:strike/>
        </w:rPr>
        <w:tab/>
      </w:r>
      <w:r w:rsidR="00DD321F" w:rsidRPr="00DE1FF7">
        <w:rPr>
          <w:strike/>
        </w:rPr>
        <w:t xml:space="preserve">the Employer shall make payment to the Project Bank Account of the amount which is due to be paid to the Contractor in accordance with the provisions of </w:t>
      </w:r>
      <w:r w:rsidR="007C6C43" w:rsidRPr="00DE1FF7">
        <w:rPr>
          <w:strike/>
        </w:rPr>
        <w:t xml:space="preserve">section 4; </w:t>
      </w:r>
      <w:r w:rsidR="00DD321F" w:rsidRPr="00DE1FF7">
        <w:rPr>
          <w:strike/>
        </w:rPr>
        <w:t>and</w:t>
      </w:r>
    </w:p>
    <w:p w14:paraId="1FABCBEC" w14:textId="10ED6405" w:rsidR="00DD321F" w:rsidRPr="00DE1FF7" w:rsidRDefault="00241FF4" w:rsidP="00241FF4">
      <w:pPr>
        <w:tabs>
          <w:tab w:val="left" w:pos="0"/>
        </w:tabs>
        <w:autoSpaceDE w:val="0"/>
        <w:autoSpaceDN w:val="0"/>
        <w:adjustRightInd w:val="0"/>
        <w:ind w:left="2160" w:hanging="1026"/>
        <w:rPr>
          <w:strike/>
        </w:rPr>
      </w:pPr>
      <w:r w:rsidRPr="00DE1FF7">
        <w:rPr>
          <w:strike/>
        </w:rPr>
        <w:t>4.25.5.2</w:t>
      </w:r>
      <w:r w:rsidRPr="00DE1FF7">
        <w:rPr>
          <w:strike/>
        </w:rPr>
        <w:tab/>
      </w:r>
      <w:r w:rsidR="00DD321F" w:rsidRPr="00DE1FF7">
        <w:rPr>
          <w:strike/>
        </w:rPr>
        <w:t xml:space="preserve">the Contractor shall make payment to the Project Bank Account of any amount which the Employer has notified the Contractor it intends to withhold pursuant to </w:t>
      </w:r>
      <w:r w:rsidR="0059121A" w:rsidRPr="00DE1FF7">
        <w:rPr>
          <w:strike/>
        </w:rPr>
        <w:t xml:space="preserve">clause 4.7.5 and/or </w:t>
      </w:r>
      <w:r w:rsidR="00DD321F" w:rsidRPr="00DE1FF7">
        <w:rPr>
          <w:strike/>
        </w:rPr>
        <w:t xml:space="preserve">clause </w:t>
      </w:r>
      <w:r w:rsidR="007C6C43" w:rsidRPr="00DE1FF7">
        <w:rPr>
          <w:strike/>
        </w:rPr>
        <w:t xml:space="preserve">4.10 </w:t>
      </w:r>
      <w:r w:rsidR="00DD321F" w:rsidRPr="00DE1FF7">
        <w:rPr>
          <w:strike/>
        </w:rPr>
        <w:t>and which is required to make payment to the Contractor</w:t>
      </w:r>
      <w:r w:rsidR="00D06015" w:rsidRPr="00DE1FF7">
        <w:rPr>
          <w:strike/>
        </w:rPr>
        <w:t>’</w:t>
      </w:r>
      <w:r w:rsidR="00DD321F" w:rsidRPr="00DE1FF7">
        <w:rPr>
          <w:strike/>
        </w:rPr>
        <w:t>s Supply Chain.</w:t>
      </w:r>
    </w:p>
    <w:p w14:paraId="1CBADCCD" w14:textId="54F124CA" w:rsidR="00DD321F" w:rsidRPr="00DE1FF7" w:rsidRDefault="00241FF4" w:rsidP="00241FF4">
      <w:pPr>
        <w:tabs>
          <w:tab w:val="left" w:pos="0"/>
          <w:tab w:val="left" w:pos="1080"/>
        </w:tabs>
        <w:autoSpaceDE w:val="0"/>
        <w:autoSpaceDN w:val="0"/>
        <w:adjustRightInd w:val="0"/>
        <w:ind w:left="1134" w:hanging="1134"/>
        <w:rPr>
          <w:strike/>
        </w:rPr>
      </w:pPr>
      <w:r w:rsidRPr="00DE1FF7">
        <w:rPr>
          <w:strike/>
        </w:rPr>
        <w:t>4.25.6</w:t>
      </w:r>
      <w:r w:rsidRPr="00DE1FF7">
        <w:rPr>
          <w:strike/>
        </w:rPr>
        <w:tab/>
      </w:r>
      <w:r w:rsidR="00DD321F" w:rsidRPr="00DE1FF7">
        <w:rPr>
          <w:strike/>
        </w:rPr>
        <w:t>The Contractor and the Contractor</w:t>
      </w:r>
      <w:r w:rsidR="00D06015" w:rsidRPr="00DE1FF7">
        <w:rPr>
          <w:strike/>
        </w:rPr>
        <w:t>’</w:t>
      </w:r>
      <w:r w:rsidR="00DD321F" w:rsidRPr="00DE1FF7">
        <w:rPr>
          <w:strike/>
        </w:rPr>
        <w:t>s Supply Chain shall be paid from the Project Bank Account the sums set out in the Payment Submission as soon as practicable after the Project Bank Account received payment.</w:t>
      </w:r>
    </w:p>
    <w:p w14:paraId="4E758370" w14:textId="107267DF" w:rsidR="00241FF4" w:rsidRPr="00DE1FF7" w:rsidRDefault="00241FF4" w:rsidP="00241FF4">
      <w:pPr>
        <w:tabs>
          <w:tab w:val="left" w:pos="432"/>
          <w:tab w:val="left" w:pos="1134"/>
        </w:tabs>
        <w:autoSpaceDE w:val="0"/>
        <w:autoSpaceDN w:val="0"/>
        <w:adjustRightInd w:val="0"/>
        <w:ind w:left="1134" w:hanging="1134"/>
        <w:rPr>
          <w:strike/>
        </w:rPr>
      </w:pPr>
      <w:r w:rsidRPr="00DE1FF7">
        <w:rPr>
          <w:strike/>
        </w:rPr>
        <w:t>4.25.7</w:t>
      </w:r>
      <w:r w:rsidRPr="00DE1FF7">
        <w:rPr>
          <w:strike/>
        </w:rPr>
        <w:tab/>
      </w:r>
      <w:r w:rsidR="00DD321F" w:rsidRPr="00DE1FF7">
        <w:rPr>
          <w:strike/>
        </w:rPr>
        <w:t>A payment which may fall due from the Contractor to the Employer cannot be made from the Project Bank Account.</w:t>
      </w:r>
    </w:p>
    <w:p w14:paraId="14B962E8" w14:textId="7861FF6C" w:rsidR="00DD321F" w:rsidRPr="00DE1FF7" w:rsidRDefault="00241FF4" w:rsidP="00241FF4">
      <w:pPr>
        <w:tabs>
          <w:tab w:val="left" w:pos="432"/>
          <w:tab w:val="left" w:pos="1080"/>
        </w:tabs>
        <w:autoSpaceDE w:val="0"/>
        <w:autoSpaceDN w:val="0"/>
        <w:adjustRightInd w:val="0"/>
        <w:ind w:left="1134" w:hanging="1134"/>
        <w:rPr>
          <w:strike/>
        </w:rPr>
      </w:pPr>
      <w:r w:rsidRPr="00DE1FF7">
        <w:rPr>
          <w:strike/>
        </w:rPr>
        <w:t>4.25.8</w:t>
      </w:r>
      <w:r w:rsidRPr="00DE1FF7">
        <w:rPr>
          <w:strike/>
        </w:rPr>
        <w:tab/>
      </w:r>
      <w:r w:rsidR="00DD321F" w:rsidRPr="00DE1FF7">
        <w:rPr>
          <w:strike/>
        </w:rPr>
        <w:t xml:space="preserve">Payments made from the Project Bank Account shall be treated as payments from the Employer to the Contractor in accordance with this </w:t>
      </w:r>
      <w:r w:rsidRPr="00DE1FF7">
        <w:rPr>
          <w:strike/>
        </w:rPr>
        <w:t>Contract</w:t>
      </w:r>
      <w:r w:rsidR="00DD321F" w:rsidRPr="00DE1FF7">
        <w:rPr>
          <w:strike/>
        </w:rPr>
        <w:t xml:space="preserve"> or from the Contractor to the Contractor</w:t>
      </w:r>
      <w:r w:rsidR="00D06015" w:rsidRPr="00DE1FF7">
        <w:rPr>
          <w:strike/>
        </w:rPr>
        <w:t>’</w:t>
      </w:r>
      <w:r w:rsidR="00DD321F" w:rsidRPr="00DE1FF7">
        <w:rPr>
          <w:strike/>
        </w:rPr>
        <w:t>s Supply Chain in accordance with their sub-contract(s) as applicable.</w:t>
      </w:r>
    </w:p>
    <w:p w14:paraId="27141EB9" w14:textId="51B7CB34" w:rsidR="00DD321F" w:rsidRPr="00DE1FF7" w:rsidRDefault="00241FF4" w:rsidP="00241FF4">
      <w:pPr>
        <w:tabs>
          <w:tab w:val="left" w:pos="432"/>
          <w:tab w:val="left" w:pos="1134"/>
        </w:tabs>
        <w:autoSpaceDE w:val="0"/>
        <w:autoSpaceDN w:val="0"/>
        <w:adjustRightInd w:val="0"/>
        <w:ind w:left="1134" w:hanging="1134"/>
        <w:rPr>
          <w:strike/>
        </w:rPr>
      </w:pPr>
      <w:r w:rsidRPr="00DE1FF7">
        <w:rPr>
          <w:strike/>
        </w:rPr>
        <w:t>4.25.9</w:t>
      </w:r>
      <w:r w:rsidRPr="00DE1FF7">
        <w:rPr>
          <w:strike/>
        </w:rPr>
        <w:tab/>
      </w:r>
      <w:r w:rsidR="00DD321F" w:rsidRPr="00DE1FF7">
        <w:rPr>
          <w:strike/>
        </w:rPr>
        <w:t xml:space="preserve">A delay in payment due to a failure of the Contractor to comply with the requirements of this clause </w:t>
      </w:r>
      <w:r w:rsidRPr="00DE1FF7">
        <w:rPr>
          <w:strike/>
        </w:rPr>
        <w:t>4.25</w:t>
      </w:r>
      <w:r w:rsidR="00DD321F" w:rsidRPr="00DE1FF7">
        <w:rPr>
          <w:strike/>
        </w:rPr>
        <w:t xml:space="preserve"> will not be treate</w:t>
      </w:r>
      <w:r w:rsidRPr="00DE1FF7">
        <w:rPr>
          <w:strike/>
        </w:rPr>
        <w:t>d as a late payment under this Contract</w:t>
      </w:r>
      <w:r w:rsidR="00DD321F" w:rsidRPr="00DE1FF7">
        <w:rPr>
          <w:strike/>
        </w:rPr>
        <w:t>.</w:t>
      </w:r>
    </w:p>
    <w:p w14:paraId="49EB5AC6" w14:textId="6CA2DD7A" w:rsidR="00DD321F" w:rsidRPr="00DE1FF7" w:rsidRDefault="00241FF4" w:rsidP="00241FF4">
      <w:pPr>
        <w:tabs>
          <w:tab w:val="left" w:pos="432"/>
          <w:tab w:val="left" w:pos="1080"/>
        </w:tabs>
        <w:autoSpaceDE w:val="0"/>
        <w:autoSpaceDN w:val="0"/>
        <w:adjustRightInd w:val="0"/>
        <w:ind w:left="1080" w:hanging="1080"/>
        <w:rPr>
          <w:strike/>
        </w:rPr>
      </w:pPr>
      <w:r w:rsidRPr="00DE1FF7">
        <w:rPr>
          <w:strike/>
        </w:rPr>
        <w:t>4.25.10</w:t>
      </w:r>
      <w:r w:rsidRPr="00DE1FF7">
        <w:rPr>
          <w:strike/>
        </w:rPr>
        <w:tab/>
      </w:r>
      <w:r w:rsidR="00DD321F" w:rsidRPr="00DE1FF7">
        <w:rPr>
          <w:strike/>
        </w:rPr>
        <w:t>In the event of</w:t>
      </w:r>
      <w:r w:rsidR="00EB0281" w:rsidRPr="00DE1FF7">
        <w:rPr>
          <w:strike/>
        </w:rPr>
        <w:t xml:space="preserve"> termination of</w:t>
      </w:r>
      <w:r w:rsidR="00DD321F" w:rsidRPr="00DE1FF7">
        <w:rPr>
          <w:strike/>
        </w:rPr>
        <w:t xml:space="preserve"> </w:t>
      </w:r>
      <w:r w:rsidR="00EB0281" w:rsidRPr="00DE1FF7">
        <w:rPr>
          <w:strike/>
        </w:rPr>
        <w:t>the Contractor</w:t>
      </w:r>
      <w:r w:rsidR="00D06015" w:rsidRPr="00DE1FF7">
        <w:rPr>
          <w:strike/>
        </w:rPr>
        <w:t>’</w:t>
      </w:r>
      <w:r w:rsidR="00EB0281" w:rsidRPr="00DE1FF7">
        <w:rPr>
          <w:strike/>
        </w:rPr>
        <w:t xml:space="preserve">s employment under this </w:t>
      </w:r>
      <w:r w:rsidRPr="00DE1FF7">
        <w:rPr>
          <w:strike/>
        </w:rPr>
        <w:t>Contrac</w:t>
      </w:r>
      <w:r w:rsidR="00DD321F" w:rsidRPr="00DE1FF7">
        <w:rPr>
          <w:strike/>
        </w:rPr>
        <w:t>t no further payments will be made into the Project Bank Account.</w:t>
      </w:r>
      <w:r w:rsidR="00D06015" w:rsidRPr="00DE1FF7">
        <w:rPr>
          <w:strike/>
        </w:rPr>
        <w:t>”</w:t>
      </w:r>
      <w:r w:rsidR="00DD321F" w:rsidRPr="00DE1FF7">
        <w:rPr>
          <w:strike/>
        </w:rPr>
        <w:t>]</w:t>
      </w:r>
    </w:p>
    <w:p w14:paraId="55B2A394" w14:textId="77777777" w:rsidR="008B5D6C" w:rsidRDefault="008B5D6C" w:rsidP="008B5D6C">
      <w:pPr>
        <w:tabs>
          <w:tab w:val="left" w:pos="720"/>
        </w:tabs>
        <w:spacing w:after="240"/>
        <w:ind w:left="720" w:hanging="720"/>
        <w:rPr>
          <w:b/>
        </w:rPr>
      </w:pPr>
      <w:r>
        <w:rPr>
          <w:b/>
        </w:rPr>
        <w:t>Definition of Changes</w:t>
      </w:r>
    </w:p>
    <w:p w14:paraId="15145E4F" w14:textId="77777777" w:rsidR="008B5D6C" w:rsidRDefault="008B5D6C" w:rsidP="008B5D6C">
      <w:pPr>
        <w:ind w:left="993" w:hanging="993"/>
      </w:pPr>
      <w:r>
        <w:t>5.1.1.4</w:t>
      </w:r>
      <w:r>
        <w:tab/>
      </w:r>
      <w:r w:rsidRPr="00F74401">
        <w:rPr>
          <w:b/>
        </w:rPr>
        <w:t>Insert</w:t>
      </w:r>
      <w:r>
        <w:t xml:space="preserve"> new clause: </w:t>
      </w:r>
    </w:p>
    <w:p w14:paraId="4972AA55" w14:textId="1DBBE755" w:rsidR="008B5D6C" w:rsidRPr="009B4702" w:rsidRDefault="00D06015" w:rsidP="008B5D6C">
      <w:pPr>
        <w:ind w:left="993" w:hanging="993"/>
      </w:pPr>
      <w:r>
        <w:t>“</w:t>
      </w:r>
      <w:r w:rsidR="008B5D6C">
        <w:t>5.1.1.4</w:t>
      </w:r>
      <w:r w:rsidR="008B5D6C">
        <w:tab/>
        <w:t>the acceleration of the Completion Date for the Works or Section.</w:t>
      </w:r>
      <w:r>
        <w:t>”</w:t>
      </w:r>
    </w:p>
    <w:p w14:paraId="4EFD4A1B" w14:textId="6A985B89" w:rsidR="008B5D6C" w:rsidRPr="00844659" w:rsidRDefault="008B5D6C" w:rsidP="008B5D6C">
      <w:pPr>
        <w:widowControl w:val="0"/>
        <w:spacing w:after="240"/>
        <w:ind w:left="992" w:hanging="992"/>
        <w:rPr>
          <w:rFonts w:cs="Arial"/>
          <w:b/>
        </w:rPr>
      </w:pPr>
      <w:r w:rsidRPr="00844659">
        <w:rPr>
          <w:rFonts w:cs="Arial"/>
          <w:bCs/>
        </w:rPr>
        <w:t>5.1.2.3</w:t>
      </w:r>
      <w:r w:rsidRPr="00844659">
        <w:rPr>
          <w:rFonts w:cs="Arial"/>
          <w:bCs/>
        </w:rPr>
        <w:tab/>
      </w:r>
      <w:r w:rsidRPr="00581CB8">
        <w:rPr>
          <w:rFonts w:cs="Arial"/>
          <w:b/>
          <w:bCs/>
        </w:rPr>
        <w:t>I</w:t>
      </w:r>
      <w:r w:rsidRPr="00844659">
        <w:rPr>
          <w:rFonts w:cs="Arial"/>
          <w:b/>
          <w:bCs/>
        </w:rPr>
        <w:t>nsert</w:t>
      </w:r>
      <w:r w:rsidRPr="00844659">
        <w:rPr>
          <w:rFonts w:cs="Arial"/>
        </w:rPr>
        <w:t>:</w:t>
      </w:r>
      <w:r>
        <w:rPr>
          <w:rFonts w:cs="Arial"/>
        </w:rPr>
        <w:t xml:space="preserve"> </w:t>
      </w:r>
      <w:r w:rsidR="00D06015">
        <w:rPr>
          <w:rFonts w:cs="Arial"/>
        </w:rPr>
        <w:t>“</w:t>
      </w:r>
      <w:r w:rsidRPr="00844659">
        <w:rPr>
          <w:rFonts w:cs="Arial"/>
        </w:rPr>
        <w:t xml:space="preserve">(except where the </w:t>
      </w:r>
      <w:r>
        <w:rPr>
          <w:rFonts w:cs="Arial"/>
        </w:rPr>
        <w:t xml:space="preserve">Employer </w:t>
      </w:r>
      <w:r w:rsidRPr="00844659">
        <w:rPr>
          <w:rFonts w:cs="Arial"/>
        </w:rPr>
        <w:t>requires the Contractor during the Rectification Period to remedy any defect, shrinkage or other fault outside the normal wo</w:t>
      </w:r>
      <w:r>
        <w:rPr>
          <w:rFonts w:cs="Arial"/>
        </w:rPr>
        <w:t>rking hours of the Contractor)</w:t>
      </w:r>
      <w:r w:rsidR="00D06015">
        <w:rPr>
          <w:rFonts w:cs="Arial"/>
        </w:rPr>
        <w:t>”</w:t>
      </w:r>
      <w:r>
        <w:rPr>
          <w:rFonts w:cs="Arial"/>
        </w:rPr>
        <w:t xml:space="preserve"> a</w:t>
      </w:r>
      <w:r w:rsidRPr="00844659">
        <w:rPr>
          <w:rFonts w:cs="Arial"/>
        </w:rPr>
        <w:t xml:space="preserve">fter </w:t>
      </w:r>
      <w:r w:rsidR="00D06015">
        <w:rPr>
          <w:rFonts w:cs="Arial"/>
        </w:rPr>
        <w:t>“</w:t>
      </w:r>
      <w:r w:rsidRPr="00844659">
        <w:rPr>
          <w:rFonts w:cs="Arial"/>
        </w:rPr>
        <w:t>limitations of workin</w:t>
      </w:r>
      <w:r>
        <w:rPr>
          <w:rFonts w:cs="Arial"/>
        </w:rPr>
        <w:t>g hours</w:t>
      </w:r>
      <w:r w:rsidR="00D06015">
        <w:rPr>
          <w:rFonts w:cs="Arial"/>
        </w:rPr>
        <w:t>”</w:t>
      </w:r>
      <w:r>
        <w:rPr>
          <w:rFonts w:cs="Arial"/>
        </w:rPr>
        <w:t>.</w:t>
      </w:r>
    </w:p>
    <w:p w14:paraId="6610D5BB" w14:textId="77777777" w:rsidR="008B5D6C" w:rsidRPr="000F4771" w:rsidRDefault="008B5D6C" w:rsidP="008B5D6C">
      <w:pPr>
        <w:tabs>
          <w:tab w:val="left" w:pos="720"/>
        </w:tabs>
        <w:spacing w:after="240"/>
        <w:ind w:left="720" w:hanging="720"/>
        <w:rPr>
          <w:b/>
        </w:rPr>
      </w:pPr>
      <w:r w:rsidRPr="000F4771">
        <w:rPr>
          <w:b/>
        </w:rPr>
        <w:t xml:space="preserve">Valuation of Changes and </w:t>
      </w:r>
      <w:r>
        <w:rPr>
          <w:b/>
        </w:rPr>
        <w:t>p</w:t>
      </w:r>
      <w:r w:rsidRPr="000F4771">
        <w:rPr>
          <w:b/>
        </w:rPr>
        <w:t xml:space="preserve">rovisional </w:t>
      </w:r>
      <w:r>
        <w:rPr>
          <w:b/>
        </w:rPr>
        <w:t>su</w:t>
      </w:r>
      <w:r w:rsidRPr="000F4771">
        <w:rPr>
          <w:b/>
        </w:rPr>
        <w:t>m work</w:t>
      </w:r>
    </w:p>
    <w:p w14:paraId="2EE464AA" w14:textId="117D80F9" w:rsidR="008B5D6C" w:rsidRDefault="008B5D6C" w:rsidP="008B5D6C">
      <w:pPr>
        <w:ind w:left="993" w:hanging="993"/>
      </w:pPr>
      <w:r>
        <w:t>5.2</w:t>
      </w:r>
      <w:r>
        <w:tab/>
      </w:r>
      <w:r w:rsidRPr="00A170CC">
        <w:t xml:space="preserve">At the end of the hanging paragraph </w:t>
      </w:r>
      <w:r w:rsidRPr="00B577A1">
        <w:rPr>
          <w:b/>
        </w:rPr>
        <w:t>insert</w:t>
      </w:r>
      <w:r>
        <w:t xml:space="preserve"> </w:t>
      </w:r>
      <w:r w:rsidR="00D06015">
        <w:t>“</w:t>
      </w:r>
      <w:r w:rsidRPr="00A170CC">
        <w:t>save where such Change has been necessitated by any negligence, omission or default of the Contractor, in which event no addition shall be made to the Contract Sum.</w:t>
      </w:r>
      <w:r w:rsidR="00D06015">
        <w:t>”</w:t>
      </w:r>
    </w:p>
    <w:p w14:paraId="0AF69FA8" w14:textId="4E8930A7" w:rsidR="008B5D6C" w:rsidRDefault="008B5D6C" w:rsidP="008B5D6C">
      <w:pPr>
        <w:ind w:left="993" w:hanging="993"/>
        <w:rPr>
          <w:b/>
        </w:rPr>
      </w:pPr>
      <w:r>
        <w:t>5.2.3</w:t>
      </w:r>
      <w:r>
        <w:tab/>
      </w:r>
      <w:r w:rsidRPr="00B2420D">
        <w:rPr>
          <w:b/>
        </w:rPr>
        <w:t>Insert</w:t>
      </w:r>
      <w:r>
        <w:t xml:space="preserve"> </w:t>
      </w:r>
      <w:r w:rsidR="00D06015">
        <w:t>“</w:t>
      </w:r>
      <w:r>
        <w:t>Not Used</w:t>
      </w:r>
      <w:r w:rsidR="00D06015">
        <w:t>”</w:t>
      </w:r>
      <w:r>
        <w:t xml:space="preserve"> in lieu of existing clause 5.2.3.</w:t>
      </w:r>
    </w:p>
    <w:p w14:paraId="316FD419" w14:textId="77777777" w:rsidR="008B5D6C" w:rsidRDefault="008B5D6C" w:rsidP="008B5D6C">
      <w:pPr>
        <w:ind w:left="993" w:hanging="993"/>
        <w:rPr>
          <w:b/>
        </w:rPr>
      </w:pPr>
      <w:r>
        <w:rPr>
          <w:b/>
        </w:rPr>
        <w:t>Change of conditions for other work</w:t>
      </w:r>
    </w:p>
    <w:p w14:paraId="2A28847F" w14:textId="5F73F511" w:rsidR="008B5D6C" w:rsidRPr="00C8151C" w:rsidRDefault="008B5D6C" w:rsidP="008B5D6C">
      <w:pPr>
        <w:spacing w:after="240"/>
        <w:ind w:left="993" w:hanging="993"/>
        <w:rPr>
          <w:rFonts w:cs="Arial"/>
          <w:bCs/>
        </w:rPr>
      </w:pPr>
      <w:r>
        <w:rPr>
          <w:rFonts w:cs="Arial"/>
          <w:bCs/>
        </w:rPr>
        <w:t>5.6</w:t>
      </w:r>
      <w:r>
        <w:rPr>
          <w:rFonts w:cs="Arial"/>
          <w:bCs/>
        </w:rPr>
        <w:tab/>
      </w:r>
      <w:r w:rsidRPr="00C8151C">
        <w:rPr>
          <w:rFonts w:cs="Arial"/>
          <w:bCs/>
        </w:rPr>
        <w:t xml:space="preserve">At the end of </w:t>
      </w:r>
      <w:r>
        <w:rPr>
          <w:rFonts w:cs="Arial"/>
          <w:bCs/>
        </w:rPr>
        <w:t xml:space="preserve">the </w:t>
      </w:r>
      <w:r w:rsidRPr="00C8151C">
        <w:rPr>
          <w:rFonts w:cs="Arial"/>
          <w:bCs/>
        </w:rPr>
        <w:t>clause 5.</w:t>
      </w:r>
      <w:r w:rsidR="006B493A">
        <w:rPr>
          <w:rFonts w:cs="Arial"/>
          <w:bCs/>
        </w:rPr>
        <w:t>6</w:t>
      </w:r>
      <w:r w:rsidRPr="00C8151C">
        <w:rPr>
          <w:rFonts w:cs="Arial"/>
          <w:bCs/>
        </w:rPr>
        <w:t xml:space="preserve"> before the full stop, </w:t>
      </w:r>
      <w:r>
        <w:rPr>
          <w:rFonts w:cs="Arial"/>
          <w:b/>
          <w:bCs/>
        </w:rPr>
        <w:t>insert</w:t>
      </w:r>
      <w:r w:rsidRPr="00C8151C">
        <w:rPr>
          <w:rFonts w:cs="Arial"/>
          <w:bCs/>
        </w:rPr>
        <w:t>:</w:t>
      </w:r>
      <w:r>
        <w:rPr>
          <w:rFonts w:cs="Arial"/>
          <w:bCs/>
        </w:rPr>
        <w:t xml:space="preserve"> </w:t>
      </w:r>
      <w:r w:rsidR="00D06015">
        <w:rPr>
          <w:rFonts w:cs="Arial"/>
          <w:bCs/>
        </w:rPr>
        <w:t>“</w:t>
      </w:r>
      <w:r w:rsidRPr="00C8151C">
        <w:rPr>
          <w:rFonts w:cs="Arial"/>
          <w:bCs/>
        </w:rPr>
        <w:t>, provided always that the substantial change in the conditions does not arise by reason of any error, omission, negligence or default of the Contractor or the Contractor</w:t>
      </w:r>
      <w:r w:rsidR="00D06015">
        <w:rPr>
          <w:rFonts w:cs="Arial"/>
          <w:bCs/>
        </w:rPr>
        <w:t>’</w:t>
      </w:r>
      <w:r w:rsidRPr="00C8151C">
        <w:rPr>
          <w:rFonts w:cs="Arial"/>
          <w:bCs/>
        </w:rPr>
        <w:t>s Persons</w:t>
      </w:r>
      <w:r w:rsidR="00D06015">
        <w:rPr>
          <w:rFonts w:cs="Arial"/>
          <w:bCs/>
        </w:rPr>
        <w:t>”</w:t>
      </w:r>
      <w:r>
        <w:rPr>
          <w:rFonts w:cs="Arial"/>
          <w:bCs/>
        </w:rPr>
        <w:t>.</w:t>
      </w:r>
    </w:p>
    <w:p w14:paraId="2DFB25D1" w14:textId="104A9814" w:rsidR="008B5D6C" w:rsidRDefault="008B5D6C" w:rsidP="008B5D6C">
      <w:pPr>
        <w:tabs>
          <w:tab w:val="left" w:pos="720"/>
        </w:tabs>
        <w:spacing w:after="240"/>
        <w:ind w:left="720" w:hanging="720"/>
      </w:pPr>
      <w:r>
        <w:rPr>
          <w:b/>
        </w:rPr>
        <w:t>Contractor</w:t>
      </w:r>
      <w:r w:rsidR="00D06015">
        <w:rPr>
          <w:b/>
        </w:rPr>
        <w:t>’</w:t>
      </w:r>
      <w:r>
        <w:rPr>
          <w:b/>
        </w:rPr>
        <w:t>s liability – personal injury or death</w:t>
      </w:r>
    </w:p>
    <w:p w14:paraId="16E68A2F" w14:textId="31F6990E" w:rsidR="008B5D6C" w:rsidRPr="00A02FBD" w:rsidRDefault="008B5D6C" w:rsidP="008B5D6C">
      <w:pPr>
        <w:ind w:left="993" w:hanging="993"/>
      </w:pPr>
      <w:r>
        <w:t>6.1</w:t>
      </w:r>
      <w:r>
        <w:tab/>
        <w:t xml:space="preserve">In line 3 after </w:t>
      </w:r>
      <w:r w:rsidR="00D06015">
        <w:t>“</w:t>
      </w:r>
      <w:r>
        <w:t>Works</w:t>
      </w:r>
      <w:r w:rsidR="00D06015">
        <w:t>”</w:t>
      </w:r>
      <w:r>
        <w:t xml:space="preserve"> </w:t>
      </w:r>
      <w:r w:rsidRPr="00F74401">
        <w:rPr>
          <w:b/>
        </w:rPr>
        <w:t>insert</w:t>
      </w:r>
      <w:r>
        <w:t xml:space="preserve"> </w:t>
      </w:r>
      <w:r w:rsidR="00D06015">
        <w:t>“</w:t>
      </w:r>
      <w:r>
        <w:t>or of any other obligations pursuant to section 2 or section 3 of the Conditions.</w:t>
      </w:r>
      <w:r w:rsidR="00D06015">
        <w:t>”</w:t>
      </w:r>
    </w:p>
    <w:p w14:paraId="254FFCF3" w14:textId="07C1FBD5" w:rsidR="008B5D6C" w:rsidRPr="00CB42B3" w:rsidRDefault="008B5D6C" w:rsidP="008B5D6C">
      <w:pPr>
        <w:tabs>
          <w:tab w:val="left" w:pos="720"/>
        </w:tabs>
        <w:spacing w:after="240"/>
        <w:ind w:left="720" w:hanging="720"/>
      </w:pPr>
      <w:r w:rsidRPr="00CB42B3">
        <w:rPr>
          <w:b/>
        </w:rPr>
        <w:t>Contractor</w:t>
      </w:r>
      <w:r w:rsidR="00D06015">
        <w:rPr>
          <w:b/>
        </w:rPr>
        <w:t>’</w:t>
      </w:r>
      <w:r w:rsidRPr="00CB42B3">
        <w:rPr>
          <w:b/>
        </w:rPr>
        <w:t xml:space="preserve">s liability – </w:t>
      </w:r>
      <w:r>
        <w:rPr>
          <w:b/>
        </w:rPr>
        <w:t xml:space="preserve">loss, </w:t>
      </w:r>
      <w:r w:rsidRPr="00CB42B3">
        <w:rPr>
          <w:b/>
        </w:rPr>
        <w:t xml:space="preserve">injury or </w:t>
      </w:r>
      <w:r>
        <w:rPr>
          <w:b/>
        </w:rPr>
        <w:t>damage to property</w:t>
      </w:r>
    </w:p>
    <w:p w14:paraId="08A7C1E2" w14:textId="77777777" w:rsidR="008B5D6C" w:rsidRPr="00A02FBD" w:rsidRDefault="008B5D6C" w:rsidP="008B5D6C">
      <w:pPr>
        <w:tabs>
          <w:tab w:val="left" w:pos="720"/>
        </w:tabs>
        <w:spacing w:after="240"/>
        <w:ind w:left="720" w:hanging="720"/>
      </w:pPr>
      <w:r w:rsidRPr="0023515A">
        <w:rPr>
          <w:b/>
        </w:rPr>
        <w:t>Renumber</w:t>
      </w:r>
      <w:r w:rsidRPr="0023515A">
        <w:t xml:space="preserve"> </w:t>
      </w:r>
      <w:r>
        <w:t xml:space="preserve">clause </w:t>
      </w:r>
      <w:r w:rsidRPr="0023515A">
        <w:t>6.2 as 6.2.1:</w:t>
      </w:r>
    </w:p>
    <w:p w14:paraId="26C5B925" w14:textId="7E22C81D" w:rsidR="008B5D6C" w:rsidRPr="00AF7250" w:rsidRDefault="008B5D6C" w:rsidP="008B5D6C">
      <w:pPr>
        <w:ind w:left="993" w:hanging="993"/>
      </w:pPr>
      <w:r>
        <w:lastRenderedPageBreak/>
        <w:t>6.2</w:t>
      </w:r>
      <w:r>
        <w:tab/>
        <w:t xml:space="preserve">[In line 1 </w:t>
      </w:r>
      <w:r w:rsidRPr="46DAEDD7">
        <w:rPr>
          <w:b/>
          <w:bCs/>
        </w:rPr>
        <w:t xml:space="preserve">insert </w:t>
      </w:r>
      <w:r w:rsidR="00D06015">
        <w:t>“</w:t>
      </w:r>
      <w:r>
        <w:t>The</w:t>
      </w:r>
      <w:r w:rsidR="00D06015">
        <w:t>”</w:t>
      </w:r>
      <w:r>
        <w:t xml:space="preserve"> in lieu of </w:t>
      </w:r>
      <w:r w:rsidR="00D06015">
        <w:t>“</w:t>
      </w:r>
      <w:r>
        <w:t>Subject to clause 6.3, the</w:t>
      </w:r>
      <w:r w:rsidR="00D06015">
        <w:t>”</w:t>
      </w:r>
      <w:r>
        <w:t>.]</w:t>
      </w:r>
    </w:p>
    <w:p w14:paraId="0A5C8335" w14:textId="4034224C" w:rsidR="008B5D6C" w:rsidRDefault="008B5D6C" w:rsidP="008B5D6C">
      <w:pPr>
        <w:tabs>
          <w:tab w:val="left" w:pos="990"/>
        </w:tabs>
        <w:spacing w:after="240"/>
        <w:ind w:left="990"/>
      </w:pPr>
      <w:r>
        <w:t xml:space="preserve">In line 3 after </w:t>
      </w:r>
      <w:r w:rsidR="00D06015">
        <w:t>“</w:t>
      </w:r>
      <w:r>
        <w:t>personal</w:t>
      </w:r>
      <w:r w:rsidR="00D06015">
        <w:t>”</w:t>
      </w:r>
      <w:r>
        <w:t xml:space="preserve"> </w:t>
      </w:r>
      <w:r>
        <w:rPr>
          <w:b/>
        </w:rPr>
        <w:t>i</w:t>
      </w:r>
      <w:r w:rsidRPr="0023515A">
        <w:rPr>
          <w:b/>
        </w:rPr>
        <w:t>nsert</w:t>
      </w:r>
      <w:r>
        <w:t xml:space="preserve"> </w:t>
      </w:r>
      <w:r w:rsidR="00D06015">
        <w:t>“</w:t>
      </w:r>
      <w:r>
        <w:t>(including any expense, liability, loss or claim arising from but not limited to obstruction, trespass, nuisance or interference with any right of way, light, air or water)</w:t>
      </w:r>
      <w:r w:rsidR="00D06015">
        <w:t>”</w:t>
      </w:r>
      <w:r>
        <w:t>.</w:t>
      </w:r>
    </w:p>
    <w:p w14:paraId="1A2235AA" w14:textId="799E30AE" w:rsidR="008B5D6C" w:rsidRDefault="008B5D6C" w:rsidP="008B5D6C">
      <w:pPr>
        <w:tabs>
          <w:tab w:val="left" w:pos="990"/>
        </w:tabs>
        <w:spacing w:after="240"/>
        <w:ind w:left="990"/>
      </w:pPr>
      <w:r>
        <w:t xml:space="preserve">In line 4, after </w:t>
      </w:r>
      <w:r w:rsidR="00D06015">
        <w:t>“</w:t>
      </w:r>
      <w:r>
        <w:t>Works</w:t>
      </w:r>
      <w:r w:rsidR="00D06015">
        <w:t>”</w:t>
      </w:r>
      <w:r>
        <w:t xml:space="preserve">, </w:t>
      </w:r>
      <w:r w:rsidRPr="0023515A">
        <w:rPr>
          <w:b/>
        </w:rPr>
        <w:t>insert</w:t>
      </w:r>
      <w:r>
        <w:rPr>
          <w:b/>
        </w:rPr>
        <w:t xml:space="preserve"> </w:t>
      </w:r>
      <w:r w:rsidR="00D06015">
        <w:t>“</w:t>
      </w:r>
      <w:r>
        <w:t>or of any other obligations pursuant to section 2 or section 3 of the Conditions</w:t>
      </w:r>
      <w:r w:rsidR="00D06015">
        <w:t>”</w:t>
      </w:r>
      <w:r>
        <w:t>.</w:t>
      </w:r>
    </w:p>
    <w:p w14:paraId="2D717115" w14:textId="77777777" w:rsidR="008B5D6C" w:rsidRPr="0023515A" w:rsidRDefault="008B5D6C" w:rsidP="008B5D6C">
      <w:pPr>
        <w:ind w:left="993" w:hanging="993"/>
      </w:pPr>
      <w:r w:rsidRPr="006D5257">
        <w:t>6.2.2</w:t>
      </w:r>
      <w:r w:rsidRPr="006D5257">
        <w:tab/>
      </w:r>
      <w:r>
        <w:rPr>
          <w:b/>
        </w:rPr>
        <w:t xml:space="preserve">Insert </w:t>
      </w:r>
      <w:r>
        <w:t>new clause 6.2.2:</w:t>
      </w:r>
    </w:p>
    <w:p w14:paraId="740C008D" w14:textId="5AB61769" w:rsidR="008B5D6C" w:rsidRDefault="00D06015" w:rsidP="008B5D6C">
      <w:pPr>
        <w:ind w:left="993" w:hanging="993"/>
      </w:pPr>
      <w:r>
        <w:t>“</w:t>
      </w:r>
      <w:r w:rsidR="008B5D6C">
        <w:t>6.2.2</w:t>
      </w:r>
      <w:r w:rsidR="008B5D6C">
        <w:tab/>
        <w:t>Without prejudice to the generality of clause 6.2.1 the Contractor shall:</w:t>
      </w:r>
    </w:p>
    <w:p w14:paraId="0B7E1DD5" w14:textId="77777777" w:rsidR="008B5D6C" w:rsidRDefault="008B5D6C" w:rsidP="008B5D6C">
      <w:pPr>
        <w:ind w:left="1985" w:hanging="993"/>
      </w:pPr>
      <w:r>
        <w:t>6.2.2.1</w:t>
      </w:r>
      <w:r>
        <w:tab/>
        <w:t>at all times prevent any trespass, public or private nuisance (including, without limitation, any such nuisance caused by noxious fumes, noisy working operations or the deposit of any material or debris on a public highway) or other interference with the rights of any adjoining or neighbouring land owner, tenant or occupier or any Statutory Undertaker arising out of the carrying out of the Works or out of any other obligations pursuant to section 2 or section 3 of the Conditions;</w:t>
      </w:r>
    </w:p>
    <w:p w14:paraId="004B2A8E" w14:textId="29E79997" w:rsidR="008B5D6C" w:rsidRDefault="008B5D6C" w:rsidP="008B5D6C">
      <w:pPr>
        <w:ind w:left="1985" w:hanging="993"/>
      </w:pPr>
      <w:r>
        <w:t>6.2.2.2</w:t>
      </w:r>
      <w:r>
        <w:tab/>
        <w:t>defend or at the Employer</w:t>
      </w:r>
      <w:r w:rsidR="00D06015">
        <w:t>’</w:t>
      </w:r>
      <w:r>
        <w:t xml:space="preserve">s option assist the Employer in defending any action or proceedings which may be instituted in relation thereto howsoever such action may arise; and </w:t>
      </w:r>
    </w:p>
    <w:p w14:paraId="5EAC4993" w14:textId="20C0A7B1" w:rsidR="008B5D6C" w:rsidRDefault="008B5D6C" w:rsidP="008B5D6C">
      <w:pPr>
        <w:ind w:left="1985" w:hanging="993"/>
      </w:pPr>
      <w:r>
        <w:t>6.2.2.3</w:t>
      </w:r>
      <w:r>
        <w:tab/>
        <w:t>be liable for and shall indemnify the Employer against any expense, liability, loss, claim or proceedings whatsoever and howsoever arising resulting from any such nuisance or interference, save only where such nuisance or interference is a consequence of a Change or other instruction of the Employer (which is not itself the result of any negligence, default or breach of contract by or on behalf of the Contractor or any Sub-Contractor or supplier) and which could not have been avoided by the Contractor using all reasonable and practicable means.</w:t>
      </w:r>
      <w:r w:rsidR="006876BA">
        <w:t xml:space="preserve"> </w:t>
      </w:r>
      <w:r>
        <w:t xml:space="preserve">For the avoidance of doubt the Employer may issue to the Contractor such instructions as he considers necessary if any injunction is granted or </w:t>
      </w:r>
      <w:r w:rsidR="002C51D2">
        <w:t>c</w:t>
      </w:r>
      <w:r>
        <w:t xml:space="preserve">ourt </w:t>
      </w:r>
      <w:r w:rsidR="002C51D2">
        <w:t>o</w:t>
      </w:r>
      <w:r>
        <w:t>rder is made in consequence of any such nuisance or interference, but (save as aforesaid) no such instruction shall be construed as a Change.</w:t>
      </w:r>
      <w:r w:rsidR="00D06015">
        <w:t>”</w:t>
      </w:r>
    </w:p>
    <w:p w14:paraId="128F6AE4" w14:textId="77777777" w:rsidR="008B5D6C" w:rsidRDefault="008B5D6C" w:rsidP="008B5D6C">
      <w:pPr>
        <w:ind w:left="993" w:hanging="993"/>
      </w:pPr>
      <w:r w:rsidRPr="006D5257">
        <w:t>6.2.3</w:t>
      </w:r>
      <w:r w:rsidRPr="006D5257">
        <w:tab/>
      </w:r>
      <w:r w:rsidRPr="00F74401">
        <w:rPr>
          <w:b/>
        </w:rPr>
        <w:t xml:space="preserve">Insert </w:t>
      </w:r>
      <w:r>
        <w:t>new clause 6.2.3:</w:t>
      </w:r>
    </w:p>
    <w:p w14:paraId="23047091" w14:textId="6271EC7B" w:rsidR="008B5D6C" w:rsidRDefault="00D06015" w:rsidP="008B5D6C">
      <w:pPr>
        <w:ind w:left="993" w:hanging="993"/>
      </w:pPr>
      <w:r>
        <w:t>“</w:t>
      </w:r>
      <w:r w:rsidR="008B5D6C">
        <w:t>6.2.3</w:t>
      </w:r>
      <w:r w:rsidR="008B5D6C">
        <w:tab/>
        <w:t>Without prejudice to the Contractor</w:t>
      </w:r>
      <w:r>
        <w:t>’</w:t>
      </w:r>
      <w:r w:rsidR="008B5D6C">
        <w:t xml:space="preserve">s obligations under clause 6.2.2, if the carrying out of the Works or out of any other obligations pursuant to section 2 or section 3 of the Conditions is likely to necessitate any interference (including the oversail of any tower crane jib) with the right of adjoining or neighbouring land owners, tenants or occupiers, then the Contractor shall without cost to the Employer obtain the prior written agreement of such land owners, tenants or occupiers and such agreement shall be subject to the approval of </w:t>
      </w:r>
      <w:r w:rsidR="002C51D2">
        <w:t xml:space="preserve">the Employer before execution. </w:t>
      </w:r>
      <w:r w:rsidR="008B5D6C">
        <w:t>The Contractor shall comply in every respect with any conditions contained in any such agreement without cost to the Employer.</w:t>
      </w:r>
      <w:r>
        <w:t>”</w:t>
      </w:r>
    </w:p>
    <w:p w14:paraId="7C5F25F1" w14:textId="77777777" w:rsidR="008B5D6C" w:rsidRDefault="008B5D6C" w:rsidP="008B5D6C">
      <w:pPr>
        <w:spacing w:after="240"/>
        <w:rPr>
          <w:b/>
        </w:rPr>
      </w:pPr>
      <w:r w:rsidRPr="0B7DFB84">
        <w:rPr>
          <w:b/>
          <w:bCs/>
        </w:rPr>
        <w:t>Loss or damage to Existing Structures or their contents</w:t>
      </w:r>
    </w:p>
    <w:p w14:paraId="447A0946" w14:textId="77777777" w:rsidR="008B5D6C" w:rsidRDefault="008B5D6C" w:rsidP="008B5D6C">
      <w:pPr>
        <w:ind w:left="993" w:hanging="993"/>
      </w:pPr>
      <w:r>
        <w:t xml:space="preserve">[6.3.1 </w:t>
      </w:r>
      <w:r>
        <w:tab/>
      </w:r>
      <w:r>
        <w:rPr>
          <w:b/>
        </w:rPr>
        <w:t>I</w:t>
      </w:r>
      <w:r w:rsidRPr="00B2420D">
        <w:rPr>
          <w:b/>
        </w:rPr>
        <w:t>nsert</w:t>
      </w:r>
      <w:r>
        <w:t xml:space="preserve"> the following in lieu of existing clause 6.3.1:</w:t>
      </w:r>
    </w:p>
    <w:p w14:paraId="18C29F32" w14:textId="7140F2A1" w:rsidR="008B5D6C" w:rsidRDefault="00D06015" w:rsidP="008B5D6C">
      <w:pPr>
        <w:ind w:left="993"/>
      </w:pPr>
      <w:r>
        <w:t>“</w:t>
      </w:r>
      <w:r w:rsidR="008B5D6C">
        <w:t>The Contractor</w:t>
      </w:r>
      <w:r>
        <w:t>’</w:t>
      </w:r>
      <w:r w:rsidR="008B5D6C">
        <w:t>s liability and indemnity under clause 6.2 in respect of any property real or personal shall include any loss or damage to Existing Structures and to any of their contents.</w:t>
      </w:r>
      <w:r>
        <w:t>”</w:t>
      </w:r>
      <w:r w:rsidR="008B5D6C">
        <w:t>]</w:t>
      </w:r>
      <w:r w:rsidR="008B5D6C" w:rsidRPr="0B7DFB84">
        <w:rPr>
          <w:rStyle w:val="FootnoteReference"/>
          <w:rFonts w:cs="Arial"/>
        </w:rPr>
        <w:t xml:space="preserve"> </w:t>
      </w:r>
    </w:p>
    <w:p w14:paraId="7D61EFB1" w14:textId="1763F880" w:rsidR="008B5D6C" w:rsidRDefault="008B5D6C" w:rsidP="008B5D6C">
      <w:pPr>
        <w:ind w:left="993" w:hanging="993"/>
      </w:pPr>
      <w:r>
        <w:t>[6.3.2</w:t>
      </w:r>
      <w:r>
        <w:tab/>
      </w:r>
      <w:r w:rsidRPr="0B7DFB84">
        <w:rPr>
          <w:b/>
          <w:bCs/>
        </w:rPr>
        <w:t>Insert</w:t>
      </w:r>
      <w:r>
        <w:t xml:space="preserve"> </w:t>
      </w:r>
      <w:r w:rsidR="00D06015">
        <w:t>“</w:t>
      </w:r>
      <w:r>
        <w:t>Not Used</w:t>
      </w:r>
      <w:r w:rsidR="00D06015">
        <w:t>”</w:t>
      </w:r>
      <w:r>
        <w:t xml:space="preserve"> in lieu of existing clause 6.3.2.]</w:t>
      </w:r>
    </w:p>
    <w:p w14:paraId="313551C9" w14:textId="63A90A2A" w:rsidR="008B5D6C" w:rsidRPr="00AF7250" w:rsidRDefault="008B5D6C" w:rsidP="008B5D6C">
      <w:pPr>
        <w:ind w:left="993" w:hanging="993"/>
      </w:pPr>
      <w:r>
        <w:t xml:space="preserve">[6.3.3 </w:t>
      </w:r>
      <w:r>
        <w:rPr>
          <w:b/>
        </w:rPr>
        <w:tab/>
      </w:r>
      <w:r w:rsidRPr="0B7DFB84">
        <w:rPr>
          <w:b/>
          <w:bCs/>
        </w:rPr>
        <w:t>Insert</w:t>
      </w:r>
      <w:r>
        <w:t xml:space="preserve"> </w:t>
      </w:r>
      <w:r w:rsidR="00D06015">
        <w:t>“</w:t>
      </w:r>
      <w:r>
        <w:t>Not Used</w:t>
      </w:r>
      <w:r w:rsidR="00D06015">
        <w:t>”</w:t>
      </w:r>
      <w:r>
        <w:t xml:space="preserve"> in lieu of existing clause 6.3.3.]</w:t>
      </w:r>
    </w:p>
    <w:p w14:paraId="658F68DB" w14:textId="1B022FC6" w:rsidR="008B5D6C" w:rsidRDefault="008B5D6C" w:rsidP="008B5D6C">
      <w:pPr>
        <w:ind w:left="720" w:hanging="720"/>
        <w:rPr>
          <w:b/>
        </w:rPr>
      </w:pPr>
      <w:r>
        <w:rPr>
          <w:b/>
        </w:rPr>
        <w:t>Contractor</w:t>
      </w:r>
      <w:r w:rsidR="00D06015">
        <w:rPr>
          <w:b/>
        </w:rPr>
        <w:t>’</w:t>
      </w:r>
      <w:r>
        <w:rPr>
          <w:b/>
        </w:rPr>
        <w:t>s insurance of liability of Employer</w:t>
      </w:r>
    </w:p>
    <w:p w14:paraId="49B6756C" w14:textId="3A8BA4BD" w:rsidR="008B5D6C" w:rsidRDefault="008B5D6C" w:rsidP="008B5D6C">
      <w:pPr>
        <w:ind w:left="993" w:hanging="993"/>
      </w:pPr>
      <w:r>
        <w:t>6.5.1</w:t>
      </w:r>
      <w:r>
        <w:tab/>
      </w:r>
      <w:r>
        <w:rPr>
          <w:b/>
        </w:rPr>
        <w:t>Insert</w:t>
      </w:r>
      <w:r>
        <w:t xml:space="preserve"> </w:t>
      </w:r>
      <w:r w:rsidR="00D06015">
        <w:t>“</w:t>
      </w:r>
      <w:r>
        <w:t>If the Contract Particulars</w:t>
      </w:r>
      <w:r w:rsidR="00D06015">
        <w:t>”</w:t>
      </w:r>
      <w:r>
        <w:t xml:space="preserve"> in lieu of </w:t>
      </w:r>
      <w:r w:rsidR="00D06015">
        <w:t>“</w:t>
      </w:r>
      <w:r>
        <w:t>If the Employer</w:t>
      </w:r>
      <w:r w:rsidR="00D06015">
        <w:t>’</w:t>
      </w:r>
      <w:r>
        <w:t>s Requirements</w:t>
      </w:r>
      <w:r w:rsidR="00D06015">
        <w:t>”</w:t>
      </w:r>
      <w:r>
        <w:t>.</w:t>
      </w:r>
    </w:p>
    <w:p w14:paraId="77C37E3B" w14:textId="66F7DAE0" w:rsidR="008B5D6C" w:rsidRPr="001E649C" w:rsidRDefault="008B5D6C" w:rsidP="008B5D6C">
      <w:pPr>
        <w:ind w:left="993" w:hanging="993"/>
      </w:pPr>
      <w:r>
        <w:lastRenderedPageBreak/>
        <w:t xml:space="preserve">[6.5.1.4 </w:t>
      </w:r>
      <w:r w:rsidRPr="0B7DFB84">
        <w:rPr>
          <w:b/>
          <w:bCs/>
        </w:rPr>
        <w:t xml:space="preserve">Delete </w:t>
      </w:r>
      <w:r w:rsidR="00D06015">
        <w:t>“</w:t>
      </w:r>
      <w:r>
        <w:t>insure</w:t>
      </w:r>
      <w:r w:rsidR="00D06015">
        <w:t>”</w:t>
      </w:r>
      <w:r>
        <w:t xml:space="preserve"> and </w:t>
      </w:r>
      <w:r w:rsidRPr="0B7DFB84">
        <w:rPr>
          <w:b/>
          <w:bCs/>
        </w:rPr>
        <w:t xml:space="preserve">replace </w:t>
      </w:r>
      <w:r>
        <w:t xml:space="preserve">with </w:t>
      </w:r>
      <w:r w:rsidR="00D06015">
        <w:t>“</w:t>
      </w:r>
      <w:r>
        <w:t>procure cover is effected for the Specified Perils</w:t>
      </w:r>
      <w:r w:rsidR="00D06015">
        <w:t>”</w:t>
      </w:r>
      <w:r>
        <w:t>.]</w:t>
      </w:r>
    </w:p>
    <w:p w14:paraId="21CEA103" w14:textId="77777777" w:rsidR="008B5D6C" w:rsidRDefault="008B5D6C" w:rsidP="008B5D6C">
      <w:pPr>
        <w:ind w:left="720" w:hanging="720"/>
      </w:pPr>
      <w:r>
        <w:rPr>
          <w:b/>
        </w:rPr>
        <w:t>Related definitions</w:t>
      </w:r>
    </w:p>
    <w:p w14:paraId="0F03A212" w14:textId="446CAE79" w:rsidR="008B5D6C" w:rsidRPr="000B7BC9" w:rsidRDefault="008B5D6C" w:rsidP="008B5D6C">
      <w:pPr>
        <w:ind w:left="993" w:hanging="993"/>
      </w:pPr>
      <w:r>
        <w:t>6.8</w:t>
      </w:r>
      <w:r>
        <w:tab/>
        <w:t xml:space="preserve">In the definition of Joint Names Policy after </w:t>
      </w:r>
      <w:r w:rsidR="00D06015">
        <w:t>“</w:t>
      </w:r>
      <w:r>
        <w:t>Contractor</w:t>
      </w:r>
      <w:r w:rsidR="00D06015">
        <w:t>”</w:t>
      </w:r>
      <w:r>
        <w:t xml:space="preserve"> </w:t>
      </w:r>
      <w:r w:rsidRPr="00F74401">
        <w:rPr>
          <w:b/>
        </w:rPr>
        <w:t>insert</w:t>
      </w:r>
      <w:r>
        <w:t xml:space="preserve"> </w:t>
      </w:r>
      <w:r w:rsidR="00D06015">
        <w:t>“</w:t>
      </w:r>
      <w:r>
        <w:t>and any one or more third persons specified in writing by the Employer to the Contractor, being persons having or acquiring an interest in or an organisation providing finance in connection with the Sites or the Works</w:t>
      </w:r>
      <w:r w:rsidR="00D06015">
        <w:t>”</w:t>
      </w:r>
      <w:r>
        <w:t xml:space="preserve">. </w:t>
      </w:r>
    </w:p>
    <w:p w14:paraId="196D45F0" w14:textId="310D84B7" w:rsidR="008B5D6C" w:rsidRPr="00AF7250" w:rsidRDefault="008B5D6C" w:rsidP="008B5D6C">
      <w:pPr>
        <w:pStyle w:val="Body"/>
        <w:rPr>
          <w:rFonts w:cs="Arial"/>
          <w:b/>
          <w:sz w:val="22"/>
          <w:szCs w:val="22"/>
        </w:rPr>
      </w:pPr>
      <w:r w:rsidRPr="00AF7250">
        <w:rPr>
          <w:rFonts w:cs="Arial"/>
          <w:b/>
          <w:sz w:val="22"/>
          <w:szCs w:val="22"/>
        </w:rPr>
        <w:t>Sub-contractors – Specified Perils cover under Works Insurance Policies</w:t>
      </w:r>
    </w:p>
    <w:p w14:paraId="1020C0E9" w14:textId="1ECDF699" w:rsidR="008B5D6C" w:rsidRPr="00AF7250" w:rsidRDefault="008B5D6C" w:rsidP="008B5D6C">
      <w:pPr>
        <w:ind w:left="993" w:hanging="993"/>
        <w:rPr>
          <w:rFonts w:cs="Arial"/>
          <w:szCs w:val="22"/>
        </w:rPr>
      </w:pPr>
      <w:r w:rsidRPr="00AF7250">
        <w:rPr>
          <w:rFonts w:cs="Arial"/>
          <w:szCs w:val="22"/>
        </w:rPr>
        <w:t>6.9.1</w:t>
      </w:r>
      <w:r w:rsidRPr="00AF7250">
        <w:rPr>
          <w:rFonts w:cs="Arial"/>
          <w:szCs w:val="22"/>
        </w:rPr>
        <w:tab/>
        <w:t xml:space="preserve">In line 1 </w:t>
      </w:r>
      <w:r w:rsidRPr="00DF2FE4">
        <w:rPr>
          <w:rFonts w:cs="Arial"/>
          <w:b/>
          <w:szCs w:val="22"/>
        </w:rPr>
        <w:t>delete</w:t>
      </w:r>
      <w:r w:rsidRPr="00AF7250">
        <w:rPr>
          <w:rFonts w:cs="Arial"/>
          <w:szCs w:val="22"/>
        </w:rPr>
        <w:t xml:space="preserve"> </w:t>
      </w:r>
      <w:r w:rsidR="00D06015">
        <w:rPr>
          <w:rFonts w:cs="Arial"/>
          <w:szCs w:val="22"/>
        </w:rPr>
        <w:t>“</w:t>
      </w:r>
      <w:r w:rsidRPr="00AF7250">
        <w:rPr>
          <w:rFonts w:cs="Arial"/>
          <w:szCs w:val="22"/>
        </w:rPr>
        <w:t>, where Insurance Option A applies, and the Employer, where Insurance Option B or C applies,</w:t>
      </w:r>
      <w:r w:rsidR="00D06015">
        <w:rPr>
          <w:rFonts w:cs="Arial"/>
          <w:szCs w:val="22"/>
        </w:rPr>
        <w:t>”</w:t>
      </w:r>
      <w:r>
        <w:rPr>
          <w:rFonts w:cs="Arial"/>
          <w:szCs w:val="22"/>
        </w:rPr>
        <w:t>.</w:t>
      </w:r>
    </w:p>
    <w:p w14:paraId="53957160" w14:textId="321D3EF2" w:rsidR="008B5D6C" w:rsidRPr="00AF7250" w:rsidRDefault="008B5D6C" w:rsidP="008B5D6C">
      <w:pPr>
        <w:tabs>
          <w:tab w:val="left" w:pos="990"/>
        </w:tabs>
        <w:spacing w:after="240"/>
        <w:ind w:left="990"/>
        <w:rPr>
          <w:rFonts w:cs="Arial"/>
          <w:szCs w:val="22"/>
        </w:rPr>
      </w:pPr>
      <w:r w:rsidRPr="00AF7250">
        <w:rPr>
          <w:rFonts w:cs="Arial"/>
          <w:szCs w:val="22"/>
        </w:rPr>
        <w:t xml:space="preserve">In line 2 after the word </w:t>
      </w:r>
      <w:r w:rsidR="00D06015">
        <w:rPr>
          <w:rFonts w:cs="Arial"/>
          <w:szCs w:val="22"/>
        </w:rPr>
        <w:t>“</w:t>
      </w:r>
      <w:r w:rsidRPr="00AF7250">
        <w:rPr>
          <w:rFonts w:cs="Arial"/>
          <w:szCs w:val="22"/>
        </w:rPr>
        <w:t>Policy</w:t>
      </w:r>
      <w:r w:rsidR="00D06015">
        <w:rPr>
          <w:rFonts w:cs="Arial"/>
          <w:szCs w:val="22"/>
        </w:rPr>
        <w:t>”</w:t>
      </w:r>
      <w:r w:rsidRPr="00AF7250">
        <w:rPr>
          <w:rFonts w:cs="Arial"/>
          <w:szCs w:val="22"/>
        </w:rPr>
        <w:t xml:space="preserve"> </w:t>
      </w:r>
      <w:r w:rsidRPr="00DF2FE4">
        <w:rPr>
          <w:rFonts w:cs="Arial"/>
          <w:b/>
          <w:szCs w:val="22"/>
        </w:rPr>
        <w:t>insert</w:t>
      </w:r>
      <w:r w:rsidRPr="00AF7250">
        <w:rPr>
          <w:rFonts w:cs="Arial"/>
          <w:szCs w:val="22"/>
        </w:rPr>
        <w:t xml:space="preserve"> </w:t>
      </w:r>
      <w:r w:rsidR="00D06015">
        <w:rPr>
          <w:rFonts w:cs="Arial"/>
          <w:szCs w:val="22"/>
        </w:rPr>
        <w:t>“</w:t>
      </w:r>
      <w:r w:rsidRPr="00AF7250">
        <w:rPr>
          <w:rFonts w:cs="Arial"/>
          <w:szCs w:val="22"/>
        </w:rPr>
        <w:t>, pursuant to paragraph C.2 of Schedule 3</w:t>
      </w:r>
      <w:r w:rsidR="00D06015">
        <w:rPr>
          <w:rFonts w:cs="Arial"/>
          <w:szCs w:val="22"/>
        </w:rPr>
        <w:t>”</w:t>
      </w:r>
      <w:r>
        <w:rPr>
          <w:rFonts w:cs="Arial"/>
          <w:szCs w:val="22"/>
        </w:rPr>
        <w:t>.</w:t>
      </w:r>
    </w:p>
    <w:p w14:paraId="272B5BB3" w14:textId="77777777" w:rsidR="008B5D6C" w:rsidRPr="00AF7250" w:rsidRDefault="008B5D6C" w:rsidP="008B5D6C">
      <w:pPr>
        <w:pStyle w:val="Body"/>
        <w:rPr>
          <w:rFonts w:cs="Arial"/>
          <w:b/>
          <w:sz w:val="22"/>
          <w:szCs w:val="22"/>
        </w:rPr>
      </w:pPr>
      <w:r w:rsidRPr="00AF7250">
        <w:rPr>
          <w:rFonts w:cs="Arial"/>
          <w:b/>
          <w:sz w:val="22"/>
          <w:szCs w:val="22"/>
        </w:rPr>
        <w:t>Terrorism Cover – policy extensions and premiums</w:t>
      </w:r>
    </w:p>
    <w:p w14:paraId="4569A41D" w14:textId="7762185B" w:rsidR="008B5D6C" w:rsidRPr="00AF7250" w:rsidRDefault="008B5D6C" w:rsidP="008B5D6C">
      <w:pPr>
        <w:ind w:left="993" w:hanging="993"/>
        <w:rPr>
          <w:rFonts w:cs="Arial"/>
          <w:szCs w:val="22"/>
        </w:rPr>
      </w:pPr>
      <w:r w:rsidRPr="00AF7250">
        <w:rPr>
          <w:rFonts w:cs="Arial"/>
          <w:szCs w:val="22"/>
        </w:rPr>
        <w:t>6.10.1</w:t>
      </w:r>
      <w:r w:rsidRPr="00AF7250">
        <w:rPr>
          <w:rFonts w:cs="Arial"/>
          <w:szCs w:val="22"/>
        </w:rPr>
        <w:tab/>
        <w:t>In line</w:t>
      </w:r>
      <w:r>
        <w:rPr>
          <w:rFonts w:cs="Arial"/>
          <w:szCs w:val="22"/>
        </w:rPr>
        <w:t>s</w:t>
      </w:r>
      <w:r w:rsidRPr="00AF7250">
        <w:rPr>
          <w:rFonts w:cs="Arial"/>
          <w:szCs w:val="22"/>
        </w:rPr>
        <w:t xml:space="preserve"> 2</w:t>
      </w:r>
      <w:r>
        <w:rPr>
          <w:rFonts w:cs="Arial"/>
          <w:szCs w:val="22"/>
        </w:rPr>
        <w:t>/3</w:t>
      </w:r>
      <w:r w:rsidRPr="00AF7250">
        <w:rPr>
          <w:rFonts w:cs="Arial"/>
          <w:szCs w:val="22"/>
        </w:rPr>
        <w:t xml:space="preserve"> </w:t>
      </w:r>
      <w:r>
        <w:rPr>
          <w:rFonts w:cs="Arial"/>
          <w:b/>
          <w:szCs w:val="22"/>
        </w:rPr>
        <w:t xml:space="preserve">insert </w:t>
      </w:r>
      <w:r w:rsidR="00D06015">
        <w:rPr>
          <w:rFonts w:cs="Arial"/>
          <w:szCs w:val="22"/>
        </w:rPr>
        <w:t>“</w:t>
      </w:r>
      <w:r w:rsidRPr="00AF7250">
        <w:rPr>
          <w:rFonts w:cs="Arial"/>
          <w:szCs w:val="22"/>
        </w:rPr>
        <w:t>pursuant to paragraph C.2 of Schedule 3</w:t>
      </w:r>
      <w:r w:rsidR="00D06015">
        <w:rPr>
          <w:rFonts w:cs="Arial"/>
          <w:szCs w:val="22"/>
        </w:rPr>
        <w:t>”</w:t>
      </w:r>
      <w:r>
        <w:rPr>
          <w:rFonts w:cs="Arial"/>
          <w:szCs w:val="22"/>
        </w:rPr>
        <w:t xml:space="preserve"> in lieu of</w:t>
      </w:r>
      <w:r w:rsidRPr="00AF7250">
        <w:rPr>
          <w:rFonts w:cs="Arial"/>
          <w:szCs w:val="22"/>
        </w:rPr>
        <w:t xml:space="preserve"> </w:t>
      </w:r>
      <w:r w:rsidR="00D06015">
        <w:rPr>
          <w:rFonts w:cs="Arial"/>
          <w:szCs w:val="22"/>
        </w:rPr>
        <w:t>“</w:t>
      </w:r>
      <w:r w:rsidRPr="00AF7250">
        <w:rPr>
          <w:rFonts w:cs="Arial"/>
          <w:szCs w:val="22"/>
        </w:rPr>
        <w:t>where Insurance Option A applies, or the Employer, where Insurance Option B or C applies</w:t>
      </w:r>
      <w:r w:rsidR="00D06015">
        <w:rPr>
          <w:rFonts w:cs="Arial"/>
          <w:szCs w:val="22"/>
        </w:rPr>
        <w:t>”</w:t>
      </w:r>
      <w:r>
        <w:rPr>
          <w:rFonts w:cs="Arial"/>
          <w:szCs w:val="22"/>
        </w:rPr>
        <w:t xml:space="preserve">. </w:t>
      </w:r>
    </w:p>
    <w:p w14:paraId="00C9CE52" w14:textId="7A5E70B1" w:rsidR="008B5D6C" w:rsidRPr="00B42442" w:rsidRDefault="008B5D6C" w:rsidP="008B5D6C">
      <w:pPr>
        <w:ind w:left="993" w:hanging="993"/>
        <w:rPr>
          <w:rFonts w:cs="Arial"/>
          <w:szCs w:val="22"/>
        </w:rPr>
      </w:pPr>
      <w:r w:rsidRPr="00AF7250">
        <w:rPr>
          <w:rFonts w:cs="Arial"/>
          <w:szCs w:val="22"/>
        </w:rPr>
        <w:t>6.10.2</w:t>
      </w:r>
      <w:r w:rsidRPr="00AF7250">
        <w:rPr>
          <w:rFonts w:cs="Arial"/>
          <w:szCs w:val="22"/>
        </w:rPr>
        <w:tab/>
        <w:t xml:space="preserve">In line 1 </w:t>
      </w:r>
      <w:r w:rsidRPr="00B42442">
        <w:rPr>
          <w:rFonts w:cs="Arial"/>
          <w:b/>
          <w:szCs w:val="22"/>
        </w:rPr>
        <w:t>delete</w:t>
      </w:r>
      <w:r w:rsidRPr="00AF7250">
        <w:rPr>
          <w:rFonts w:cs="Arial"/>
          <w:szCs w:val="22"/>
        </w:rPr>
        <w:t xml:space="preserve"> </w:t>
      </w:r>
      <w:r w:rsidR="00D06015">
        <w:rPr>
          <w:rFonts w:cs="Arial"/>
          <w:szCs w:val="22"/>
        </w:rPr>
        <w:t>“</w:t>
      </w:r>
      <w:r w:rsidRPr="00AF7250">
        <w:rPr>
          <w:rFonts w:cs="Arial"/>
          <w:szCs w:val="22"/>
        </w:rPr>
        <w:t>Insurance Option A applies and</w:t>
      </w:r>
      <w:r w:rsidR="00D06015">
        <w:rPr>
          <w:rFonts w:cs="Arial"/>
          <w:szCs w:val="22"/>
        </w:rPr>
        <w:t>”</w:t>
      </w:r>
      <w:r>
        <w:rPr>
          <w:rFonts w:cs="Arial"/>
          <w:szCs w:val="22"/>
        </w:rPr>
        <w:t xml:space="preserve"> and </w:t>
      </w:r>
      <w:r w:rsidRPr="00B42442">
        <w:rPr>
          <w:rFonts w:cs="Arial"/>
          <w:b/>
          <w:szCs w:val="22"/>
        </w:rPr>
        <w:t>insert</w:t>
      </w:r>
      <w:r>
        <w:rPr>
          <w:rFonts w:cs="Arial"/>
          <w:b/>
          <w:szCs w:val="22"/>
        </w:rPr>
        <w:t xml:space="preserve"> </w:t>
      </w:r>
      <w:r w:rsidR="00D06015">
        <w:rPr>
          <w:rFonts w:cs="Arial"/>
          <w:b/>
          <w:szCs w:val="22"/>
        </w:rPr>
        <w:t>“</w:t>
      </w:r>
      <w:r>
        <w:rPr>
          <w:rFonts w:cs="Arial"/>
          <w:szCs w:val="22"/>
        </w:rPr>
        <w:t>The</w:t>
      </w:r>
      <w:r w:rsidR="00D06015">
        <w:rPr>
          <w:rFonts w:cs="Arial"/>
          <w:szCs w:val="22"/>
        </w:rPr>
        <w:t>”</w:t>
      </w:r>
      <w:r>
        <w:rPr>
          <w:rFonts w:cs="Arial"/>
          <w:szCs w:val="22"/>
        </w:rPr>
        <w:t xml:space="preserve"> in lieu of </w:t>
      </w:r>
      <w:r w:rsidR="00D06015">
        <w:rPr>
          <w:rFonts w:cs="Arial"/>
          <w:szCs w:val="22"/>
        </w:rPr>
        <w:t>“</w:t>
      </w:r>
      <w:r>
        <w:rPr>
          <w:rFonts w:cs="Arial"/>
          <w:szCs w:val="22"/>
        </w:rPr>
        <w:t>the</w:t>
      </w:r>
      <w:r w:rsidR="00D06015">
        <w:rPr>
          <w:rFonts w:cs="Arial"/>
          <w:szCs w:val="22"/>
        </w:rPr>
        <w:t>”</w:t>
      </w:r>
      <w:r>
        <w:rPr>
          <w:rFonts w:cs="Arial"/>
          <w:szCs w:val="22"/>
        </w:rPr>
        <w:t xml:space="preserve">. </w:t>
      </w:r>
    </w:p>
    <w:p w14:paraId="58FCD4D6" w14:textId="7ECB64ED" w:rsidR="008B5D6C" w:rsidRPr="00AF7250" w:rsidRDefault="008B5D6C" w:rsidP="008B5D6C">
      <w:pPr>
        <w:tabs>
          <w:tab w:val="left" w:pos="990"/>
        </w:tabs>
        <w:spacing w:after="240"/>
        <w:ind w:left="990"/>
        <w:rPr>
          <w:rFonts w:cs="Arial"/>
          <w:szCs w:val="22"/>
        </w:rPr>
      </w:pPr>
      <w:r>
        <w:rPr>
          <w:rFonts w:cs="Arial"/>
          <w:szCs w:val="22"/>
        </w:rPr>
        <w:t xml:space="preserve">In line 1 </w:t>
      </w:r>
      <w:r w:rsidRPr="00AF7250">
        <w:rPr>
          <w:rFonts w:cs="Arial"/>
          <w:szCs w:val="22"/>
        </w:rPr>
        <w:t xml:space="preserve">after the word </w:t>
      </w:r>
      <w:r w:rsidR="00D06015">
        <w:rPr>
          <w:rFonts w:cs="Arial"/>
          <w:szCs w:val="22"/>
        </w:rPr>
        <w:t>“</w:t>
      </w:r>
      <w:r w:rsidRPr="00AF7250">
        <w:rPr>
          <w:rFonts w:cs="Arial"/>
          <w:szCs w:val="22"/>
        </w:rPr>
        <w:t>required</w:t>
      </w:r>
      <w:r w:rsidR="00D06015">
        <w:rPr>
          <w:rFonts w:cs="Arial"/>
          <w:szCs w:val="22"/>
        </w:rPr>
        <w:t>”</w:t>
      </w:r>
      <w:r w:rsidRPr="00AF7250">
        <w:rPr>
          <w:rFonts w:cs="Arial"/>
          <w:szCs w:val="22"/>
        </w:rPr>
        <w:t xml:space="preserve"> </w:t>
      </w:r>
      <w:r w:rsidRPr="00B42442">
        <w:rPr>
          <w:rFonts w:cs="Arial"/>
          <w:b/>
          <w:szCs w:val="22"/>
        </w:rPr>
        <w:t>insert</w:t>
      </w:r>
      <w:r w:rsidRPr="00AF7250">
        <w:rPr>
          <w:rFonts w:cs="Arial"/>
          <w:szCs w:val="22"/>
        </w:rPr>
        <w:t xml:space="preserve"> </w:t>
      </w:r>
      <w:r w:rsidR="00D06015">
        <w:rPr>
          <w:rFonts w:cs="Arial"/>
          <w:szCs w:val="22"/>
        </w:rPr>
        <w:t>“</w:t>
      </w:r>
      <w:r w:rsidRPr="00AF7250">
        <w:rPr>
          <w:rFonts w:cs="Arial"/>
          <w:szCs w:val="22"/>
        </w:rPr>
        <w:t>pursuant to paragraph C.2 of Schedule 3</w:t>
      </w:r>
      <w:r w:rsidR="00D06015">
        <w:rPr>
          <w:rFonts w:cs="Arial"/>
          <w:szCs w:val="22"/>
        </w:rPr>
        <w:t>”</w:t>
      </w:r>
      <w:r>
        <w:rPr>
          <w:rFonts w:cs="Arial"/>
          <w:szCs w:val="22"/>
        </w:rPr>
        <w:t xml:space="preserve">. </w:t>
      </w:r>
    </w:p>
    <w:p w14:paraId="767E06A8" w14:textId="7C22110E" w:rsidR="008B5D6C" w:rsidRPr="00AF7250" w:rsidRDefault="008B5D6C" w:rsidP="008B5D6C">
      <w:pPr>
        <w:ind w:left="993" w:hanging="993"/>
        <w:rPr>
          <w:rFonts w:cs="Arial"/>
          <w:szCs w:val="22"/>
        </w:rPr>
      </w:pPr>
      <w:r w:rsidRPr="00AF7250">
        <w:rPr>
          <w:rFonts w:cs="Arial"/>
          <w:szCs w:val="22"/>
        </w:rPr>
        <w:t>6.10.3</w:t>
      </w:r>
      <w:r w:rsidRPr="00AF7250">
        <w:rPr>
          <w:rFonts w:cs="Arial"/>
          <w:szCs w:val="22"/>
        </w:rPr>
        <w:tab/>
        <w:t xml:space="preserve">In line 1 </w:t>
      </w:r>
      <w:r>
        <w:rPr>
          <w:rFonts w:cs="Arial"/>
          <w:b/>
          <w:szCs w:val="22"/>
        </w:rPr>
        <w:t xml:space="preserve">insert </w:t>
      </w:r>
      <w:r w:rsidR="00D06015">
        <w:rPr>
          <w:rFonts w:cs="Arial"/>
          <w:szCs w:val="22"/>
        </w:rPr>
        <w:t>“</w:t>
      </w:r>
      <w:r w:rsidRPr="00AF7250">
        <w:rPr>
          <w:rFonts w:cs="Arial"/>
          <w:szCs w:val="22"/>
        </w:rPr>
        <w:t>In the event that</w:t>
      </w:r>
      <w:r w:rsidR="00D06015">
        <w:rPr>
          <w:rFonts w:cs="Arial"/>
          <w:szCs w:val="22"/>
        </w:rPr>
        <w:t>”</w:t>
      </w:r>
      <w:r>
        <w:rPr>
          <w:rFonts w:cs="Arial"/>
          <w:szCs w:val="22"/>
        </w:rPr>
        <w:t xml:space="preserve"> in lieu of</w:t>
      </w:r>
      <w:r w:rsidRPr="00AF7250">
        <w:rPr>
          <w:rFonts w:cs="Arial"/>
          <w:szCs w:val="22"/>
        </w:rPr>
        <w:t xml:space="preserve"> </w:t>
      </w:r>
      <w:r w:rsidR="00D06015">
        <w:rPr>
          <w:rFonts w:cs="Arial"/>
          <w:szCs w:val="22"/>
        </w:rPr>
        <w:t>“</w:t>
      </w:r>
      <w:r w:rsidRPr="00AF7250">
        <w:rPr>
          <w:rFonts w:cs="Arial"/>
          <w:szCs w:val="22"/>
        </w:rPr>
        <w:t xml:space="preserve">Where </w:t>
      </w:r>
      <w:r>
        <w:rPr>
          <w:rFonts w:cs="Arial"/>
          <w:szCs w:val="22"/>
        </w:rPr>
        <w:t>Insurance Option A applies and</w:t>
      </w:r>
      <w:r w:rsidR="00D06015">
        <w:rPr>
          <w:rFonts w:cs="Arial"/>
          <w:szCs w:val="22"/>
        </w:rPr>
        <w:t>”</w:t>
      </w:r>
      <w:r>
        <w:rPr>
          <w:rFonts w:cs="Arial"/>
          <w:szCs w:val="22"/>
        </w:rPr>
        <w:t xml:space="preserve">. </w:t>
      </w:r>
    </w:p>
    <w:p w14:paraId="5BD25C6E" w14:textId="2661B477" w:rsidR="008B5D6C" w:rsidRPr="00AF7250" w:rsidRDefault="008B5D6C" w:rsidP="008B5D6C">
      <w:pPr>
        <w:pStyle w:val="Body"/>
        <w:rPr>
          <w:rFonts w:cs="Arial"/>
          <w:b/>
          <w:sz w:val="22"/>
          <w:szCs w:val="22"/>
        </w:rPr>
      </w:pPr>
      <w:r w:rsidRPr="00AF7250">
        <w:rPr>
          <w:rFonts w:cs="Arial"/>
          <w:b/>
          <w:sz w:val="22"/>
          <w:szCs w:val="22"/>
        </w:rPr>
        <w:t>Terrorism Cover – non-availability – Employer</w:t>
      </w:r>
      <w:r w:rsidR="00D06015">
        <w:rPr>
          <w:rFonts w:cs="Arial"/>
          <w:b/>
          <w:sz w:val="22"/>
          <w:szCs w:val="22"/>
        </w:rPr>
        <w:t>’</w:t>
      </w:r>
      <w:r w:rsidRPr="00AF7250">
        <w:rPr>
          <w:rFonts w:cs="Arial"/>
          <w:b/>
          <w:sz w:val="22"/>
          <w:szCs w:val="22"/>
        </w:rPr>
        <w:t>s options</w:t>
      </w:r>
    </w:p>
    <w:p w14:paraId="3030DC7A" w14:textId="55E44214" w:rsidR="008B5D6C" w:rsidRPr="00AF7250" w:rsidRDefault="008B5D6C" w:rsidP="008B5D6C">
      <w:pPr>
        <w:ind w:left="993" w:hanging="993"/>
        <w:rPr>
          <w:rFonts w:cs="Arial"/>
          <w:szCs w:val="22"/>
        </w:rPr>
      </w:pPr>
      <w:r w:rsidRPr="00AF7250">
        <w:rPr>
          <w:rFonts w:cs="Arial"/>
          <w:szCs w:val="22"/>
        </w:rPr>
        <w:t>6.11.3</w:t>
      </w:r>
      <w:r w:rsidRPr="00AF7250">
        <w:rPr>
          <w:rFonts w:cs="Arial"/>
          <w:szCs w:val="22"/>
        </w:rPr>
        <w:tab/>
        <w:t>In line 1</w:t>
      </w:r>
      <w:r>
        <w:rPr>
          <w:rFonts w:cs="Arial"/>
          <w:szCs w:val="22"/>
        </w:rPr>
        <w:t xml:space="preserve"> </w:t>
      </w:r>
      <w:r w:rsidRPr="00045FA3">
        <w:rPr>
          <w:rFonts w:cs="Arial"/>
          <w:b/>
          <w:szCs w:val="22"/>
        </w:rPr>
        <w:t>insert</w:t>
      </w:r>
      <w:r w:rsidRPr="00AF7250">
        <w:rPr>
          <w:rFonts w:cs="Arial"/>
          <w:szCs w:val="22"/>
        </w:rPr>
        <w:t xml:space="preserve"> </w:t>
      </w:r>
      <w:r w:rsidR="00D06015">
        <w:rPr>
          <w:rFonts w:cs="Arial"/>
          <w:szCs w:val="22"/>
        </w:rPr>
        <w:t>“</w:t>
      </w:r>
      <w:r w:rsidRPr="00AF7250">
        <w:rPr>
          <w:rFonts w:cs="Arial"/>
          <w:szCs w:val="22"/>
        </w:rPr>
        <w:t>If</w:t>
      </w:r>
      <w:r w:rsidR="00D06015">
        <w:rPr>
          <w:rFonts w:cs="Arial"/>
          <w:szCs w:val="22"/>
        </w:rPr>
        <w:t>”</w:t>
      </w:r>
      <w:r>
        <w:rPr>
          <w:rFonts w:cs="Arial"/>
          <w:szCs w:val="22"/>
        </w:rPr>
        <w:t xml:space="preserve"> in lieu of</w:t>
      </w:r>
      <w:r w:rsidRPr="00AF7250">
        <w:rPr>
          <w:rFonts w:cs="Arial"/>
          <w:szCs w:val="22"/>
        </w:rPr>
        <w:t xml:space="preserve"> </w:t>
      </w:r>
      <w:r w:rsidR="00D06015">
        <w:rPr>
          <w:rFonts w:cs="Arial"/>
          <w:szCs w:val="22"/>
        </w:rPr>
        <w:t>“</w:t>
      </w:r>
      <w:r w:rsidRPr="00AF7250">
        <w:rPr>
          <w:rFonts w:cs="Arial"/>
          <w:szCs w:val="22"/>
        </w:rPr>
        <w:t>Where Insurance Option A applies and</w:t>
      </w:r>
      <w:r w:rsidR="00D06015">
        <w:rPr>
          <w:rFonts w:cs="Arial"/>
          <w:szCs w:val="22"/>
        </w:rPr>
        <w:t>”</w:t>
      </w:r>
      <w:r>
        <w:rPr>
          <w:rFonts w:cs="Arial"/>
          <w:szCs w:val="22"/>
        </w:rPr>
        <w:t>.</w:t>
      </w:r>
    </w:p>
    <w:p w14:paraId="5D86F91A" w14:textId="77777777" w:rsidR="008B5D6C" w:rsidRPr="00AF7250" w:rsidRDefault="008B5D6C" w:rsidP="008B5D6C">
      <w:pPr>
        <w:pStyle w:val="Body"/>
        <w:rPr>
          <w:rFonts w:cs="Arial"/>
          <w:b/>
          <w:sz w:val="22"/>
          <w:szCs w:val="22"/>
        </w:rPr>
      </w:pPr>
      <w:r w:rsidRPr="00AF7250">
        <w:rPr>
          <w:rFonts w:cs="Arial"/>
          <w:b/>
          <w:sz w:val="22"/>
          <w:szCs w:val="22"/>
        </w:rPr>
        <w:t>Loss or damage – insurance claims and reinstatement</w:t>
      </w:r>
    </w:p>
    <w:p w14:paraId="1E0F50E9" w14:textId="52EB6CB7" w:rsidR="008B5D6C" w:rsidRPr="00AF7250" w:rsidRDefault="008B5D6C" w:rsidP="008B5D6C">
      <w:pPr>
        <w:ind w:left="993" w:hanging="993"/>
        <w:rPr>
          <w:rFonts w:cs="Arial"/>
          <w:szCs w:val="22"/>
        </w:rPr>
      </w:pPr>
      <w:r w:rsidRPr="00AF7250">
        <w:rPr>
          <w:rFonts w:cs="Arial"/>
          <w:szCs w:val="22"/>
        </w:rPr>
        <w:t>6.13.3</w:t>
      </w:r>
      <w:r w:rsidRPr="00AF7250">
        <w:rPr>
          <w:rFonts w:cs="Arial"/>
          <w:szCs w:val="22"/>
        </w:rPr>
        <w:tab/>
        <w:t>In line</w:t>
      </w:r>
      <w:r>
        <w:rPr>
          <w:rFonts w:cs="Arial"/>
          <w:szCs w:val="22"/>
        </w:rPr>
        <w:t>s</w:t>
      </w:r>
      <w:r w:rsidRPr="00AF7250">
        <w:rPr>
          <w:rFonts w:cs="Arial"/>
          <w:szCs w:val="22"/>
        </w:rPr>
        <w:t xml:space="preserve"> 3</w:t>
      </w:r>
      <w:r>
        <w:rPr>
          <w:rFonts w:cs="Arial"/>
          <w:szCs w:val="22"/>
        </w:rPr>
        <w:t>/4</w:t>
      </w:r>
      <w:r w:rsidRPr="00AF7250">
        <w:rPr>
          <w:rFonts w:cs="Arial"/>
          <w:szCs w:val="22"/>
        </w:rPr>
        <w:t xml:space="preserve"> </w:t>
      </w:r>
      <w:r w:rsidRPr="00916F44">
        <w:rPr>
          <w:rFonts w:cs="Arial"/>
          <w:b/>
          <w:szCs w:val="22"/>
        </w:rPr>
        <w:t>delete</w:t>
      </w:r>
      <w:r w:rsidRPr="00AF7250">
        <w:rPr>
          <w:rFonts w:cs="Arial"/>
          <w:szCs w:val="22"/>
        </w:rPr>
        <w:t xml:space="preserve"> </w:t>
      </w:r>
      <w:r w:rsidR="00D06015">
        <w:rPr>
          <w:rFonts w:cs="Arial"/>
          <w:szCs w:val="22"/>
        </w:rPr>
        <w:t>“</w:t>
      </w:r>
      <w:r w:rsidRPr="00AF7250">
        <w:rPr>
          <w:rFonts w:cs="Arial"/>
          <w:szCs w:val="22"/>
        </w:rPr>
        <w:t>, and from any policies covering Existing Structures or their contents that are effected by the Employer</w:t>
      </w:r>
      <w:r w:rsidR="00D06015">
        <w:rPr>
          <w:rFonts w:cs="Arial"/>
          <w:szCs w:val="22"/>
        </w:rPr>
        <w:t>”</w:t>
      </w:r>
      <w:r>
        <w:rPr>
          <w:rFonts w:cs="Arial"/>
          <w:szCs w:val="22"/>
        </w:rPr>
        <w:t>.</w:t>
      </w:r>
    </w:p>
    <w:p w14:paraId="4C9FB4CA" w14:textId="5F41A84A" w:rsidR="008B5D6C" w:rsidRPr="00AF7250" w:rsidRDefault="008B5D6C" w:rsidP="008B5D6C">
      <w:pPr>
        <w:ind w:left="993" w:hanging="993"/>
        <w:rPr>
          <w:rFonts w:cs="Arial"/>
          <w:szCs w:val="22"/>
        </w:rPr>
      </w:pPr>
      <w:r w:rsidRPr="00AF7250">
        <w:rPr>
          <w:rFonts w:cs="Arial"/>
          <w:szCs w:val="22"/>
        </w:rPr>
        <w:t>6.13.5</w:t>
      </w:r>
      <w:r w:rsidRPr="00AF7250">
        <w:rPr>
          <w:rFonts w:cs="Arial"/>
          <w:szCs w:val="22"/>
        </w:rPr>
        <w:tab/>
      </w:r>
      <w:r>
        <w:rPr>
          <w:rFonts w:cs="Arial"/>
          <w:b/>
          <w:szCs w:val="22"/>
        </w:rPr>
        <w:t xml:space="preserve">Insert </w:t>
      </w:r>
      <w:r w:rsidR="00D06015">
        <w:rPr>
          <w:rFonts w:cs="Arial"/>
          <w:szCs w:val="22"/>
        </w:rPr>
        <w:t>“</w:t>
      </w:r>
      <w:r w:rsidRPr="00AF7250">
        <w:rPr>
          <w:rFonts w:cs="Arial"/>
          <w:szCs w:val="22"/>
        </w:rPr>
        <w:t>In respect</w:t>
      </w:r>
      <w:r>
        <w:rPr>
          <w:rFonts w:cs="Arial"/>
          <w:szCs w:val="22"/>
        </w:rPr>
        <w:t xml:space="preserve"> of the Works Insurance Policy:</w:t>
      </w:r>
      <w:r w:rsidR="00D06015">
        <w:rPr>
          <w:rFonts w:cs="Arial"/>
          <w:szCs w:val="22"/>
        </w:rPr>
        <w:t>”</w:t>
      </w:r>
      <w:r>
        <w:rPr>
          <w:rFonts w:cs="Arial"/>
          <w:szCs w:val="22"/>
        </w:rPr>
        <w:t xml:space="preserve"> in lieu of</w:t>
      </w:r>
      <w:r w:rsidRPr="00AF7250">
        <w:rPr>
          <w:rFonts w:cs="Arial"/>
          <w:szCs w:val="22"/>
        </w:rPr>
        <w:t xml:space="preserve"> </w:t>
      </w:r>
      <w:r w:rsidR="00D06015">
        <w:rPr>
          <w:rFonts w:cs="Arial"/>
          <w:szCs w:val="22"/>
        </w:rPr>
        <w:t>“</w:t>
      </w:r>
      <w:r w:rsidRPr="00AF7250">
        <w:rPr>
          <w:rFonts w:cs="Arial"/>
          <w:szCs w:val="22"/>
        </w:rPr>
        <w:t>Where Insurance Option A applies:</w:t>
      </w:r>
      <w:r w:rsidR="00D06015">
        <w:rPr>
          <w:rFonts w:cs="Arial"/>
          <w:szCs w:val="22"/>
        </w:rPr>
        <w:t>”</w:t>
      </w:r>
    </w:p>
    <w:p w14:paraId="25E7816D" w14:textId="54C5472D" w:rsidR="008B5D6C" w:rsidRDefault="008B5D6C" w:rsidP="008B5D6C">
      <w:pPr>
        <w:ind w:left="993" w:hanging="993"/>
        <w:rPr>
          <w:rFonts w:cs="Arial"/>
          <w:szCs w:val="22"/>
        </w:rPr>
      </w:pPr>
      <w:r w:rsidRPr="00AF7250">
        <w:rPr>
          <w:rFonts w:cs="Arial"/>
          <w:szCs w:val="22"/>
        </w:rPr>
        <w:t>6.13.6</w:t>
      </w:r>
      <w:r w:rsidRPr="00AF7250">
        <w:rPr>
          <w:rFonts w:cs="Arial"/>
          <w:szCs w:val="22"/>
        </w:rPr>
        <w:tab/>
        <w:t xml:space="preserve">In line 1 </w:t>
      </w:r>
      <w:r w:rsidRPr="00916F44">
        <w:rPr>
          <w:rFonts w:cs="Arial"/>
          <w:b/>
          <w:szCs w:val="22"/>
        </w:rPr>
        <w:t>delete</w:t>
      </w:r>
      <w:r w:rsidRPr="00AF7250">
        <w:rPr>
          <w:rFonts w:cs="Arial"/>
          <w:szCs w:val="22"/>
        </w:rPr>
        <w:t xml:space="preserve"> </w:t>
      </w:r>
      <w:r w:rsidR="00D06015">
        <w:rPr>
          <w:rFonts w:cs="Arial"/>
          <w:szCs w:val="22"/>
        </w:rPr>
        <w:t>“</w:t>
      </w:r>
      <w:r w:rsidRPr="00AF7250">
        <w:rPr>
          <w:rFonts w:cs="Arial"/>
          <w:szCs w:val="22"/>
        </w:rPr>
        <w:t>Insurance Option B or paragraph C.2 of Insurance Option C applies or where</w:t>
      </w:r>
      <w:r w:rsidR="00D06015">
        <w:rPr>
          <w:rFonts w:cs="Arial"/>
          <w:szCs w:val="22"/>
        </w:rPr>
        <w:t>”</w:t>
      </w:r>
      <w:r w:rsidRPr="00AF7250">
        <w:rPr>
          <w:rFonts w:cs="Arial"/>
          <w:szCs w:val="22"/>
        </w:rPr>
        <w:t xml:space="preserve"> </w:t>
      </w:r>
    </w:p>
    <w:p w14:paraId="3268BC41" w14:textId="77777777" w:rsidR="008B5D6C" w:rsidRPr="00AF7250" w:rsidRDefault="008B5D6C" w:rsidP="008B5D6C">
      <w:pPr>
        <w:pStyle w:val="Body"/>
        <w:rPr>
          <w:rFonts w:cs="Arial"/>
          <w:b/>
          <w:sz w:val="22"/>
          <w:szCs w:val="22"/>
        </w:rPr>
      </w:pPr>
      <w:r w:rsidRPr="00AF7250">
        <w:rPr>
          <w:rFonts w:cs="Arial"/>
          <w:b/>
          <w:sz w:val="22"/>
          <w:szCs w:val="22"/>
        </w:rPr>
        <w:t>Loss or damage to Existing Structures – right of termination</w:t>
      </w:r>
    </w:p>
    <w:p w14:paraId="770ACED8" w14:textId="323D127D" w:rsidR="008B5D6C" w:rsidRPr="00AF7250" w:rsidRDefault="008B5D6C" w:rsidP="008B5D6C">
      <w:pPr>
        <w:ind w:left="993" w:hanging="993"/>
        <w:rPr>
          <w:rFonts w:cs="Arial"/>
          <w:szCs w:val="22"/>
        </w:rPr>
      </w:pPr>
      <w:r w:rsidRPr="00AF7250">
        <w:rPr>
          <w:rFonts w:cs="Arial"/>
          <w:szCs w:val="22"/>
        </w:rPr>
        <w:t>6.14</w:t>
      </w:r>
      <w:r w:rsidRPr="00AF7250">
        <w:rPr>
          <w:rFonts w:cs="Arial"/>
          <w:szCs w:val="22"/>
        </w:rPr>
        <w:tab/>
        <w:t xml:space="preserve">In line 2 </w:t>
      </w:r>
      <w:r>
        <w:rPr>
          <w:rFonts w:cs="Arial"/>
          <w:b/>
          <w:szCs w:val="22"/>
        </w:rPr>
        <w:t>insert</w:t>
      </w:r>
      <w:r w:rsidRPr="00AF7250">
        <w:rPr>
          <w:rFonts w:cs="Arial"/>
          <w:szCs w:val="22"/>
        </w:rPr>
        <w:t xml:space="preserve"> </w:t>
      </w:r>
      <w:r w:rsidR="00D06015">
        <w:rPr>
          <w:rFonts w:cs="Arial"/>
          <w:szCs w:val="22"/>
        </w:rPr>
        <w:t>“</w:t>
      </w:r>
      <w:r>
        <w:rPr>
          <w:rFonts w:cs="Arial"/>
          <w:szCs w:val="22"/>
        </w:rPr>
        <w:t>the Employer may</w:t>
      </w:r>
      <w:r w:rsidR="00D06015">
        <w:rPr>
          <w:rFonts w:cs="Arial"/>
          <w:szCs w:val="22"/>
        </w:rPr>
        <w:t>”</w:t>
      </w:r>
      <w:r>
        <w:rPr>
          <w:rFonts w:cs="Arial"/>
          <w:szCs w:val="22"/>
        </w:rPr>
        <w:t xml:space="preserve"> in lieu of </w:t>
      </w:r>
      <w:r w:rsidR="00D06015">
        <w:rPr>
          <w:rFonts w:cs="Arial"/>
          <w:szCs w:val="22"/>
        </w:rPr>
        <w:t>“</w:t>
      </w:r>
      <w:r w:rsidRPr="00AF7250">
        <w:rPr>
          <w:rFonts w:cs="Arial"/>
          <w:szCs w:val="22"/>
        </w:rPr>
        <w:t xml:space="preserve">either Party may, if it is just </w:t>
      </w:r>
      <w:r>
        <w:rPr>
          <w:rFonts w:cs="Arial"/>
          <w:szCs w:val="22"/>
        </w:rPr>
        <w:t>and equitable</w:t>
      </w:r>
      <w:r w:rsidR="00D06015">
        <w:rPr>
          <w:rFonts w:cs="Arial"/>
          <w:szCs w:val="22"/>
        </w:rPr>
        <w:t>”</w:t>
      </w:r>
      <w:r>
        <w:rPr>
          <w:rFonts w:cs="Arial"/>
          <w:szCs w:val="22"/>
        </w:rPr>
        <w:t xml:space="preserve">. </w:t>
      </w:r>
    </w:p>
    <w:p w14:paraId="74AE2E60" w14:textId="3C3699CB" w:rsidR="008B5D6C" w:rsidRDefault="008B5D6C" w:rsidP="008B5D6C">
      <w:pPr>
        <w:tabs>
          <w:tab w:val="left" w:pos="990"/>
        </w:tabs>
        <w:spacing w:after="240"/>
        <w:ind w:left="990"/>
        <w:rPr>
          <w:rFonts w:cs="Arial"/>
          <w:szCs w:val="22"/>
        </w:rPr>
      </w:pPr>
      <w:r w:rsidRPr="00AF7250">
        <w:rPr>
          <w:rFonts w:cs="Arial"/>
          <w:szCs w:val="22"/>
        </w:rPr>
        <w:t xml:space="preserve">In line 3 </w:t>
      </w:r>
      <w:r w:rsidRPr="00A60CEB">
        <w:rPr>
          <w:rFonts w:cs="Arial"/>
          <w:b/>
          <w:szCs w:val="22"/>
        </w:rPr>
        <w:t>insert</w:t>
      </w:r>
      <w:r>
        <w:rPr>
          <w:rFonts w:cs="Arial"/>
          <w:szCs w:val="22"/>
        </w:rPr>
        <w:t xml:space="preserve"> </w:t>
      </w:r>
      <w:r w:rsidR="00D06015">
        <w:rPr>
          <w:rFonts w:cs="Arial"/>
          <w:szCs w:val="22"/>
        </w:rPr>
        <w:t>“</w:t>
      </w:r>
      <w:r w:rsidRPr="00AF7250">
        <w:rPr>
          <w:rFonts w:cs="Arial"/>
          <w:szCs w:val="22"/>
        </w:rPr>
        <w:t>Contractor</w:t>
      </w:r>
      <w:r w:rsidR="00D06015">
        <w:rPr>
          <w:rFonts w:cs="Arial"/>
          <w:szCs w:val="22"/>
        </w:rPr>
        <w:t>”</w:t>
      </w:r>
      <w:r>
        <w:rPr>
          <w:rFonts w:cs="Arial"/>
          <w:szCs w:val="22"/>
        </w:rPr>
        <w:t xml:space="preserve"> in lieu of</w:t>
      </w:r>
      <w:r w:rsidRPr="00AF7250">
        <w:rPr>
          <w:rFonts w:cs="Arial"/>
          <w:szCs w:val="22"/>
        </w:rPr>
        <w:t xml:space="preserve"> </w:t>
      </w:r>
      <w:r w:rsidR="00D06015">
        <w:rPr>
          <w:rFonts w:cs="Arial"/>
          <w:szCs w:val="22"/>
        </w:rPr>
        <w:t>“</w:t>
      </w:r>
      <w:r w:rsidRPr="00AF7250">
        <w:rPr>
          <w:rFonts w:cs="Arial"/>
          <w:szCs w:val="22"/>
        </w:rPr>
        <w:t>other</w:t>
      </w:r>
      <w:r w:rsidR="00D06015">
        <w:rPr>
          <w:rFonts w:cs="Arial"/>
          <w:szCs w:val="22"/>
        </w:rPr>
        <w:t>”</w:t>
      </w:r>
      <w:r>
        <w:rPr>
          <w:rFonts w:cs="Arial"/>
          <w:szCs w:val="22"/>
        </w:rPr>
        <w:t>.</w:t>
      </w:r>
    </w:p>
    <w:p w14:paraId="59360718" w14:textId="781E8026" w:rsidR="008B5D6C" w:rsidRPr="00AF7250" w:rsidRDefault="008B5D6C" w:rsidP="008B5D6C">
      <w:pPr>
        <w:tabs>
          <w:tab w:val="left" w:pos="990"/>
        </w:tabs>
        <w:spacing w:after="240"/>
        <w:ind w:left="990"/>
        <w:rPr>
          <w:rFonts w:cs="Arial"/>
          <w:szCs w:val="22"/>
        </w:rPr>
      </w:pPr>
      <w:r>
        <w:rPr>
          <w:rFonts w:cs="Arial"/>
          <w:szCs w:val="22"/>
        </w:rPr>
        <w:t>In line 4</w:t>
      </w:r>
      <w:r w:rsidRPr="005A56DC">
        <w:rPr>
          <w:rFonts w:cs="Arial"/>
          <w:szCs w:val="22"/>
        </w:rPr>
        <w:t xml:space="preserve"> </w:t>
      </w:r>
      <w:r w:rsidRPr="005A56DC">
        <w:rPr>
          <w:rFonts w:cs="Arial"/>
          <w:b/>
          <w:szCs w:val="22"/>
        </w:rPr>
        <w:t>insert</w:t>
      </w:r>
      <w:r w:rsidRPr="005A56DC">
        <w:rPr>
          <w:rFonts w:cs="Arial"/>
          <w:szCs w:val="22"/>
        </w:rPr>
        <w:t xml:space="preserve"> </w:t>
      </w:r>
      <w:r w:rsidR="00D06015">
        <w:rPr>
          <w:rFonts w:cs="Arial"/>
          <w:szCs w:val="22"/>
        </w:rPr>
        <w:t>“</w:t>
      </w:r>
      <w:r w:rsidR="002E1386">
        <w:rPr>
          <w:rFonts w:cs="Arial"/>
          <w:szCs w:val="22"/>
        </w:rPr>
        <w:t xml:space="preserve">and </w:t>
      </w:r>
      <w:r w:rsidRPr="005A56DC">
        <w:rPr>
          <w:rFonts w:cs="Arial"/>
          <w:szCs w:val="22"/>
        </w:rPr>
        <w:t>the provisions of clause 8.12 shall apply</w:t>
      </w:r>
      <w:r>
        <w:rPr>
          <w:rFonts w:cs="Arial"/>
          <w:szCs w:val="22"/>
        </w:rPr>
        <w:t>.</w:t>
      </w:r>
      <w:r w:rsidR="00D06015">
        <w:rPr>
          <w:rFonts w:cs="Arial"/>
          <w:szCs w:val="22"/>
        </w:rPr>
        <w:t>”</w:t>
      </w:r>
      <w:r>
        <w:rPr>
          <w:rFonts w:cs="Arial"/>
          <w:szCs w:val="22"/>
        </w:rPr>
        <w:t xml:space="preserve"> in lieu of </w:t>
      </w:r>
      <w:r w:rsidR="00D06015">
        <w:rPr>
          <w:rFonts w:cs="Arial"/>
          <w:szCs w:val="22"/>
        </w:rPr>
        <w:t>“</w:t>
      </w:r>
      <w:r w:rsidR="002E1386">
        <w:rPr>
          <w:rFonts w:cs="Arial"/>
          <w:szCs w:val="22"/>
        </w:rPr>
        <w:t xml:space="preserve">. </w:t>
      </w:r>
      <w:r>
        <w:rPr>
          <w:rFonts w:cs="Arial"/>
          <w:szCs w:val="22"/>
        </w:rPr>
        <w:t>If such notice is given, then:</w:t>
      </w:r>
      <w:r w:rsidR="00D06015">
        <w:rPr>
          <w:rFonts w:cs="Arial"/>
          <w:szCs w:val="22"/>
        </w:rPr>
        <w:t>”</w:t>
      </w:r>
    </w:p>
    <w:p w14:paraId="08BB050E" w14:textId="77777777" w:rsidR="008B5D6C" w:rsidRDefault="008B5D6C" w:rsidP="008B5D6C">
      <w:pPr>
        <w:ind w:left="993" w:hanging="993"/>
        <w:rPr>
          <w:rFonts w:cs="Arial"/>
          <w:szCs w:val="22"/>
        </w:rPr>
      </w:pPr>
      <w:r>
        <w:rPr>
          <w:rFonts w:cs="Arial"/>
          <w:szCs w:val="22"/>
        </w:rPr>
        <w:t>6.14.1</w:t>
      </w:r>
      <w:r>
        <w:rPr>
          <w:rFonts w:cs="Arial"/>
          <w:szCs w:val="22"/>
        </w:rPr>
        <w:tab/>
      </w:r>
      <w:r w:rsidRPr="005A56DC">
        <w:rPr>
          <w:rFonts w:cs="Arial"/>
          <w:b/>
          <w:szCs w:val="22"/>
        </w:rPr>
        <w:t>Delete</w:t>
      </w:r>
      <w:r>
        <w:rPr>
          <w:rFonts w:cs="Arial"/>
          <w:b/>
          <w:szCs w:val="22"/>
        </w:rPr>
        <w:t xml:space="preserve"> </w:t>
      </w:r>
      <w:r>
        <w:rPr>
          <w:rFonts w:cs="Arial"/>
          <w:szCs w:val="22"/>
        </w:rPr>
        <w:t>clause 6.14.1.</w:t>
      </w:r>
    </w:p>
    <w:p w14:paraId="09BD9BB1" w14:textId="0DDFD2C8" w:rsidR="008B5D6C" w:rsidRPr="005A56DC" w:rsidRDefault="008B5D6C" w:rsidP="008B5D6C">
      <w:pPr>
        <w:ind w:left="993" w:hanging="993"/>
        <w:rPr>
          <w:rFonts w:cs="Arial"/>
          <w:szCs w:val="22"/>
        </w:rPr>
      </w:pPr>
      <w:r>
        <w:rPr>
          <w:rFonts w:cs="Arial"/>
          <w:szCs w:val="22"/>
        </w:rPr>
        <w:t>6.14.2</w:t>
      </w:r>
      <w:r>
        <w:rPr>
          <w:rFonts w:cs="Arial"/>
          <w:szCs w:val="22"/>
        </w:rPr>
        <w:tab/>
      </w:r>
      <w:r w:rsidRPr="003D2951">
        <w:rPr>
          <w:rFonts w:cs="Arial"/>
          <w:b/>
          <w:szCs w:val="22"/>
        </w:rPr>
        <w:t>Delete</w:t>
      </w:r>
      <w:r>
        <w:rPr>
          <w:rFonts w:cs="Arial"/>
          <w:szCs w:val="22"/>
        </w:rPr>
        <w:t xml:space="preserve"> clause 6.14.2.</w:t>
      </w:r>
    </w:p>
    <w:p w14:paraId="4A0A9238" w14:textId="77777777" w:rsidR="008B5D6C" w:rsidRPr="007F3B64" w:rsidRDefault="008B5D6C" w:rsidP="008B5D6C">
      <w:pPr>
        <w:tabs>
          <w:tab w:val="left" w:pos="1080"/>
        </w:tabs>
        <w:ind w:left="720" w:hanging="720"/>
        <w:rPr>
          <w:rFonts w:cs="Arial"/>
          <w:b/>
          <w:szCs w:val="22"/>
        </w:rPr>
      </w:pPr>
      <w:r>
        <w:rPr>
          <w:rFonts w:cs="Arial"/>
          <w:b/>
          <w:szCs w:val="22"/>
        </w:rPr>
        <w:t>Obligation to insure</w:t>
      </w:r>
    </w:p>
    <w:p w14:paraId="12983BAC" w14:textId="77777777" w:rsidR="008B5D6C" w:rsidRPr="001C156C" w:rsidRDefault="008B5D6C" w:rsidP="008B5D6C">
      <w:pPr>
        <w:ind w:left="993" w:hanging="993"/>
        <w:rPr>
          <w:rFonts w:cs="Arial"/>
          <w:szCs w:val="22"/>
        </w:rPr>
      </w:pPr>
      <w:r w:rsidRPr="001C156C">
        <w:rPr>
          <w:rFonts w:cs="Arial"/>
          <w:szCs w:val="22"/>
        </w:rPr>
        <w:t>6.1</w:t>
      </w:r>
      <w:r>
        <w:rPr>
          <w:rFonts w:cs="Arial"/>
          <w:szCs w:val="22"/>
        </w:rPr>
        <w:t>5</w:t>
      </w:r>
      <w:r w:rsidRPr="001C156C">
        <w:rPr>
          <w:rFonts w:cs="Arial"/>
          <w:szCs w:val="22"/>
        </w:rPr>
        <w:tab/>
      </w:r>
      <w:r>
        <w:rPr>
          <w:b/>
        </w:rPr>
        <w:t>I</w:t>
      </w:r>
      <w:r w:rsidRPr="00B2420D">
        <w:rPr>
          <w:b/>
        </w:rPr>
        <w:t>nsert</w:t>
      </w:r>
      <w:r>
        <w:t xml:space="preserve"> the following in lieu of existing clause 6.15:</w:t>
      </w:r>
    </w:p>
    <w:p w14:paraId="7535FA57" w14:textId="6B4892F3" w:rsidR="008B5D6C" w:rsidRPr="00E05176" w:rsidRDefault="00D06015" w:rsidP="008B5D6C">
      <w:pPr>
        <w:ind w:left="993" w:hanging="993"/>
        <w:rPr>
          <w:rFonts w:cs="Arial"/>
          <w:szCs w:val="22"/>
        </w:rPr>
      </w:pPr>
      <w:r>
        <w:rPr>
          <w:rFonts w:cs="Arial"/>
          <w:szCs w:val="22"/>
        </w:rPr>
        <w:t>“</w:t>
      </w:r>
      <w:r w:rsidR="008B5D6C" w:rsidRPr="001C156C">
        <w:rPr>
          <w:rFonts w:cs="Arial"/>
          <w:szCs w:val="22"/>
        </w:rPr>
        <w:t>6.1</w:t>
      </w:r>
      <w:r w:rsidR="008B5D6C">
        <w:rPr>
          <w:rFonts w:cs="Arial"/>
          <w:szCs w:val="22"/>
        </w:rPr>
        <w:t>5.1</w:t>
      </w:r>
      <w:r w:rsidR="008B5D6C">
        <w:rPr>
          <w:rFonts w:cs="Arial"/>
          <w:szCs w:val="22"/>
        </w:rPr>
        <w:tab/>
      </w:r>
      <w:r w:rsidR="008B5D6C" w:rsidRPr="001C156C">
        <w:rPr>
          <w:rFonts w:cs="Arial"/>
          <w:szCs w:val="22"/>
        </w:rPr>
        <w:t xml:space="preserve">The Contractor </w:t>
      </w:r>
      <w:r w:rsidR="008B5D6C">
        <w:rPr>
          <w:rFonts w:cs="Arial"/>
          <w:szCs w:val="22"/>
        </w:rPr>
        <w:t>warrants that he has taken out PI Insurance</w:t>
      </w:r>
      <w:r w:rsidR="008B5D6C" w:rsidRPr="001C156C">
        <w:rPr>
          <w:rFonts w:cs="Arial"/>
          <w:szCs w:val="22"/>
        </w:rPr>
        <w:t xml:space="preserve"> covering all </w:t>
      </w:r>
      <w:r w:rsidR="00E67BCA">
        <w:rPr>
          <w:rFonts w:cs="Arial"/>
          <w:szCs w:val="22"/>
        </w:rPr>
        <w:t xml:space="preserve">of </w:t>
      </w:r>
      <w:r w:rsidR="008B5D6C">
        <w:rPr>
          <w:rFonts w:cs="Arial"/>
          <w:szCs w:val="22"/>
        </w:rPr>
        <w:t xml:space="preserve">his </w:t>
      </w:r>
      <w:r w:rsidR="0089553E">
        <w:rPr>
          <w:rFonts w:cs="Arial"/>
          <w:szCs w:val="22"/>
        </w:rPr>
        <w:t xml:space="preserve">design and professional obligations </w:t>
      </w:r>
      <w:r w:rsidR="008B5D6C" w:rsidRPr="001C156C">
        <w:rPr>
          <w:rFonts w:cs="Arial"/>
          <w:bCs/>
          <w:szCs w:val="22"/>
        </w:rPr>
        <w:t>under</w:t>
      </w:r>
      <w:r w:rsidR="008B5D6C" w:rsidRPr="001C156C">
        <w:rPr>
          <w:rFonts w:cs="Arial"/>
          <w:szCs w:val="22"/>
        </w:rPr>
        <w:t xml:space="preserve"> </w:t>
      </w:r>
      <w:r w:rsidR="008B5D6C">
        <w:rPr>
          <w:rFonts w:cs="Arial"/>
          <w:szCs w:val="22"/>
        </w:rPr>
        <w:t xml:space="preserve">this Contract (including in connection with any errors or omissions in the performance of his professional services, including but not limited to design professional advice and/or services, any </w:t>
      </w:r>
      <w:r w:rsidR="008B5D6C" w:rsidRPr="001C156C">
        <w:rPr>
          <w:rFonts w:cs="Arial"/>
          <w:szCs w:val="22"/>
        </w:rPr>
        <w:t xml:space="preserve">defects </w:t>
      </w:r>
      <w:r w:rsidR="008B5D6C">
        <w:rPr>
          <w:rFonts w:cs="Arial"/>
          <w:szCs w:val="22"/>
        </w:rPr>
        <w:t>and/</w:t>
      </w:r>
      <w:r w:rsidR="008B5D6C" w:rsidRPr="001C156C">
        <w:rPr>
          <w:rFonts w:cs="Arial"/>
          <w:szCs w:val="22"/>
        </w:rPr>
        <w:t xml:space="preserve">or insufficiency </w:t>
      </w:r>
      <w:r w:rsidR="008B5D6C">
        <w:rPr>
          <w:rFonts w:cs="Arial"/>
          <w:szCs w:val="22"/>
        </w:rPr>
        <w:t xml:space="preserve">of design) </w:t>
      </w:r>
      <w:r w:rsidR="008B5D6C" w:rsidRPr="001C156C">
        <w:rPr>
          <w:rFonts w:cs="Arial"/>
          <w:szCs w:val="22"/>
        </w:rPr>
        <w:t xml:space="preserve">upon </w:t>
      </w:r>
      <w:r w:rsidR="008B5D6C" w:rsidRPr="001C156C">
        <w:rPr>
          <w:rFonts w:cs="Arial"/>
          <w:szCs w:val="22"/>
        </w:rPr>
        <w:lastRenderedPageBreak/>
        <w:t>customary and usual terms and conditions prevailing for the time being in the insurance market, and wit</w:t>
      </w:r>
      <w:r w:rsidR="008B5D6C" w:rsidRPr="00F544F0">
        <w:rPr>
          <w:rFonts w:cs="Arial"/>
          <w:szCs w:val="22"/>
        </w:rPr>
        <w:t>h licensed insurers</w:t>
      </w:r>
      <w:r w:rsidR="008B5D6C" w:rsidRPr="001C156C">
        <w:rPr>
          <w:rFonts w:cs="Arial"/>
          <w:szCs w:val="22"/>
        </w:rPr>
        <w:t xml:space="preserve"> lawfully carrying on such insurance business in the United Kingdom, </w:t>
      </w:r>
      <w:r w:rsidR="008B5D6C">
        <w:rPr>
          <w:rFonts w:cs="Arial"/>
          <w:szCs w:val="22"/>
        </w:rPr>
        <w:t>with a limit of indemnity of the type and amount not less than that stated in the Contract Particulars and shall maintain the same until the expiry of twelve (12) years after the date of Practical Completion of the Works pursuant to clause 2.27</w:t>
      </w:r>
      <w:r w:rsidR="008B5D6C" w:rsidRPr="001C156C">
        <w:rPr>
          <w:rFonts w:cs="Arial"/>
          <w:szCs w:val="22"/>
        </w:rPr>
        <w:t>, provided always that such insurance is available at commercially reasonable rates.</w:t>
      </w:r>
      <w:r w:rsidR="006876BA">
        <w:rPr>
          <w:rFonts w:cs="Arial"/>
          <w:szCs w:val="22"/>
        </w:rPr>
        <w:t xml:space="preserve"> </w:t>
      </w:r>
      <w:r w:rsidR="008B5D6C" w:rsidRPr="001C156C">
        <w:rPr>
          <w:rFonts w:cs="Arial"/>
          <w:szCs w:val="22"/>
        </w:rPr>
        <w:t>The said terms and conditions shall not include any term or condition to the effect that the Contractor must discharge any liability before being entitled to recover from the insurers, or any other term or condition which might adversely affect the rights of any person to recover from the insurers pursuant to the Third Parties (Rights Against Insurers) Act </w:t>
      </w:r>
      <w:r w:rsidR="008B5D6C">
        <w:rPr>
          <w:rFonts w:cs="Arial"/>
          <w:szCs w:val="22"/>
        </w:rPr>
        <w:t>2010</w:t>
      </w:r>
      <w:r w:rsidR="008B5D6C" w:rsidRPr="001C156C">
        <w:rPr>
          <w:rFonts w:cs="Arial"/>
          <w:szCs w:val="22"/>
        </w:rPr>
        <w:t xml:space="preserve">, or any amendment or </w:t>
      </w:r>
      <w:r w:rsidR="008B5D6C" w:rsidRPr="00E05176">
        <w:rPr>
          <w:rFonts w:cs="Arial"/>
          <w:szCs w:val="22"/>
        </w:rPr>
        <w:t>re</w:t>
      </w:r>
      <w:r w:rsidR="008B5D6C" w:rsidRPr="00E05176">
        <w:rPr>
          <w:rFonts w:cs="Arial"/>
          <w:szCs w:val="22"/>
        </w:rPr>
        <w:noBreakHyphen/>
        <w:t xml:space="preserve">enactment thereof. </w:t>
      </w:r>
    </w:p>
    <w:p w14:paraId="32D1D909" w14:textId="0E93A739" w:rsidR="008B5D6C" w:rsidRPr="00E05176" w:rsidRDefault="008B5D6C" w:rsidP="008B5D6C">
      <w:pPr>
        <w:ind w:left="993" w:hanging="993"/>
        <w:rPr>
          <w:rFonts w:cs="Arial"/>
          <w:szCs w:val="22"/>
        </w:rPr>
      </w:pPr>
      <w:r w:rsidRPr="00E05176">
        <w:rPr>
          <w:rFonts w:cs="Arial"/>
          <w:szCs w:val="22"/>
        </w:rPr>
        <w:t>6.15.2</w:t>
      </w:r>
      <w:r w:rsidRPr="00E05176">
        <w:rPr>
          <w:rFonts w:cs="Arial"/>
          <w:szCs w:val="22"/>
        </w:rPr>
        <w:tab/>
        <w:t>Any increased or additional premium required by insurers by reason of the Contractor</w:t>
      </w:r>
      <w:r w:rsidR="00D06015">
        <w:rPr>
          <w:rFonts w:cs="Arial"/>
          <w:szCs w:val="22"/>
        </w:rPr>
        <w:t>’</w:t>
      </w:r>
      <w:r w:rsidRPr="00E05176">
        <w:rPr>
          <w:rFonts w:cs="Arial"/>
          <w:szCs w:val="22"/>
        </w:rPr>
        <w:t>s own claims record or other acts, omissions, matters or things peculiar to the Contractor shall be deemed to be within commercially reasonable rates.</w:t>
      </w:r>
    </w:p>
    <w:p w14:paraId="37800ACF" w14:textId="3D2C9EC1" w:rsidR="008B5D6C" w:rsidRPr="00E05176" w:rsidRDefault="008B5D6C" w:rsidP="008B5D6C">
      <w:pPr>
        <w:ind w:left="993" w:hanging="993"/>
        <w:rPr>
          <w:rFonts w:cs="Arial"/>
          <w:szCs w:val="22"/>
        </w:rPr>
      </w:pPr>
      <w:r w:rsidRPr="00E05176">
        <w:rPr>
          <w:rFonts w:cs="Arial"/>
          <w:szCs w:val="22"/>
        </w:rPr>
        <w:t>6.15.3</w:t>
      </w:r>
      <w:r w:rsidRPr="00E05176">
        <w:rPr>
          <w:rFonts w:cs="Arial"/>
          <w:szCs w:val="22"/>
        </w:rPr>
        <w:tab/>
        <w:t xml:space="preserve">The Contractor shall immediately inform the Employer if such insurance ceases to be available at commercially reasonable rates </w:t>
      </w:r>
      <w:r>
        <w:rPr>
          <w:rFonts w:cs="Arial"/>
          <w:szCs w:val="22"/>
        </w:rPr>
        <w:t xml:space="preserve">or is no longer </w:t>
      </w:r>
      <w:r w:rsidR="00CD7FEF">
        <w:rPr>
          <w:rFonts w:cs="Arial"/>
          <w:szCs w:val="22"/>
        </w:rPr>
        <w:t xml:space="preserve">available </w:t>
      </w:r>
      <w:r w:rsidRPr="009A7773">
        <w:rPr>
          <w:rFonts w:cs="Arial"/>
          <w:szCs w:val="22"/>
        </w:rPr>
        <w:t xml:space="preserve">and/or if for any other reason the Contractor is unable to maintain </w:t>
      </w:r>
      <w:r>
        <w:rPr>
          <w:rFonts w:cs="Arial"/>
          <w:szCs w:val="22"/>
        </w:rPr>
        <w:t xml:space="preserve">and/or is not maintaining </w:t>
      </w:r>
      <w:r w:rsidRPr="009A7773">
        <w:rPr>
          <w:rFonts w:cs="Arial"/>
          <w:szCs w:val="22"/>
        </w:rPr>
        <w:t xml:space="preserve">such insurance in which case the Contractor shall take out and maintain a </w:t>
      </w:r>
      <w:r>
        <w:rPr>
          <w:rFonts w:cs="Arial"/>
          <w:szCs w:val="22"/>
        </w:rPr>
        <w:t>PI I</w:t>
      </w:r>
      <w:r w:rsidRPr="009A7773">
        <w:rPr>
          <w:rFonts w:cs="Arial"/>
          <w:szCs w:val="22"/>
        </w:rPr>
        <w:t>nsurance policy having the maximum limit of indemnity and the widest cover which is available to the Contractor upon, subject to clause 6.15</w:t>
      </w:r>
      <w:r>
        <w:rPr>
          <w:rFonts w:cs="Arial"/>
          <w:szCs w:val="22"/>
        </w:rPr>
        <w:t>.2</w:t>
      </w:r>
      <w:r w:rsidRPr="009A7773">
        <w:rPr>
          <w:rFonts w:cs="Arial"/>
          <w:szCs w:val="22"/>
        </w:rPr>
        <w:t>, commercially reasonable rates and give notice of the same to the Employer</w:t>
      </w:r>
      <w:r>
        <w:rPr>
          <w:rFonts w:cs="Arial"/>
          <w:szCs w:val="22"/>
        </w:rPr>
        <w:t xml:space="preserve"> and shall further </w:t>
      </w:r>
      <w:r w:rsidRPr="00E05176">
        <w:rPr>
          <w:rFonts w:cs="Arial"/>
          <w:szCs w:val="22"/>
        </w:rPr>
        <w:t>discuss means of best protecting the respective positions of the Employer and the Contractor in respect of the Works</w:t>
      </w:r>
      <w:r w:rsidRPr="009A4AAB">
        <w:rPr>
          <w:rFonts w:cs="Arial"/>
          <w:szCs w:val="22"/>
        </w:rPr>
        <w:t>.</w:t>
      </w:r>
    </w:p>
    <w:p w14:paraId="462B6730" w14:textId="77777777" w:rsidR="008B5D6C" w:rsidRPr="001C156C" w:rsidRDefault="008B5D6C" w:rsidP="008B5D6C">
      <w:pPr>
        <w:ind w:left="993" w:hanging="993"/>
        <w:rPr>
          <w:rFonts w:cs="Arial"/>
          <w:szCs w:val="22"/>
        </w:rPr>
      </w:pPr>
      <w:r w:rsidRPr="00E05176">
        <w:rPr>
          <w:rFonts w:cs="Arial"/>
          <w:szCs w:val="22"/>
        </w:rPr>
        <w:t>6.15.4</w:t>
      </w:r>
      <w:r w:rsidRPr="00E05176">
        <w:rPr>
          <w:rFonts w:cs="Arial"/>
          <w:szCs w:val="22"/>
        </w:rPr>
        <w:tab/>
        <w:t>The Contractor shall fully co</w:t>
      </w:r>
      <w:r w:rsidRPr="00E05176">
        <w:rPr>
          <w:rFonts w:cs="Arial"/>
          <w:szCs w:val="22"/>
        </w:rPr>
        <w:noBreakHyphen/>
        <w:t>operate with any measures reasonably required by the Employer, including (without limitation) completing any proposals for insurance and associated documents, maintaining such insurance at rates above commercially reasonable rates if the Employer undertakes in writing to reimburse the Contractor in respect of the net cost of such insurance to the Contractor above commercially reasonable rates or, if the Employer effects such insurance at rates at or above commercially reasonable rates, reimbursing the Employer in respect of what the net cost of such insurance to the Employer would have been at commercially reasonable rates.</w:t>
      </w:r>
    </w:p>
    <w:p w14:paraId="0A227AED" w14:textId="77777777" w:rsidR="008B5D6C" w:rsidRDefault="008B5D6C" w:rsidP="008B5D6C">
      <w:pPr>
        <w:ind w:left="993" w:hanging="993"/>
        <w:rPr>
          <w:rFonts w:cs="Arial"/>
          <w:szCs w:val="22"/>
        </w:rPr>
      </w:pPr>
      <w:r w:rsidRPr="001C156C">
        <w:rPr>
          <w:rFonts w:cs="Arial"/>
          <w:szCs w:val="22"/>
        </w:rPr>
        <w:t>6.1</w:t>
      </w:r>
      <w:r>
        <w:rPr>
          <w:rFonts w:cs="Arial"/>
          <w:szCs w:val="22"/>
        </w:rPr>
        <w:t>5</w:t>
      </w:r>
      <w:r w:rsidRPr="001C156C">
        <w:rPr>
          <w:rFonts w:cs="Arial"/>
          <w:szCs w:val="22"/>
        </w:rPr>
        <w:t>.5</w:t>
      </w:r>
      <w:r w:rsidRPr="001C156C">
        <w:rPr>
          <w:rFonts w:cs="Arial"/>
          <w:szCs w:val="22"/>
        </w:rPr>
        <w:tab/>
        <w:t>As and when reasonably required to do so by the Employer, the Contractor shall</w:t>
      </w:r>
      <w:r>
        <w:rPr>
          <w:rFonts w:cs="Arial"/>
          <w:szCs w:val="22"/>
        </w:rPr>
        <w:t>:</w:t>
      </w:r>
    </w:p>
    <w:p w14:paraId="67D28B72" w14:textId="77777777" w:rsidR="008B5D6C" w:rsidRDefault="008B5D6C" w:rsidP="008B5D6C">
      <w:pPr>
        <w:ind w:left="2160" w:hanging="1167"/>
        <w:rPr>
          <w:rFonts w:cs="Arial"/>
          <w:szCs w:val="22"/>
        </w:rPr>
      </w:pPr>
      <w:r>
        <w:rPr>
          <w:rFonts w:cs="Arial"/>
          <w:szCs w:val="22"/>
        </w:rPr>
        <w:t>6.15.5.1</w:t>
      </w:r>
      <w:r>
        <w:rPr>
          <w:rFonts w:cs="Arial"/>
          <w:szCs w:val="22"/>
        </w:rPr>
        <w:tab/>
      </w:r>
      <w:r w:rsidRPr="001C156C">
        <w:rPr>
          <w:rFonts w:cs="Arial"/>
          <w:szCs w:val="22"/>
        </w:rPr>
        <w:t xml:space="preserve">produce for inspection documentary evidence that </w:t>
      </w:r>
      <w:r>
        <w:rPr>
          <w:rFonts w:cs="Arial"/>
          <w:szCs w:val="22"/>
        </w:rPr>
        <w:t>his PI I</w:t>
      </w:r>
      <w:r w:rsidRPr="001C156C">
        <w:rPr>
          <w:rFonts w:cs="Arial"/>
          <w:szCs w:val="22"/>
        </w:rPr>
        <w:t>nsurance is being maintain</w:t>
      </w:r>
      <w:r w:rsidRPr="009A4AAB">
        <w:rPr>
          <w:rFonts w:cs="Arial"/>
          <w:szCs w:val="22"/>
        </w:rPr>
        <w:t xml:space="preserve">ed </w:t>
      </w:r>
      <w:r>
        <w:rPr>
          <w:rFonts w:cs="Arial"/>
          <w:szCs w:val="22"/>
        </w:rPr>
        <w:t>in accordance with this clause 6.15; and</w:t>
      </w:r>
    </w:p>
    <w:p w14:paraId="133C7AD8" w14:textId="7D4179CE" w:rsidR="008B5D6C" w:rsidRPr="001C156C" w:rsidRDefault="008B5D6C" w:rsidP="008B5D6C">
      <w:pPr>
        <w:ind w:left="2160" w:hanging="1167"/>
        <w:rPr>
          <w:rFonts w:cs="Arial"/>
          <w:szCs w:val="22"/>
        </w:rPr>
      </w:pPr>
      <w:r>
        <w:rPr>
          <w:rFonts w:cs="Arial"/>
          <w:szCs w:val="22"/>
        </w:rPr>
        <w:t>6.15.5.2</w:t>
      </w:r>
      <w:r>
        <w:rPr>
          <w:rFonts w:cs="Arial"/>
          <w:szCs w:val="22"/>
        </w:rPr>
        <w:tab/>
        <w:t>provide confirmation that any occur</w:t>
      </w:r>
      <w:r w:rsidR="000417F8">
        <w:rPr>
          <w:rFonts w:cs="Arial"/>
          <w:szCs w:val="22"/>
        </w:rPr>
        <w:t>r</w:t>
      </w:r>
      <w:r>
        <w:rPr>
          <w:rFonts w:cs="Arial"/>
          <w:szCs w:val="22"/>
        </w:rPr>
        <w:t>ence or claim</w:t>
      </w:r>
      <w:r w:rsidRPr="000408C9">
        <w:rPr>
          <w:rFonts w:cs="Arial"/>
          <w:szCs w:val="22"/>
        </w:rPr>
        <w:t xml:space="preserve">, or of circumstances likely to give rise to a claim, </w:t>
      </w:r>
      <w:r>
        <w:rPr>
          <w:rFonts w:cs="Arial"/>
          <w:szCs w:val="22"/>
        </w:rPr>
        <w:t>have been properly notified to his insurer in accordance with the requirements of his policy.</w:t>
      </w:r>
      <w:r w:rsidR="00D06015">
        <w:rPr>
          <w:rFonts w:cs="Arial"/>
          <w:szCs w:val="22"/>
        </w:rPr>
        <w:t>”</w:t>
      </w:r>
    </w:p>
    <w:p w14:paraId="12416F90" w14:textId="77777777" w:rsidR="008B5D6C" w:rsidRPr="001C156C" w:rsidRDefault="008B5D6C" w:rsidP="008B5D6C">
      <w:pPr>
        <w:ind w:left="993" w:hanging="993"/>
        <w:rPr>
          <w:szCs w:val="22"/>
        </w:rPr>
      </w:pPr>
      <w:r w:rsidRPr="001C156C">
        <w:t>6.1</w:t>
      </w:r>
      <w:r>
        <w:t>6</w:t>
      </w:r>
      <w:r w:rsidRPr="001C156C">
        <w:tab/>
      </w:r>
      <w:r w:rsidRPr="00F74401">
        <w:rPr>
          <w:rFonts w:cs="Arial"/>
          <w:b/>
          <w:szCs w:val="22"/>
        </w:rPr>
        <w:t>Delete</w:t>
      </w:r>
      <w:r>
        <w:rPr>
          <w:rFonts w:cs="Arial"/>
          <w:b/>
          <w:szCs w:val="22"/>
        </w:rPr>
        <w:t xml:space="preserve"> </w:t>
      </w:r>
      <w:r>
        <w:rPr>
          <w:rFonts w:cs="Arial"/>
          <w:szCs w:val="22"/>
        </w:rPr>
        <w:t>clause 6.16</w:t>
      </w:r>
      <w:r w:rsidRPr="008A11C9">
        <w:rPr>
          <w:szCs w:val="22"/>
        </w:rPr>
        <w:t>.</w:t>
      </w:r>
    </w:p>
    <w:p w14:paraId="7361988A" w14:textId="77777777" w:rsidR="008B5D6C" w:rsidRPr="001C156C" w:rsidRDefault="008B5D6C" w:rsidP="008B5D6C">
      <w:pPr>
        <w:tabs>
          <w:tab w:val="left" w:pos="1080"/>
        </w:tabs>
        <w:ind w:left="720" w:hanging="720"/>
        <w:rPr>
          <w:szCs w:val="22"/>
        </w:rPr>
      </w:pPr>
      <w:r>
        <w:rPr>
          <w:b/>
          <w:szCs w:val="22"/>
        </w:rPr>
        <w:t>Breach of Joint Fire Code – Remedial Measures</w:t>
      </w:r>
    </w:p>
    <w:p w14:paraId="0225CCF0" w14:textId="540862F3" w:rsidR="008B5D6C" w:rsidRDefault="008B5D6C" w:rsidP="008B5D6C">
      <w:pPr>
        <w:ind w:left="993" w:hanging="993"/>
        <w:rPr>
          <w:szCs w:val="22"/>
        </w:rPr>
      </w:pPr>
      <w:r w:rsidRPr="001C156C">
        <w:t>6.1</w:t>
      </w:r>
      <w:r>
        <w:t>9</w:t>
      </w:r>
      <w:r w:rsidRPr="001C156C">
        <w:t>.2</w:t>
      </w:r>
      <w:r w:rsidRPr="001C156C">
        <w:tab/>
        <w:t xml:space="preserve">At the end of the clause </w:t>
      </w:r>
      <w:r w:rsidRPr="00F74401">
        <w:rPr>
          <w:b/>
        </w:rPr>
        <w:t>insert</w:t>
      </w:r>
      <w:r w:rsidRPr="001C156C">
        <w:t xml:space="preserve"> </w:t>
      </w:r>
      <w:r w:rsidR="00D06015">
        <w:rPr>
          <w:szCs w:val="22"/>
        </w:rPr>
        <w:t>“</w:t>
      </w:r>
      <w:r w:rsidRPr="001C156C">
        <w:rPr>
          <w:szCs w:val="22"/>
        </w:rPr>
        <w:t xml:space="preserve">or may be recoverable from the Contractor by the </w:t>
      </w:r>
      <w:r w:rsidRPr="000F6898">
        <w:rPr>
          <w:rFonts w:cs="Arial"/>
          <w:szCs w:val="22"/>
        </w:rPr>
        <w:t>Employer</w:t>
      </w:r>
      <w:r w:rsidRPr="001C156C">
        <w:rPr>
          <w:szCs w:val="22"/>
        </w:rPr>
        <w:t xml:space="preserve"> as a debt.</w:t>
      </w:r>
      <w:r w:rsidR="00D06015">
        <w:rPr>
          <w:szCs w:val="22"/>
        </w:rPr>
        <w:t>”</w:t>
      </w:r>
    </w:p>
    <w:p w14:paraId="7F33CEC1" w14:textId="7AFE6E23" w:rsidR="008B5D6C" w:rsidRPr="00DE1FF7" w:rsidRDefault="00CD7FEF" w:rsidP="008B5D6C">
      <w:pPr>
        <w:rPr>
          <w:b/>
          <w:strike/>
          <w:szCs w:val="22"/>
        </w:rPr>
      </w:pPr>
      <w:r w:rsidRPr="00DE1FF7">
        <w:rPr>
          <w:strike/>
        </w:rPr>
        <w:t>[</w:t>
      </w:r>
      <w:r w:rsidR="008B5D6C" w:rsidRPr="00DE1FF7">
        <w:rPr>
          <w:strike/>
        </w:rPr>
        <w:t>6.21</w:t>
      </w:r>
      <w:r w:rsidR="008B5D6C" w:rsidRPr="00DE1FF7">
        <w:rPr>
          <w:strike/>
        </w:rPr>
        <w:tab/>
      </w:r>
      <w:r w:rsidR="008B5D6C" w:rsidRPr="00DE1FF7">
        <w:rPr>
          <w:b/>
          <w:strike/>
        </w:rPr>
        <w:t>Ins</w:t>
      </w:r>
      <w:r w:rsidR="008B5D6C" w:rsidRPr="00DE1FF7">
        <w:rPr>
          <w:b/>
          <w:strike/>
          <w:szCs w:val="22"/>
        </w:rPr>
        <w:t xml:space="preserve">ert </w:t>
      </w:r>
      <w:r w:rsidR="008B5D6C" w:rsidRPr="00DE1FF7">
        <w:rPr>
          <w:strike/>
          <w:szCs w:val="22"/>
        </w:rPr>
        <w:t>new clause 6.21</w:t>
      </w:r>
    </w:p>
    <w:p w14:paraId="018FAB78" w14:textId="18DD5C9F" w:rsidR="008B5D6C" w:rsidRPr="00DE1FF7" w:rsidRDefault="008B5D6C" w:rsidP="008B5D6C">
      <w:pPr>
        <w:rPr>
          <w:b/>
          <w:strike/>
          <w:szCs w:val="22"/>
        </w:rPr>
      </w:pPr>
      <w:r w:rsidRPr="00DE1FF7">
        <w:rPr>
          <w:b/>
          <w:bCs/>
          <w:strike/>
        </w:rPr>
        <w:t>Basis of insurance</w:t>
      </w:r>
    </w:p>
    <w:p w14:paraId="7FB1CD9E" w14:textId="77777777" w:rsidR="008B5D6C" w:rsidRPr="00DE1FF7" w:rsidRDefault="008B5D6C" w:rsidP="008B5D6C">
      <w:pPr>
        <w:ind w:left="993" w:hanging="993"/>
        <w:rPr>
          <w:strike/>
          <w:szCs w:val="22"/>
        </w:rPr>
      </w:pPr>
      <w:r w:rsidRPr="00DE1FF7">
        <w:rPr>
          <w:strike/>
          <w:szCs w:val="22"/>
        </w:rPr>
        <w:t>6.21</w:t>
      </w:r>
      <w:r w:rsidRPr="00DE1FF7">
        <w:rPr>
          <w:strike/>
          <w:szCs w:val="22"/>
        </w:rPr>
        <w:tab/>
        <w:t xml:space="preserve">In </w:t>
      </w:r>
      <w:r w:rsidRPr="00DE1FF7">
        <w:rPr>
          <w:rFonts w:cs="Arial"/>
          <w:strike/>
          <w:szCs w:val="22"/>
        </w:rPr>
        <w:t>respect</w:t>
      </w:r>
      <w:r w:rsidRPr="00DE1FF7">
        <w:rPr>
          <w:strike/>
          <w:szCs w:val="22"/>
        </w:rPr>
        <w:t xml:space="preserve"> of the insurances to be maintained by the Contractor under this section 6, the Contractor shall</w:t>
      </w:r>
      <w:bookmarkStart w:id="27" w:name="_Ref192569964"/>
      <w:r w:rsidRPr="00DE1FF7">
        <w:rPr>
          <w:strike/>
          <w:szCs w:val="22"/>
        </w:rPr>
        <w:t xml:space="preserve"> ensure that:</w:t>
      </w:r>
    </w:p>
    <w:p w14:paraId="632A1AFC" w14:textId="3A63DF53" w:rsidR="008B5D6C" w:rsidRPr="00DE1FF7" w:rsidRDefault="008B5D6C" w:rsidP="008B5D6C">
      <w:pPr>
        <w:ind w:left="993" w:hanging="993"/>
        <w:rPr>
          <w:strike/>
          <w:szCs w:val="22"/>
        </w:rPr>
      </w:pPr>
      <w:r w:rsidRPr="00DE1FF7">
        <w:rPr>
          <w:strike/>
          <w:szCs w:val="22"/>
        </w:rPr>
        <w:t>6.21.1</w:t>
      </w:r>
      <w:r w:rsidRPr="00DE1FF7">
        <w:rPr>
          <w:strike/>
          <w:szCs w:val="22"/>
        </w:rPr>
        <w:tab/>
        <w:t xml:space="preserve">all </w:t>
      </w:r>
      <w:r w:rsidRPr="00DE1FF7">
        <w:rPr>
          <w:rFonts w:cs="Arial"/>
          <w:strike/>
          <w:szCs w:val="22"/>
        </w:rPr>
        <w:t>insurances</w:t>
      </w:r>
      <w:r w:rsidRPr="00DE1FF7">
        <w:rPr>
          <w:strike/>
          <w:szCs w:val="22"/>
        </w:rPr>
        <w:t xml:space="preserve"> comply with the requirements of Annex 2</w:t>
      </w:r>
      <w:r w:rsidR="00A35C4F" w:rsidRPr="00DE1FF7">
        <w:rPr>
          <w:strike/>
          <w:szCs w:val="22"/>
        </w:rPr>
        <w:t>1</w:t>
      </w:r>
      <w:r w:rsidRPr="00DE1FF7">
        <w:rPr>
          <w:strike/>
          <w:szCs w:val="22"/>
        </w:rPr>
        <w:t xml:space="preserve">; </w:t>
      </w:r>
      <w:bookmarkEnd w:id="27"/>
    </w:p>
    <w:p w14:paraId="615A3333" w14:textId="5D0894CC" w:rsidR="008B5D6C" w:rsidRPr="00DE1FF7" w:rsidRDefault="008B5D6C" w:rsidP="008B5D6C">
      <w:pPr>
        <w:ind w:left="993" w:hanging="993"/>
        <w:rPr>
          <w:strike/>
          <w:szCs w:val="22"/>
        </w:rPr>
      </w:pPr>
      <w:r w:rsidRPr="00DE1FF7">
        <w:rPr>
          <w:strike/>
          <w:szCs w:val="22"/>
        </w:rPr>
        <w:t>6.21.2</w:t>
      </w:r>
      <w:r w:rsidRPr="00DE1FF7">
        <w:rPr>
          <w:strike/>
          <w:szCs w:val="22"/>
        </w:rPr>
        <w:tab/>
        <w:t>in re</w:t>
      </w:r>
      <w:r w:rsidR="000644D6" w:rsidRPr="00DE1FF7">
        <w:rPr>
          <w:strike/>
          <w:szCs w:val="22"/>
        </w:rPr>
        <w:t>s</w:t>
      </w:r>
      <w:r w:rsidRPr="00DE1FF7">
        <w:rPr>
          <w:strike/>
          <w:szCs w:val="22"/>
        </w:rPr>
        <w:t xml:space="preserve">pect </w:t>
      </w:r>
      <w:r w:rsidRPr="00DE1FF7">
        <w:rPr>
          <w:rFonts w:cs="Arial"/>
          <w:strike/>
          <w:szCs w:val="22"/>
        </w:rPr>
        <w:t>of</w:t>
      </w:r>
      <w:r w:rsidRPr="00DE1FF7">
        <w:rPr>
          <w:strike/>
          <w:szCs w:val="22"/>
        </w:rPr>
        <w:t xml:space="preserve"> those insurances required under clauses 6.1 – 6.5:</w:t>
      </w:r>
    </w:p>
    <w:p w14:paraId="5C6B1CD1" w14:textId="77777777" w:rsidR="008B5D6C" w:rsidRPr="00DE1FF7" w:rsidRDefault="008B5D6C" w:rsidP="008B5D6C">
      <w:pPr>
        <w:ind w:left="2160" w:hanging="1167"/>
        <w:rPr>
          <w:rFonts w:cs="Arial"/>
          <w:strike/>
          <w:szCs w:val="22"/>
        </w:rPr>
      </w:pPr>
      <w:r w:rsidRPr="00DE1FF7">
        <w:rPr>
          <w:rFonts w:cs="Arial"/>
          <w:strike/>
          <w:szCs w:val="22"/>
        </w:rPr>
        <w:lastRenderedPageBreak/>
        <w:t>6.21.2.1</w:t>
      </w:r>
      <w:r w:rsidRPr="00DE1FF7">
        <w:rPr>
          <w:rFonts w:cs="Arial"/>
          <w:strike/>
          <w:szCs w:val="22"/>
        </w:rPr>
        <w:tab/>
        <w:t>provide for non-vitiation protection in respect of any claim made by the Insureds as co-insured parties;</w:t>
      </w:r>
    </w:p>
    <w:p w14:paraId="143D7058" w14:textId="79AD089E" w:rsidR="008B5D6C" w:rsidRPr="00DE1FF7" w:rsidRDefault="008B5D6C" w:rsidP="008B5D6C">
      <w:pPr>
        <w:ind w:left="2160" w:hanging="1167"/>
        <w:rPr>
          <w:rFonts w:cs="Arial"/>
          <w:strike/>
          <w:szCs w:val="22"/>
        </w:rPr>
      </w:pPr>
      <w:r w:rsidRPr="00DE1FF7">
        <w:rPr>
          <w:rFonts w:cs="Arial"/>
          <w:strike/>
          <w:szCs w:val="22"/>
        </w:rPr>
        <w:t>6.21.2.2</w:t>
      </w:r>
      <w:r w:rsidRPr="00DE1FF7">
        <w:rPr>
          <w:rFonts w:cs="Arial"/>
          <w:strike/>
          <w:szCs w:val="22"/>
        </w:rPr>
        <w:tab/>
        <w:t>contain a clause waiving the insurers</w:t>
      </w:r>
      <w:r w:rsidR="00D06015" w:rsidRPr="00DE1FF7">
        <w:rPr>
          <w:rFonts w:cs="Arial"/>
          <w:strike/>
          <w:szCs w:val="22"/>
        </w:rPr>
        <w:t>’</w:t>
      </w:r>
      <w:r w:rsidRPr="00DE1FF7">
        <w:rPr>
          <w:rFonts w:cs="Arial"/>
          <w:strike/>
          <w:szCs w:val="22"/>
        </w:rPr>
        <w:t xml:space="preserve"> subrogation rights against the Insureds (as defined in Annex 2</w:t>
      </w:r>
      <w:r w:rsidR="00A35C4F" w:rsidRPr="00DE1FF7">
        <w:rPr>
          <w:rFonts w:cs="Arial"/>
          <w:strike/>
          <w:szCs w:val="22"/>
        </w:rPr>
        <w:t>1</w:t>
      </w:r>
      <w:r w:rsidRPr="00DE1FF7">
        <w:rPr>
          <w:rFonts w:cs="Arial"/>
          <w:strike/>
          <w:szCs w:val="22"/>
        </w:rPr>
        <w:t>) and their respective employees and agents, acting properly in the course of their employment or agency; and</w:t>
      </w:r>
    </w:p>
    <w:p w14:paraId="140BA176" w14:textId="38A6C8F8" w:rsidR="008B5D6C" w:rsidRPr="00DE1FF7" w:rsidRDefault="008B5D6C" w:rsidP="008B5D6C">
      <w:pPr>
        <w:ind w:left="993" w:hanging="993"/>
        <w:rPr>
          <w:strike/>
        </w:rPr>
      </w:pPr>
      <w:r w:rsidRPr="00DE1FF7">
        <w:rPr>
          <w:strike/>
        </w:rPr>
        <w:t>6.21.</w:t>
      </w:r>
      <w:r w:rsidR="008001F4" w:rsidRPr="00DE1FF7">
        <w:rPr>
          <w:strike/>
        </w:rPr>
        <w:t>3</w:t>
      </w:r>
      <w:r w:rsidRPr="00DE1FF7">
        <w:rPr>
          <w:strike/>
        </w:rPr>
        <w:tab/>
        <w:t>in re</w:t>
      </w:r>
      <w:r w:rsidR="003611A4" w:rsidRPr="00DE1FF7">
        <w:rPr>
          <w:strike/>
        </w:rPr>
        <w:t>s</w:t>
      </w:r>
      <w:r w:rsidRPr="00DE1FF7">
        <w:rPr>
          <w:strike/>
        </w:rPr>
        <w:t xml:space="preserve">pect of the PI Insurance to be maintained under clause 6.15, it includes an indemnity to </w:t>
      </w:r>
      <w:r w:rsidRPr="00DE1FF7">
        <w:rPr>
          <w:strike/>
          <w:szCs w:val="22"/>
        </w:rPr>
        <w:t>principals</w:t>
      </w:r>
      <w:r w:rsidRPr="00DE1FF7">
        <w:rPr>
          <w:strike/>
        </w:rPr>
        <w:t xml:space="preserve"> clause.]</w:t>
      </w:r>
    </w:p>
    <w:p w14:paraId="1D3DD5E8" w14:textId="77777777" w:rsidR="008B5D6C" w:rsidRPr="000F6898" w:rsidRDefault="008B5D6C" w:rsidP="008B5D6C">
      <w:pPr>
        <w:rPr>
          <w:b/>
          <w:szCs w:val="22"/>
        </w:rPr>
      </w:pPr>
      <w:r w:rsidRPr="000F6898">
        <w:t>6</w:t>
      </w:r>
      <w:r w:rsidRPr="000F6898">
        <w:rPr>
          <w:szCs w:val="22"/>
        </w:rPr>
        <w:t>.22</w:t>
      </w:r>
      <w:r w:rsidRPr="000F6898">
        <w:rPr>
          <w:szCs w:val="22"/>
        </w:rPr>
        <w:tab/>
      </w:r>
      <w:r w:rsidRPr="000F6898">
        <w:rPr>
          <w:b/>
          <w:szCs w:val="22"/>
        </w:rPr>
        <w:t xml:space="preserve">Insert </w:t>
      </w:r>
      <w:r w:rsidRPr="000F6898">
        <w:rPr>
          <w:szCs w:val="22"/>
        </w:rPr>
        <w:t>new clause 6.22:</w:t>
      </w:r>
    </w:p>
    <w:p w14:paraId="6843D4EF" w14:textId="15B30E6D" w:rsidR="008B5D6C" w:rsidRPr="000F6898" w:rsidRDefault="00D06015" w:rsidP="008B5D6C">
      <w:pPr>
        <w:rPr>
          <w:szCs w:val="22"/>
        </w:rPr>
      </w:pPr>
      <w:r>
        <w:rPr>
          <w:b/>
          <w:szCs w:val="22"/>
        </w:rPr>
        <w:t>“</w:t>
      </w:r>
      <w:r w:rsidR="008B5D6C" w:rsidRPr="000F6898">
        <w:rPr>
          <w:b/>
          <w:szCs w:val="22"/>
        </w:rPr>
        <w:t>Evidence of Policies</w:t>
      </w:r>
    </w:p>
    <w:p w14:paraId="0D4CC2BF" w14:textId="77777777" w:rsidR="008B5D6C" w:rsidRPr="000F6898" w:rsidRDefault="008B5D6C" w:rsidP="008B5D6C">
      <w:pPr>
        <w:ind w:left="993" w:hanging="993"/>
        <w:rPr>
          <w:szCs w:val="22"/>
        </w:rPr>
      </w:pPr>
      <w:r w:rsidRPr="000F6898">
        <w:rPr>
          <w:szCs w:val="22"/>
        </w:rPr>
        <w:t>6.22</w:t>
      </w:r>
      <w:r w:rsidRPr="000F6898">
        <w:rPr>
          <w:szCs w:val="22"/>
        </w:rPr>
        <w:tab/>
        <w:t xml:space="preserve">To the extent that the Contractor has procured any project insurance policies </w:t>
      </w:r>
      <w:r>
        <w:rPr>
          <w:szCs w:val="22"/>
        </w:rPr>
        <w:t xml:space="preserve">he </w:t>
      </w:r>
      <w:r w:rsidRPr="000F6898">
        <w:rPr>
          <w:szCs w:val="22"/>
        </w:rPr>
        <w:t>shall provide to the Employer:</w:t>
      </w:r>
    </w:p>
    <w:p w14:paraId="54D7DEC5" w14:textId="77777777" w:rsidR="008B5D6C" w:rsidRPr="000F6898" w:rsidRDefault="008B5D6C" w:rsidP="008B5D6C">
      <w:pPr>
        <w:ind w:left="993" w:hanging="993"/>
        <w:rPr>
          <w:rFonts w:cs="Arial"/>
          <w:szCs w:val="22"/>
        </w:rPr>
      </w:pPr>
      <w:r w:rsidRPr="000F6898">
        <w:rPr>
          <w:rFonts w:cs="Arial"/>
          <w:szCs w:val="22"/>
        </w:rPr>
        <w:t>6.22.1</w:t>
      </w:r>
      <w:r w:rsidRPr="000F6898">
        <w:rPr>
          <w:rFonts w:cs="Arial"/>
          <w:szCs w:val="22"/>
        </w:rPr>
        <w:tab/>
        <w:t xml:space="preserve">copies on request of such insurance policies (including all documents evidencing any amendments, extensions or variations to all such policies) and the Employer shall be entitled to inspect them during ordinary business hours; </w:t>
      </w:r>
    </w:p>
    <w:p w14:paraId="788A0D0C" w14:textId="5F65D9D2" w:rsidR="008B5D6C" w:rsidRPr="000F6898" w:rsidRDefault="008B5D6C" w:rsidP="008B5D6C">
      <w:pPr>
        <w:ind w:left="993" w:hanging="993"/>
        <w:rPr>
          <w:rFonts w:cs="Arial"/>
          <w:szCs w:val="22"/>
        </w:rPr>
      </w:pPr>
      <w:r w:rsidRPr="000F6898">
        <w:rPr>
          <w:rFonts w:cs="Arial"/>
          <w:szCs w:val="22"/>
        </w:rPr>
        <w:t>6.22.2</w:t>
      </w:r>
      <w:r w:rsidRPr="000F6898">
        <w:rPr>
          <w:rFonts w:cs="Arial"/>
          <w:szCs w:val="22"/>
        </w:rPr>
        <w:tab/>
        <w:t>evidence that the premiums payable under such policies insurances have been paid and that the insurances are in full force and effect in accordance with this section 6 and Annex 2</w:t>
      </w:r>
      <w:r w:rsidR="00A35C4F">
        <w:rPr>
          <w:rFonts w:cs="Arial"/>
          <w:szCs w:val="22"/>
        </w:rPr>
        <w:t>1</w:t>
      </w:r>
      <w:r w:rsidRPr="000F6898">
        <w:rPr>
          <w:rFonts w:cs="Arial"/>
          <w:szCs w:val="22"/>
        </w:rPr>
        <w:t>; and</w:t>
      </w:r>
    </w:p>
    <w:p w14:paraId="63236B43" w14:textId="7222BEF5" w:rsidR="008B5D6C" w:rsidRPr="000F6898" w:rsidRDefault="008B5D6C" w:rsidP="008B5D6C">
      <w:pPr>
        <w:ind w:left="993" w:hanging="993"/>
        <w:rPr>
          <w:rFonts w:cs="Arial"/>
          <w:szCs w:val="22"/>
        </w:rPr>
      </w:pPr>
      <w:r w:rsidRPr="000F6898">
        <w:rPr>
          <w:rFonts w:cs="Arial"/>
          <w:szCs w:val="22"/>
        </w:rPr>
        <w:t>6.22.2</w:t>
      </w:r>
      <w:r w:rsidRPr="000F6898">
        <w:rPr>
          <w:rFonts w:cs="Arial"/>
          <w:szCs w:val="22"/>
        </w:rPr>
        <w:tab/>
        <w:t>on or before the date of expiry of any such policy satisfactory evidence that the relevant insurance has been or is being renewed</w:t>
      </w:r>
      <w:r w:rsidR="008001F4">
        <w:rPr>
          <w:rFonts w:cs="Arial"/>
          <w:szCs w:val="22"/>
        </w:rPr>
        <w:t xml:space="preserve"> or extended</w:t>
      </w:r>
      <w:r w:rsidRPr="000F6898">
        <w:rPr>
          <w:rFonts w:cs="Arial"/>
          <w:szCs w:val="22"/>
        </w:rPr>
        <w:t>.</w:t>
      </w:r>
      <w:r w:rsidR="00D06015">
        <w:rPr>
          <w:rFonts w:cs="Arial"/>
          <w:szCs w:val="22"/>
        </w:rPr>
        <w:t>”</w:t>
      </w:r>
    </w:p>
    <w:p w14:paraId="60D6C460" w14:textId="1C08D832" w:rsidR="008B5D6C" w:rsidRPr="00DE1FF7" w:rsidRDefault="00CD7FEF" w:rsidP="008B5D6C">
      <w:pPr>
        <w:rPr>
          <w:b/>
          <w:strike/>
        </w:rPr>
      </w:pPr>
      <w:r w:rsidRPr="00DE1FF7">
        <w:rPr>
          <w:strike/>
        </w:rPr>
        <w:t>[</w:t>
      </w:r>
      <w:r w:rsidR="008B5D6C" w:rsidRPr="00DE1FF7">
        <w:rPr>
          <w:strike/>
        </w:rPr>
        <w:t>6.23</w:t>
      </w:r>
      <w:r w:rsidR="008B5D6C" w:rsidRPr="00DE1FF7">
        <w:rPr>
          <w:strike/>
        </w:rPr>
        <w:tab/>
      </w:r>
      <w:r w:rsidR="008B5D6C" w:rsidRPr="00DE1FF7">
        <w:rPr>
          <w:b/>
          <w:strike/>
        </w:rPr>
        <w:t xml:space="preserve">Insert </w:t>
      </w:r>
      <w:r w:rsidR="008B5D6C" w:rsidRPr="00DE1FF7">
        <w:rPr>
          <w:strike/>
        </w:rPr>
        <w:t>new clause 6.23</w:t>
      </w:r>
    </w:p>
    <w:p w14:paraId="2A388B51" w14:textId="7F370285" w:rsidR="008B5D6C" w:rsidRPr="00DE1FF7" w:rsidRDefault="008B5D6C" w:rsidP="008B5D6C">
      <w:pPr>
        <w:rPr>
          <w:b/>
          <w:strike/>
          <w:szCs w:val="22"/>
        </w:rPr>
      </w:pPr>
      <w:r w:rsidRPr="00DE1FF7">
        <w:rPr>
          <w:b/>
          <w:bCs/>
          <w:strike/>
        </w:rPr>
        <w:t xml:space="preserve">Claims </w:t>
      </w:r>
    </w:p>
    <w:p w14:paraId="5645603E" w14:textId="61FE1608" w:rsidR="008B5D6C" w:rsidRPr="00DE1FF7" w:rsidRDefault="008B5D6C" w:rsidP="009B4702">
      <w:pPr>
        <w:ind w:left="993" w:hanging="993"/>
        <w:rPr>
          <w:strike/>
        </w:rPr>
      </w:pPr>
      <w:r w:rsidRPr="00DE1FF7">
        <w:rPr>
          <w:strike/>
        </w:rPr>
        <w:t>6.23</w:t>
      </w:r>
      <w:r w:rsidRPr="00DE1FF7">
        <w:rPr>
          <w:strike/>
        </w:rPr>
        <w:tab/>
        <w:t>The Contractor shall, where he is obliged to effect insurance under this section 6, not bring any claim or action against the Employer (or any Employer</w:t>
      </w:r>
      <w:r w:rsidR="00D06015" w:rsidRPr="00DE1FF7">
        <w:rPr>
          <w:strike/>
        </w:rPr>
        <w:t>’</w:t>
      </w:r>
      <w:r w:rsidRPr="00DE1FF7">
        <w:rPr>
          <w:strike/>
        </w:rPr>
        <w:t>s Persons other than any contractor or sub-contractor (of any tier) of the Employer or of any Employer</w:t>
      </w:r>
      <w:r w:rsidR="00D06015" w:rsidRPr="00DE1FF7">
        <w:rPr>
          <w:strike/>
        </w:rPr>
        <w:t>’</w:t>
      </w:r>
      <w:r w:rsidRPr="00DE1FF7">
        <w:rPr>
          <w:strike/>
        </w:rPr>
        <w:t>s Persons) in respect of any loss or damage in circumstances where the Contractor is able to recover such loss or damage under such insurance (or where he would have been able to recover such loss had he been complying with his obligations under this Contract) provided that this clause shall not by itself prevent the Contractor from claiming against the Employer (or any Employer</w:t>
      </w:r>
      <w:r w:rsidR="00D06015" w:rsidRPr="00DE1FF7">
        <w:rPr>
          <w:strike/>
        </w:rPr>
        <w:t>’</w:t>
      </w:r>
      <w:r w:rsidRPr="00DE1FF7">
        <w:rPr>
          <w:strike/>
        </w:rPr>
        <w:t>s Persons) for any loss or damage not covered because of the level of deductibles under such insurance permitted by this Contract or to the extent such loss or damage exceeds the maximum level of such insurance required by this Contract.</w:t>
      </w:r>
      <w:r w:rsidR="00D06015" w:rsidRPr="00DE1FF7">
        <w:rPr>
          <w:strike/>
        </w:rPr>
        <w:t>”</w:t>
      </w:r>
      <w:r w:rsidRPr="00DE1FF7">
        <w:rPr>
          <w:strike/>
        </w:rPr>
        <w:t>]</w:t>
      </w:r>
    </w:p>
    <w:p w14:paraId="3E89FEBE" w14:textId="77777777" w:rsidR="008B5D6C" w:rsidRPr="00AE0DC3" w:rsidRDefault="008B5D6C" w:rsidP="008B5D6C">
      <w:pPr>
        <w:rPr>
          <w:b/>
        </w:rPr>
      </w:pPr>
      <w:r>
        <w:rPr>
          <w:b/>
        </w:rPr>
        <w:t>General</w:t>
      </w:r>
    </w:p>
    <w:p w14:paraId="4EFE9F28" w14:textId="77777777" w:rsidR="008B5D6C" w:rsidRPr="00AE0DC3" w:rsidRDefault="008B5D6C" w:rsidP="008B5D6C">
      <w:pPr>
        <w:ind w:left="993" w:hanging="993"/>
      </w:pPr>
      <w:r w:rsidRPr="00AE0DC3">
        <w:t>7.</w:t>
      </w:r>
      <w:r w:rsidRPr="00AE0DC3">
        <w:tab/>
      </w:r>
      <w:r>
        <w:rPr>
          <w:b/>
        </w:rPr>
        <w:t xml:space="preserve">Insert </w:t>
      </w:r>
      <w:r w:rsidRPr="0050728D">
        <w:t>the following in lieu of</w:t>
      </w:r>
      <w:r>
        <w:rPr>
          <w:b/>
        </w:rPr>
        <w:t xml:space="preserve"> </w:t>
      </w:r>
      <w:r>
        <w:t>the whole of existing Section 7</w:t>
      </w:r>
      <w:r w:rsidRPr="00AE0DC3">
        <w:t>:</w:t>
      </w:r>
    </w:p>
    <w:p w14:paraId="192C9D19" w14:textId="795E09CD" w:rsidR="008B5D6C" w:rsidRPr="00AE0DC3" w:rsidRDefault="00D06015" w:rsidP="008B5D6C">
      <w:pPr>
        <w:ind w:left="993" w:hanging="993"/>
      </w:pPr>
      <w:r>
        <w:t>“</w:t>
      </w:r>
      <w:r w:rsidR="008B5D6C" w:rsidRPr="00AE0DC3">
        <w:t>7.1</w:t>
      </w:r>
      <w:r w:rsidR="008B5D6C" w:rsidRPr="00AE0DC3">
        <w:tab/>
        <w:t>The Contractor may not assign or charge the benefit of this Contract or any right arising under it without the written consent of the Employer.</w:t>
      </w:r>
    </w:p>
    <w:p w14:paraId="5F937A35" w14:textId="0F8D3F1D" w:rsidR="008B5D6C" w:rsidRDefault="008B5D6C" w:rsidP="008B5D6C">
      <w:pPr>
        <w:ind w:left="993" w:hanging="993"/>
      </w:pPr>
      <w:r w:rsidRPr="00AE0DC3">
        <w:t>7.2</w:t>
      </w:r>
      <w:r w:rsidRPr="00AE0DC3">
        <w:tab/>
        <w:t>The Employer</w:t>
      </w:r>
      <w:r w:rsidR="00D06015">
        <w:t>’</w:t>
      </w:r>
      <w:r w:rsidRPr="00AE0DC3">
        <w:t>s rights under this Contract may be assigned withou</w:t>
      </w:r>
      <w:r>
        <w:t>t the consent of the Contractor b</w:t>
      </w:r>
      <w:r w:rsidRPr="00AE0DC3">
        <w:t>y absolute assignme</w:t>
      </w:r>
      <w:r>
        <w:t>nt on two occasions.</w:t>
      </w:r>
    </w:p>
    <w:p w14:paraId="37C430F3" w14:textId="643A79F5" w:rsidR="008B5D6C" w:rsidRDefault="008B5D6C" w:rsidP="008B5D6C">
      <w:pPr>
        <w:ind w:left="993" w:hanging="993"/>
      </w:pPr>
      <w:r>
        <w:t xml:space="preserve">7.3 </w:t>
      </w:r>
      <w:r>
        <w:tab/>
        <w:t>The Contractor shall not be entitled to contend that any person to whom this Contract is assigned in accordance with clause 7.2 is precluded from recovering under this Contract any loss incurred by such assignee resulting from any breach of this Contract, (whenever happening) by reason that such person is an assignee and not a named promisee under this Contract.</w:t>
      </w:r>
      <w:r w:rsidR="00D06015">
        <w:t>”</w:t>
      </w:r>
    </w:p>
    <w:p w14:paraId="149A196B" w14:textId="3C4F509E" w:rsidR="0063375F" w:rsidRDefault="0063375F" w:rsidP="008B5D6C">
      <w:pPr>
        <w:rPr>
          <w:b/>
        </w:rPr>
      </w:pPr>
      <w:r>
        <w:rPr>
          <w:b/>
        </w:rPr>
        <w:t>Meaning of insolvency</w:t>
      </w:r>
    </w:p>
    <w:p w14:paraId="46005543" w14:textId="5F7194F8" w:rsidR="0063375F" w:rsidRPr="0063375F" w:rsidRDefault="0063375F" w:rsidP="0063375F">
      <w:pPr>
        <w:ind w:left="993" w:hanging="993"/>
      </w:pPr>
      <w:r w:rsidRPr="0063375F">
        <w:t xml:space="preserve">8.1.4.1 </w:t>
      </w:r>
      <w:r w:rsidRPr="0063375F">
        <w:tab/>
      </w:r>
      <w:r w:rsidRPr="0063375F">
        <w:rPr>
          <w:b/>
        </w:rPr>
        <w:t>Delete</w:t>
      </w:r>
      <w:r w:rsidRPr="0063375F">
        <w:t xml:space="preserve"> </w:t>
      </w:r>
      <w:r w:rsidR="00D06015">
        <w:t>“</w:t>
      </w:r>
      <w:r w:rsidRPr="0063375F">
        <w:t xml:space="preserve">he enters into an arrangement, compromise or composition in satisfaction of </w:t>
      </w:r>
      <w:r w:rsidR="00CD7FEF">
        <w:t>hi</w:t>
      </w:r>
      <w:r w:rsidRPr="0063375F">
        <w:t>s debts</w:t>
      </w:r>
      <w:r w:rsidR="00D06015">
        <w:t>”</w:t>
      </w:r>
      <w:r w:rsidRPr="0063375F">
        <w:t xml:space="preserve"> and replace with:</w:t>
      </w:r>
    </w:p>
    <w:p w14:paraId="15D3C0FC" w14:textId="021D132E" w:rsidR="0063375F" w:rsidRPr="0063375F" w:rsidRDefault="00D06015" w:rsidP="0063375F">
      <w:pPr>
        <w:ind w:left="993"/>
      </w:pPr>
      <w:r>
        <w:lastRenderedPageBreak/>
        <w:t>“</w:t>
      </w:r>
      <w:r w:rsidR="00CD7FEF">
        <w:t>he</w:t>
      </w:r>
      <w:r w:rsidR="0063375F" w:rsidRPr="0063375F">
        <w:t xml:space="preserve"> commences negotiations with all or any class of </w:t>
      </w:r>
      <w:r w:rsidR="00CD7FEF">
        <w:t>hi</w:t>
      </w:r>
      <w:r w:rsidR="0063375F" w:rsidRPr="0063375F">
        <w:t xml:space="preserve">s creditors with a view to rescheduling any of </w:t>
      </w:r>
      <w:r w:rsidR="00CD7FEF">
        <w:t>hi</w:t>
      </w:r>
      <w:r w:rsidR="0063375F" w:rsidRPr="0063375F">
        <w:t>s debts, or makes a proposal for or enters into any comprom</w:t>
      </w:r>
      <w:r w:rsidR="00CD7FEF">
        <w:t>ise or arrangement with any of hi</w:t>
      </w:r>
      <w:r w:rsidR="0063375F" w:rsidRPr="0063375F">
        <w:t>s creditors</w:t>
      </w:r>
      <w:r>
        <w:t>”</w:t>
      </w:r>
      <w:r w:rsidR="0063375F" w:rsidRPr="0063375F">
        <w:t>.</w:t>
      </w:r>
    </w:p>
    <w:p w14:paraId="35982A1D" w14:textId="6EA30D24" w:rsidR="0063375F" w:rsidRPr="0063375F" w:rsidRDefault="0063375F" w:rsidP="0063375F">
      <w:pPr>
        <w:ind w:left="993" w:hanging="993"/>
      </w:pPr>
      <w:r w:rsidRPr="0063375F">
        <w:t>8.1.4.2</w:t>
      </w:r>
      <w:r>
        <w:tab/>
      </w:r>
      <w:r w:rsidRPr="0063375F">
        <w:t xml:space="preserve">At the end of sub-clause 8.1.4.2, </w:t>
      </w:r>
      <w:r w:rsidRPr="0063375F">
        <w:rPr>
          <w:b/>
        </w:rPr>
        <w:t>delete</w:t>
      </w:r>
      <w:r w:rsidRPr="0063375F">
        <w:t xml:space="preserve"> the full stop and </w:t>
      </w:r>
      <w:r w:rsidRPr="0063375F">
        <w:rPr>
          <w:b/>
        </w:rPr>
        <w:t>replace</w:t>
      </w:r>
      <w:r w:rsidRPr="0063375F">
        <w:t xml:space="preserve"> with </w:t>
      </w:r>
      <w:r w:rsidR="00D06015">
        <w:t>“</w:t>
      </w:r>
      <w:r w:rsidRPr="0063375F">
        <w:t>;</w:t>
      </w:r>
      <w:r w:rsidR="0084562F">
        <w:t xml:space="preserve"> </w:t>
      </w:r>
      <w:r w:rsidRPr="0063375F">
        <w:t>or</w:t>
      </w:r>
      <w:r w:rsidR="00D06015">
        <w:t>”</w:t>
      </w:r>
      <w:r w:rsidRPr="0063375F">
        <w:t>.</w:t>
      </w:r>
    </w:p>
    <w:p w14:paraId="40218E76" w14:textId="1AFF9CD3" w:rsidR="0063375F" w:rsidRPr="0063375F" w:rsidRDefault="0063375F" w:rsidP="0063375F">
      <w:pPr>
        <w:ind w:left="993" w:hanging="993"/>
      </w:pPr>
      <w:r w:rsidRPr="0063375F">
        <w:t>8.1.4.3</w:t>
      </w:r>
      <w:r>
        <w:tab/>
      </w:r>
      <w:r w:rsidRPr="0063375F">
        <w:rPr>
          <w:b/>
        </w:rPr>
        <w:t xml:space="preserve">Insert </w:t>
      </w:r>
      <w:r w:rsidRPr="0063375F">
        <w:t>a new clause 8.1.4.3:</w:t>
      </w:r>
    </w:p>
    <w:p w14:paraId="62630FB8" w14:textId="1B1CE58C" w:rsidR="0063375F" w:rsidRPr="0063375F" w:rsidRDefault="00D06015" w:rsidP="0063375F">
      <w:pPr>
        <w:ind w:left="993" w:hanging="993"/>
      </w:pPr>
      <w:r>
        <w:t>“</w:t>
      </w:r>
      <w:r w:rsidR="0063375F">
        <w:t>8.1.4.3</w:t>
      </w:r>
      <w:r w:rsidR="0063375F">
        <w:tab/>
      </w:r>
      <w:r w:rsidR="00F730E0">
        <w:t>h</w:t>
      </w:r>
      <w:r w:rsidR="00CD7FEF">
        <w:t>e</w:t>
      </w:r>
      <w:r w:rsidR="0063375F" w:rsidRPr="0063375F">
        <w:t xml:space="preserve"> applies to court for, or obtains, a moratorium under Part A1 of the Insolvency Act 1986.</w:t>
      </w:r>
      <w:r>
        <w:t>”</w:t>
      </w:r>
    </w:p>
    <w:p w14:paraId="7C96B11E" w14:textId="257BAC9F" w:rsidR="008B5D6C" w:rsidRDefault="008B5D6C" w:rsidP="008B5D6C">
      <w:pPr>
        <w:rPr>
          <w:b/>
        </w:rPr>
      </w:pPr>
      <w:r>
        <w:rPr>
          <w:b/>
        </w:rPr>
        <w:t>Notices under Section 8</w:t>
      </w:r>
    </w:p>
    <w:p w14:paraId="3C15B9BE" w14:textId="3C484EE2" w:rsidR="008B5D6C" w:rsidRDefault="008B5D6C" w:rsidP="008B5D6C">
      <w:pPr>
        <w:ind w:left="993" w:hanging="993"/>
        <w:rPr>
          <w:b/>
        </w:rPr>
      </w:pPr>
      <w:r>
        <w:t>8.2.1</w:t>
      </w:r>
      <w:r>
        <w:tab/>
        <w:t xml:space="preserve">At the end of the clause </w:t>
      </w:r>
      <w:r w:rsidRPr="00FE2300">
        <w:rPr>
          <w:b/>
        </w:rPr>
        <w:t>insert</w:t>
      </w:r>
      <w:r>
        <w:t xml:space="preserve"> </w:t>
      </w:r>
      <w:r w:rsidR="00D06015">
        <w:t>“</w:t>
      </w:r>
      <w:r>
        <w:t>provided always that this clause 8.2.1 shall not apply to any notice or notices given pursuant to clause 8.5.</w:t>
      </w:r>
      <w:r w:rsidR="00D06015">
        <w:t>”</w:t>
      </w:r>
    </w:p>
    <w:p w14:paraId="288392F4" w14:textId="77777777" w:rsidR="008B5D6C" w:rsidRPr="00AE0DC3" w:rsidRDefault="008B5D6C" w:rsidP="008B5D6C">
      <w:pPr>
        <w:rPr>
          <w:b/>
        </w:rPr>
      </w:pPr>
      <w:r w:rsidRPr="00AE0DC3">
        <w:rPr>
          <w:b/>
        </w:rPr>
        <w:t>Default by Contractor</w:t>
      </w:r>
    </w:p>
    <w:p w14:paraId="5AA967D1" w14:textId="46B989C8" w:rsidR="008B5D6C" w:rsidRDefault="008B5D6C" w:rsidP="008B5D6C">
      <w:pPr>
        <w:ind w:left="993" w:hanging="993"/>
      </w:pPr>
      <w:r>
        <w:t>8.4.1.3</w:t>
      </w:r>
      <w:r>
        <w:tab/>
        <w:t xml:space="preserve">In line 2, after </w:t>
      </w:r>
      <w:r w:rsidR="00D06015">
        <w:t>“</w:t>
      </w:r>
      <w:r>
        <w:t>remove</w:t>
      </w:r>
      <w:r w:rsidR="00D06015">
        <w:t>”</w:t>
      </w:r>
      <w:r>
        <w:t xml:space="preserve">, </w:t>
      </w:r>
      <w:r w:rsidRPr="00F74401">
        <w:rPr>
          <w:b/>
        </w:rPr>
        <w:t xml:space="preserve">insert </w:t>
      </w:r>
      <w:r w:rsidR="00D06015">
        <w:t>“</w:t>
      </w:r>
      <w:r>
        <w:t>or rectify</w:t>
      </w:r>
      <w:r w:rsidR="00D06015">
        <w:t>”</w:t>
      </w:r>
      <w:r>
        <w:t>.</w:t>
      </w:r>
    </w:p>
    <w:p w14:paraId="30009A36" w14:textId="6983A95D" w:rsidR="008B5D6C" w:rsidRDefault="008B5D6C" w:rsidP="008B5D6C">
      <w:pPr>
        <w:ind w:left="993" w:hanging="993"/>
      </w:pPr>
      <w:r>
        <w:t>8.4.1.5</w:t>
      </w:r>
      <w:r>
        <w:tab/>
        <w:t xml:space="preserve">After </w:t>
      </w:r>
      <w:r w:rsidR="00D06015">
        <w:t>“</w:t>
      </w:r>
      <w:r>
        <w:t>3.16</w:t>
      </w:r>
      <w:r w:rsidR="00D06015">
        <w:t>”</w:t>
      </w:r>
      <w:r>
        <w:t xml:space="preserve"> </w:t>
      </w:r>
      <w:r w:rsidRPr="00F74401">
        <w:rPr>
          <w:b/>
        </w:rPr>
        <w:t xml:space="preserve">insert </w:t>
      </w:r>
      <w:r w:rsidR="00D06015">
        <w:t>“</w:t>
      </w:r>
      <w:r>
        <w:t>;</w:t>
      </w:r>
      <w:r w:rsidR="00D06015">
        <w:t>”</w:t>
      </w:r>
      <w:r>
        <w:t xml:space="preserve"> in lieu of </w:t>
      </w:r>
      <w:r w:rsidR="00D06015">
        <w:t>‘</w:t>
      </w:r>
      <w:r>
        <w:t>,</w:t>
      </w:r>
      <w:r w:rsidR="00D06015">
        <w:t>’</w:t>
      </w:r>
      <w:r>
        <w:t xml:space="preserve">. </w:t>
      </w:r>
    </w:p>
    <w:p w14:paraId="2228E8EE" w14:textId="77777777" w:rsidR="008B5D6C" w:rsidRDefault="008B5D6C" w:rsidP="008B5D6C">
      <w:pPr>
        <w:ind w:left="993" w:hanging="993"/>
      </w:pPr>
      <w:r>
        <w:t>8.4.1.6</w:t>
      </w:r>
      <w:r>
        <w:tab/>
      </w:r>
      <w:r w:rsidRPr="00F74401">
        <w:rPr>
          <w:b/>
        </w:rPr>
        <w:t>Insert</w:t>
      </w:r>
      <w:r>
        <w:t xml:space="preserve"> new clause: </w:t>
      </w:r>
    </w:p>
    <w:p w14:paraId="167CA7BD" w14:textId="0BC32899" w:rsidR="008B5D6C" w:rsidRDefault="00D06015" w:rsidP="008B5D6C">
      <w:pPr>
        <w:ind w:left="993" w:hanging="993"/>
      </w:pPr>
      <w:r>
        <w:t>“</w:t>
      </w:r>
      <w:r w:rsidR="008B5D6C">
        <w:t>8.4.1.6.</w:t>
      </w:r>
      <w:r w:rsidR="008B5D6C">
        <w:tab/>
        <w:t>fails to comply with clause 6.15.</w:t>
      </w:r>
      <w:r>
        <w:t>”</w:t>
      </w:r>
    </w:p>
    <w:p w14:paraId="473BB6C1" w14:textId="77777777" w:rsidR="008B5D6C" w:rsidRDefault="008B5D6C" w:rsidP="008B5D6C">
      <w:pPr>
        <w:ind w:left="993" w:hanging="993"/>
      </w:pPr>
      <w:r>
        <w:t>8.4.1.7</w:t>
      </w:r>
      <w:r>
        <w:rPr>
          <w:b/>
        </w:rPr>
        <w:tab/>
      </w:r>
      <w:r w:rsidRPr="00F74401">
        <w:rPr>
          <w:b/>
        </w:rPr>
        <w:t xml:space="preserve">Insert </w:t>
      </w:r>
      <w:r>
        <w:t xml:space="preserve">new clause: </w:t>
      </w:r>
    </w:p>
    <w:p w14:paraId="58DEF3B0" w14:textId="101FDC96" w:rsidR="008B5D6C" w:rsidRDefault="00D06015" w:rsidP="008B5D6C">
      <w:pPr>
        <w:ind w:left="993" w:hanging="993"/>
      </w:pPr>
      <w:r>
        <w:t>“</w:t>
      </w:r>
      <w:r w:rsidR="008B5D6C">
        <w:t>8.4.1.7</w:t>
      </w:r>
      <w:r w:rsidR="008B5D6C">
        <w:tab/>
        <w:t>fails to comply with Articles 9, 10, 11, 12, 13, 14, 15 and/or 16</w:t>
      </w:r>
      <w:r w:rsidR="003D5C74">
        <w:t xml:space="preserve"> or</w:t>
      </w:r>
      <w:r w:rsidR="008B5D6C">
        <w:t xml:space="preserve"> clause 2.1.5.</w:t>
      </w:r>
      <w:r>
        <w:t>”</w:t>
      </w:r>
    </w:p>
    <w:p w14:paraId="7C377E27" w14:textId="77777777" w:rsidR="008B5D6C" w:rsidRDefault="008B5D6C" w:rsidP="008B5D6C">
      <w:r>
        <w:rPr>
          <w:b/>
        </w:rPr>
        <w:t>Corruption and regulation 73(1)(b) of the PC Regulations</w:t>
      </w:r>
    </w:p>
    <w:p w14:paraId="77EF887D" w14:textId="0EE5E6A3" w:rsidR="008B5D6C" w:rsidRDefault="008B5D6C" w:rsidP="008B5D6C">
      <w:pPr>
        <w:ind w:left="993" w:hanging="993"/>
      </w:pPr>
      <w:r w:rsidRPr="00A21B76">
        <w:t>8.6</w:t>
      </w:r>
      <w:r>
        <w:rPr>
          <w:b/>
        </w:rPr>
        <w:tab/>
      </w:r>
      <w:r w:rsidRPr="00A21B76">
        <w:rPr>
          <w:b/>
        </w:rPr>
        <w:t>Insert</w:t>
      </w:r>
      <w:r w:rsidRPr="00A21B76">
        <w:t xml:space="preserve"> the following in lieu of </w:t>
      </w:r>
      <w:r>
        <w:t>existing clause 8.6</w:t>
      </w:r>
      <w:r w:rsidRPr="00A21B76">
        <w:t>:</w:t>
      </w:r>
    </w:p>
    <w:p w14:paraId="022C488C" w14:textId="3DE6527E" w:rsidR="00647AF6" w:rsidRPr="00ED3BCD" w:rsidRDefault="00647AF6" w:rsidP="00647AF6">
      <w:pPr>
        <w:pStyle w:val="MarginText"/>
        <w:keepNext/>
        <w:tabs>
          <w:tab w:val="left" w:pos="1080"/>
        </w:tabs>
        <w:ind w:left="1080" w:hanging="1080"/>
        <w:rPr>
          <w:rFonts w:ascii="Arial" w:hAnsi="Arial" w:cs="Arial"/>
          <w:b/>
        </w:rPr>
      </w:pPr>
      <w:r w:rsidRPr="00CD38CA">
        <w:rPr>
          <w:rFonts w:ascii="Arial" w:eastAsia="Times New Roman" w:hAnsi="Arial" w:cs="Arial"/>
          <w:b/>
          <w:lang w:eastAsia="en-GB"/>
        </w:rPr>
        <w:t>Prevention of Fraud and Bribery</w:t>
      </w:r>
    </w:p>
    <w:p w14:paraId="77E7C240" w14:textId="2158AF53" w:rsidR="00647AF6" w:rsidRPr="00ED3BCD" w:rsidRDefault="00647AF6" w:rsidP="00647AF6">
      <w:pPr>
        <w:pStyle w:val="MarginText"/>
        <w:tabs>
          <w:tab w:val="left" w:pos="1080"/>
        </w:tabs>
        <w:ind w:left="1080" w:hanging="1080"/>
        <w:rPr>
          <w:rFonts w:ascii="Arial" w:hAnsi="Arial" w:cs="Arial"/>
        </w:rPr>
      </w:pPr>
      <w:r>
        <w:rPr>
          <w:rFonts w:ascii="Arial" w:hAnsi="Arial" w:cs="Arial"/>
        </w:rPr>
        <w:t>8.6.1</w:t>
      </w:r>
      <w:r w:rsidRPr="00ED3BCD">
        <w:rPr>
          <w:rFonts w:ascii="Arial" w:hAnsi="Arial" w:cs="Arial"/>
        </w:rPr>
        <w:t xml:space="preserve"> </w:t>
      </w:r>
      <w:r>
        <w:rPr>
          <w:rFonts w:ascii="Arial" w:hAnsi="Arial" w:cs="Arial"/>
        </w:rPr>
        <w:tab/>
      </w:r>
      <w:r w:rsidRPr="00ED3BCD">
        <w:rPr>
          <w:rFonts w:ascii="Arial" w:hAnsi="Arial" w:cs="Arial"/>
        </w:rPr>
        <w:t xml:space="preserve">The Contractor represents and warrants that neither </w:t>
      </w:r>
      <w:r>
        <w:rPr>
          <w:rFonts w:ascii="Arial" w:hAnsi="Arial" w:cs="Arial"/>
        </w:rPr>
        <w:t>he</w:t>
      </w:r>
      <w:r w:rsidRPr="00ED3BCD">
        <w:rPr>
          <w:rFonts w:ascii="Arial" w:hAnsi="Arial" w:cs="Arial"/>
        </w:rPr>
        <w:t xml:space="preserve">, nor to the best of </w:t>
      </w:r>
      <w:r>
        <w:rPr>
          <w:rFonts w:ascii="Arial" w:hAnsi="Arial" w:cs="Arial"/>
        </w:rPr>
        <w:t xml:space="preserve">his </w:t>
      </w:r>
      <w:r w:rsidRPr="00ED3BCD">
        <w:rPr>
          <w:rFonts w:ascii="Arial" w:hAnsi="Arial" w:cs="Arial"/>
        </w:rPr>
        <w:t xml:space="preserve">knowledge any of </w:t>
      </w:r>
      <w:r>
        <w:rPr>
          <w:rFonts w:ascii="Arial" w:hAnsi="Arial" w:cs="Arial"/>
        </w:rPr>
        <w:t xml:space="preserve">his </w:t>
      </w:r>
      <w:r w:rsidRPr="00ED3BCD">
        <w:rPr>
          <w:rFonts w:ascii="Arial" w:hAnsi="Arial" w:cs="Arial"/>
        </w:rPr>
        <w:t xml:space="preserve">employees, have at any time </w:t>
      </w:r>
      <w:r>
        <w:rPr>
          <w:rFonts w:ascii="Arial" w:hAnsi="Arial" w:cs="Arial"/>
        </w:rPr>
        <w:t xml:space="preserve">on or before </w:t>
      </w:r>
      <w:r w:rsidRPr="00ED3BCD">
        <w:rPr>
          <w:rFonts w:ascii="Arial" w:hAnsi="Arial" w:cs="Arial"/>
        </w:rPr>
        <w:t>the date of this Contract:</w:t>
      </w:r>
    </w:p>
    <w:p w14:paraId="11141594" w14:textId="23ED883D" w:rsidR="00647AF6" w:rsidRPr="002D6DA9" w:rsidRDefault="00647AF6" w:rsidP="00647AF6">
      <w:pPr>
        <w:tabs>
          <w:tab w:val="left" w:pos="990"/>
          <w:tab w:val="left" w:pos="2160"/>
        </w:tabs>
        <w:ind w:left="2160" w:hanging="1167"/>
      </w:pPr>
      <w:r>
        <w:t>8.6.1.1</w:t>
      </w:r>
      <w:r w:rsidRPr="002D6DA9">
        <w:t xml:space="preserve"> </w:t>
      </w:r>
      <w:r w:rsidRPr="002D6DA9">
        <w:tab/>
        <w:t xml:space="preserve">committed a Prohibited Act or been formally notified that </w:t>
      </w:r>
      <w:r>
        <w:t xml:space="preserve">he </w:t>
      </w:r>
      <w:r w:rsidRPr="002D6DA9">
        <w:t>is subject to an investigation or prosecution which relates to an alleged Prohibited Act; and/or</w:t>
      </w:r>
    </w:p>
    <w:p w14:paraId="4A8C90C7" w14:textId="545C6853" w:rsidR="00647AF6" w:rsidRPr="002D6DA9" w:rsidRDefault="00647AF6" w:rsidP="00647AF6">
      <w:pPr>
        <w:tabs>
          <w:tab w:val="left" w:pos="990"/>
          <w:tab w:val="left" w:pos="2160"/>
        </w:tabs>
        <w:ind w:left="2160" w:hanging="1167"/>
      </w:pPr>
      <w:r>
        <w:t>8.6.1.2</w:t>
      </w:r>
      <w:r w:rsidRPr="002D6DA9">
        <w:tab/>
        <w:t>been listed by any government department or agency as being debarred, suspended, proposed for suspension or debarment, or otherwise ineligible for participation in government procurement programmes or contracts on the grounds of a Prohibited Act.</w:t>
      </w:r>
    </w:p>
    <w:p w14:paraId="0D9AFD1C" w14:textId="66481ABB" w:rsidR="00647AF6" w:rsidRPr="00ED3BCD" w:rsidRDefault="00647AF6" w:rsidP="00647AF6">
      <w:pPr>
        <w:pStyle w:val="MarginText"/>
        <w:tabs>
          <w:tab w:val="left" w:pos="1080"/>
        </w:tabs>
        <w:ind w:left="1080" w:hanging="1080"/>
        <w:rPr>
          <w:rFonts w:ascii="Arial" w:hAnsi="Arial" w:cs="Arial"/>
        </w:rPr>
      </w:pPr>
      <w:r>
        <w:rPr>
          <w:rFonts w:ascii="Arial" w:hAnsi="Arial" w:cs="Arial"/>
        </w:rPr>
        <w:t>8.6.2</w:t>
      </w:r>
      <w:r w:rsidRPr="00ED3BCD">
        <w:rPr>
          <w:rFonts w:ascii="Arial" w:hAnsi="Arial" w:cs="Arial"/>
        </w:rPr>
        <w:t xml:space="preserve"> </w:t>
      </w:r>
      <w:r>
        <w:rPr>
          <w:rFonts w:ascii="Arial" w:hAnsi="Arial" w:cs="Arial"/>
        </w:rPr>
        <w:tab/>
      </w:r>
      <w:r w:rsidRPr="00ED3BCD">
        <w:rPr>
          <w:rFonts w:ascii="Arial" w:hAnsi="Arial" w:cs="Arial"/>
        </w:rPr>
        <w:t>During the carrying out of the Works the Contractor shall not:</w:t>
      </w:r>
    </w:p>
    <w:p w14:paraId="0DECD458" w14:textId="75F8F053" w:rsidR="00647AF6" w:rsidRPr="002D6DA9" w:rsidRDefault="00647AF6" w:rsidP="00647AF6">
      <w:pPr>
        <w:tabs>
          <w:tab w:val="left" w:pos="990"/>
          <w:tab w:val="left" w:pos="2160"/>
        </w:tabs>
        <w:ind w:left="2160" w:hanging="1167"/>
      </w:pPr>
      <w:r>
        <w:t>8.6.2.1</w:t>
      </w:r>
      <w:r w:rsidRPr="002D6DA9">
        <w:t xml:space="preserve"> </w:t>
      </w:r>
      <w:r w:rsidRPr="002D6DA9">
        <w:tab/>
        <w:t>commit a Prohibited Act; and/or</w:t>
      </w:r>
    </w:p>
    <w:p w14:paraId="519AFE26" w14:textId="02EB7276" w:rsidR="00647AF6" w:rsidRPr="002D6DA9" w:rsidRDefault="00647AF6" w:rsidP="00647AF6">
      <w:pPr>
        <w:tabs>
          <w:tab w:val="left" w:pos="990"/>
          <w:tab w:val="left" w:pos="2160"/>
        </w:tabs>
        <w:ind w:left="2160" w:hanging="1167"/>
      </w:pPr>
      <w:r>
        <w:t>8.6.2.2</w:t>
      </w:r>
      <w:r w:rsidRPr="002D6DA9">
        <w:t xml:space="preserve"> </w:t>
      </w:r>
      <w:r w:rsidRPr="002D6DA9">
        <w:tab/>
        <w:t>do or suffer anything to be done which would cause the Employer or any of the Employer</w:t>
      </w:r>
      <w:r>
        <w:t>’</w:t>
      </w:r>
      <w:r w:rsidRPr="002D6DA9">
        <w:t>s employees, consultants, contractors, sub-contractors or agents to contravene any of the Relevant Requirements or otherwise incur any liability in relation to the Relevant Requirements</w:t>
      </w:r>
      <w:r>
        <w:t>.</w:t>
      </w:r>
    </w:p>
    <w:p w14:paraId="4214CAE6" w14:textId="0F76A1F2" w:rsidR="00647AF6" w:rsidRPr="00ED3BCD" w:rsidRDefault="00647AF6" w:rsidP="00647AF6">
      <w:pPr>
        <w:pStyle w:val="MarginText"/>
        <w:tabs>
          <w:tab w:val="left" w:pos="1080"/>
        </w:tabs>
        <w:ind w:left="1080" w:hanging="1080"/>
        <w:rPr>
          <w:rFonts w:ascii="Arial" w:hAnsi="Arial" w:cs="Arial"/>
        </w:rPr>
      </w:pPr>
      <w:r>
        <w:rPr>
          <w:rFonts w:ascii="Arial" w:hAnsi="Arial" w:cs="Arial"/>
        </w:rPr>
        <w:t>8.6.3</w:t>
      </w:r>
      <w:r w:rsidRPr="00ED3BCD">
        <w:rPr>
          <w:rFonts w:ascii="Arial" w:hAnsi="Arial" w:cs="Arial"/>
        </w:rPr>
        <w:t xml:space="preserve"> </w:t>
      </w:r>
      <w:r>
        <w:rPr>
          <w:rFonts w:ascii="Arial" w:hAnsi="Arial" w:cs="Arial"/>
        </w:rPr>
        <w:tab/>
      </w:r>
      <w:r w:rsidRPr="00ED3BCD">
        <w:rPr>
          <w:rFonts w:ascii="Arial" w:hAnsi="Arial" w:cs="Arial"/>
        </w:rPr>
        <w:t>During the carrying out of the Works the Contractor shall:</w:t>
      </w:r>
    </w:p>
    <w:p w14:paraId="32B8C441" w14:textId="1C731385" w:rsidR="00647AF6" w:rsidRPr="002D6DA9" w:rsidRDefault="00647AF6" w:rsidP="00647AF6">
      <w:pPr>
        <w:tabs>
          <w:tab w:val="left" w:pos="990"/>
          <w:tab w:val="left" w:pos="2160"/>
        </w:tabs>
        <w:ind w:left="2160" w:hanging="1167"/>
      </w:pPr>
      <w:r>
        <w:t>8.6.3.1</w:t>
      </w:r>
      <w:r w:rsidRPr="002D6DA9">
        <w:t xml:space="preserve"> </w:t>
      </w:r>
      <w:r w:rsidRPr="002D6DA9">
        <w:tab/>
        <w:t xml:space="preserve">establish, maintain and enforce, and require that its </w:t>
      </w:r>
      <w:r w:rsidR="007366FA">
        <w:t>S</w:t>
      </w:r>
      <w:r w:rsidRPr="002D6DA9">
        <w:t>ub-</w:t>
      </w:r>
      <w:r w:rsidR="007366FA">
        <w:t>C</w:t>
      </w:r>
      <w:r w:rsidRPr="002D6DA9">
        <w:t>ontractors establish, maintain and enforce, policies and procedures which are adequate to ensure compliance with the Relevant Requirements and prevent the occurrence of a Prohibited Act;</w:t>
      </w:r>
    </w:p>
    <w:p w14:paraId="754DBE43" w14:textId="71931B09" w:rsidR="00647AF6" w:rsidRPr="002D6DA9" w:rsidRDefault="00647AF6" w:rsidP="00647AF6">
      <w:pPr>
        <w:tabs>
          <w:tab w:val="left" w:pos="990"/>
          <w:tab w:val="left" w:pos="2160"/>
        </w:tabs>
        <w:ind w:left="2160" w:hanging="1167"/>
      </w:pPr>
      <w:r>
        <w:t>8.6.3.2</w:t>
      </w:r>
      <w:r w:rsidRPr="002D6DA9">
        <w:t xml:space="preserve"> </w:t>
      </w:r>
      <w:r w:rsidRPr="002D6DA9">
        <w:tab/>
        <w:t xml:space="preserve">keep appropriate records of </w:t>
      </w:r>
      <w:r>
        <w:t xml:space="preserve">his </w:t>
      </w:r>
      <w:r w:rsidRPr="002D6DA9">
        <w:t>compliance with this Contract and make such records available to the Employer on request; and</w:t>
      </w:r>
    </w:p>
    <w:p w14:paraId="42890993" w14:textId="5D7E24E0" w:rsidR="00647AF6" w:rsidRPr="002D6DA9" w:rsidRDefault="00647AF6" w:rsidP="00647AF6">
      <w:pPr>
        <w:tabs>
          <w:tab w:val="left" w:pos="990"/>
          <w:tab w:val="left" w:pos="2160"/>
        </w:tabs>
        <w:ind w:left="2160" w:hanging="1167"/>
      </w:pPr>
      <w:r>
        <w:lastRenderedPageBreak/>
        <w:t>8.6.3.3</w:t>
      </w:r>
      <w:r w:rsidRPr="002D6DA9">
        <w:t xml:space="preserve"> </w:t>
      </w:r>
      <w:r w:rsidRPr="002D6DA9">
        <w:tab/>
        <w:t xml:space="preserve">provide and maintain and where appropriate enforce an anti-bribery policy (which shall be disclosed to the Employer on request) to prevent </w:t>
      </w:r>
      <w:r>
        <w:t xml:space="preserve">him </w:t>
      </w:r>
      <w:r w:rsidRPr="002D6DA9">
        <w:t>and any Contractor</w:t>
      </w:r>
      <w:r>
        <w:t>’</w:t>
      </w:r>
      <w:r w:rsidRPr="002D6DA9">
        <w:t xml:space="preserve">s </w:t>
      </w:r>
      <w:r>
        <w:t>Persons</w:t>
      </w:r>
      <w:r w:rsidRPr="002D6DA9">
        <w:t xml:space="preserve"> or any person acting on the Contractor</w:t>
      </w:r>
      <w:r>
        <w:t>’</w:t>
      </w:r>
      <w:r w:rsidRPr="002D6DA9">
        <w:t>s behalf from committing a Prohibited Act.</w:t>
      </w:r>
    </w:p>
    <w:p w14:paraId="1E412259" w14:textId="00D156A8" w:rsidR="00647AF6" w:rsidRPr="00ED3BCD" w:rsidRDefault="00647AF6" w:rsidP="00647AF6">
      <w:pPr>
        <w:pStyle w:val="MarginText"/>
        <w:tabs>
          <w:tab w:val="left" w:pos="1080"/>
        </w:tabs>
        <w:ind w:left="1080" w:hanging="1080"/>
        <w:rPr>
          <w:rFonts w:ascii="Arial" w:hAnsi="Arial" w:cs="Arial"/>
        </w:rPr>
      </w:pPr>
      <w:r>
        <w:rPr>
          <w:rFonts w:ascii="Arial" w:hAnsi="Arial" w:cs="Arial"/>
        </w:rPr>
        <w:t>8.6.4</w:t>
      </w:r>
      <w:r w:rsidRPr="00ED3BCD">
        <w:rPr>
          <w:rFonts w:ascii="Arial" w:hAnsi="Arial" w:cs="Arial"/>
        </w:rPr>
        <w:t xml:space="preserve"> </w:t>
      </w:r>
      <w:r>
        <w:rPr>
          <w:rFonts w:ascii="Arial" w:hAnsi="Arial" w:cs="Arial"/>
        </w:rPr>
        <w:tab/>
      </w:r>
      <w:r w:rsidRPr="00ED3BCD">
        <w:rPr>
          <w:rFonts w:ascii="Arial" w:hAnsi="Arial" w:cs="Arial"/>
        </w:rPr>
        <w:t xml:space="preserve">The Contractor shall notify the Employer immediately in writing if </w:t>
      </w:r>
      <w:r>
        <w:rPr>
          <w:rFonts w:ascii="Arial" w:hAnsi="Arial" w:cs="Arial"/>
        </w:rPr>
        <w:t xml:space="preserve">he </w:t>
      </w:r>
      <w:r w:rsidRPr="00ED3BCD">
        <w:rPr>
          <w:rFonts w:ascii="Arial" w:hAnsi="Arial" w:cs="Arial"/>
        </w:rPr>
        <w:t xml:space="preserve">becomes aware of any breach of clause </w:t>
      </w:r>
      <w:r w:rsidR="000D4BCF">
        <w:rPr>
          <w:rFonts w:ascii="Arial" w:hAnsi="Arial" w:cs="Arial"/>
        </w:rPr>
        <w:t>8.6.</w:t>
      </w:r>
      <w:r w:rsidRPr="00ED3BCD">
        <w:rPr>
          <w:rFonts w:ascii="Arial" w:hAnsi="Arial" w:cs="Arial"/>
        </w:rPr>
        <w:t xml:space="preserve">1, or has reason to believe that </w:t>
      </w:r>
      <w:r>
        <w:rPr>
          <w:rFonts w:ascii="Arial" w:hAnsi="Arial" w:cs="Arial"/>
        </w:rPr>
        <w:t xml:space="preserve">he </w:t>
      </w:r>
      <w:r w:rsidRPr="00ED3BCD">
        <w:rPr>
          <w:rFonts w:ascii="Arial" w:hAnsi="Arial" w:cs="Arial"/>
        </w:rPr>
        <w:t xml:space="preserve">has or any of </w:t>
      </w:r>
      <w:r>
        <w:rPr>
          <w:rFonts w:ascii="Arial" w:hAnsi="Arial" w:cs="Arial"/>
        </w:rPr>
        <w:t xml:space="preserve">his </w:t>
      </w:r>
      <w:r w:rsidRPr="00ED3BCD">
        <w:rPr>
          <w:rFonts w:ascii="Arial" w:hAnsi="Arial" w:cs="Arial"/>
        </w:rPr>
        <w:t xml:space="preserve">employees or </w:t>
      </w:r>
      <w:r>
        <w:rPr>
          <w:rFonts w:ascii="Arial" w:hAnsi="Arial" w:cs="Arial"/>
        </w:rPr>
        <w:t>S</w:t>
      </w:r>
      <w:r w:rsidRPr="00ED3BCD">
        <w:rPr>
          <w:rFonts w:ascii="Arial" w:hAnsi="Arial" w:cs="Arial"/>
        </w:rPr>
        <w:t>ub-</w:t>
      </w:r>
      <w:r>
        <w:rPr>
          <w:rFonts w:ascii="Arial" w:hAnsi="Arial" w:cs="Arial"/>
        </w:rPr>
        <w:t>C</w:t>
      </w:r>
      <w:r w:rsidRPr="00ED3BCD">
        <w:rPr>
          <w:rFonts w:ascii="Arial" w:hAnsi="Arial" w:cs="Arial"/>
        </w:rPr>
        <w:t>ontractors have:</w:t>
      </w:r>
    </w:p>
    <w:p w14:paraId="43CF70EC" w14:textId="3BD3CAD0" w:rsidR="00647AF6" w:rsidRPr="002D6DA9" w:rsidRDefault="00647AF6" w:rsidP="00647AF6">
      <w:pPr>
        <w:tabs>
          <w:tab w:val="left" w:pos="990"/>
          <w:tab w:val="left" w:pos="2160"/>
        </w:tabs>
        <w:ind w:left="2160" w:hanging="1167"/>
      </w:pPr>
      <w:r>
        <w:t>8.6.4.1</w:t>
      </w:r>
      <w:r w:rsidRPr="002D6DA9">
        <w:t xml:space="preserve"> </w:t>
      </w:r>
      <w:r w:rsidRPr="002D6DA9">
        <w:tab/>
        <w:t>been subject to an investigation or prosecution which relates to an alleged Prohibited Act;</w:t>
      </w:r>
    </w:p>
    <w:p w14:paraId="082BD73E" w14:textId="6FE8E437" w:rsidR="00647AF6" w:rsidRPr="002D6DA9" w:rsidRDefault="00647AF6" w:rsidP="00647AF6">
      <w:pPr>
        <w:tabs>
          <w:tab w:val="left" w:pos="990"/>
          <w:tab w:val="left" w:pos="2160"/>
        </w:tabs>
        <w:ind w:left="2160" w:hanging="1167"/>
      </w:pPr>
      <w:r>
        <w:t>8.6.4.2</w:t>
      </w:r>
      <w:r w:rsidRPr="002D6DA9">
        <w:t xml:space="preserve"> </w:t>
      </w:r>
      <w:r w:rsidRPr="002D6DA9">
        <w:tab/>
        <w:t>been listed by any government department or agency as being debarred, suspended, proposed for suspension or debarment, or otherwise ineligible for participation in government procurement programmes or contracts on the grounds of a Prohibited Act; and/or</w:t>
      </w:r>
    </w:p>
    <w:p w14:paraId="14ED2045" w14:textId="71D75019" w:rsidR="00647AF6" w:rsidRPr="002D6DA9" w:rsidRDefault="00647AF6" w:rsidP="00647AF6">
      <w:pPr>
        <w:tabs>
          <w:tab w:val="left" w:pos="990"/>
          <w:tab w:val="left" w:pos="2160"/>
        </w:tabs>
        <w:ind w:left="2160" w:hanging="1167"/>
      </w:pPr>
      <w:r>
        <w:t>8.6.4.3</w:t>
      </w:r>
      <w:r w:rsidRPr="002D6DA9">
        <w:t xml:space="preserve"> </w:t>
      </w:r>
      <w:r w:rsidRPr="002D6DA9">
        <w:tab/>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67FBBA20" w14:textId="066B8B05" w:rsidR="00647AF6" w:rsidRPr="00ED3BCD" w:rsidRDefault="00647AF6" w:rsidP="00647AF6">
      <w:pPr>
        <w:pStyle w:val="MarginText"/>
        <w:tabs>
          <w:tab w:val="left" w:pos="1080"/>
        </w:tabs>
        <w:ind w:left="1080" w:hanging="1080"/>
        <w:rPr>
          <w:rFonts w:ascii="Arial" w:hAnsi="Arial" w:cs="Arial"/>
        </w:rPr>
      </w:pPr>
      <w:r>
        <w:rPr>
          <w:rFonts w:ascii="Arial" w:hAnsi="Arial" w:cs="Arial"/>
        </w:rPr>
        <w:t>8.6.5</w:t>
      </w:r>
      <w:r w:rsidRPr="00ED3BCD">
        <w:rPr>
          <w:rFonts w:ascii="Arial" w:hAnsi="Arial" w:cs="Arial"/>
        </w:rPr>
        <w:t xml:space="preserve"> </w:t>
      </w:r>
      <w:r>
        <w:rPr>
          <w:rFonts w:ascii="Arial" w:hAnsi="Arial" w:cs="Arial"/>
        </w:rPr>
        <w:tab/>
      </w:r>
      <w:r w:rsidRPr="00ED3BCD">
        <w:rPr>
          <w:rFonts w:ascii="Arial" w:hAnsi="Arial" w:cs="Arial"/>
        </w:rPr>
        <w:t xml:space="preserve">If the Contractor shall make a notification to the Employer pursuant to clause </w:t>
      </w:r>
      <w:r w:rsidR="000D4BCF">
        <w:rPr>
          <w:rFonts w:ascii="Arial" w:hAnsi="Arial" w:cs="Arial"/>
        </w:rPr>
        <w:t>8.6</w:t>
      </w:r>
      <w:r w:rsidRPr="00ED3BCD">
        <w:rPr>
          <w:rFonts w:ascii="Arial" w:hAnsi="Arial" w:cs="Arial"/>
        </w:rPr>
        <w:t>.4, the Contractor shall respond promptly to the Employer</w:t>
      </w:r>
      <w:r>
        <w:rPr>
          <w:rFonts w:ascii="Arial" w:hAnsi="Arial" w:cs="Arial"/>
        </w:rPr>
        <w:t>’</w:t>
      </w:r>
      <w:r w:rsidRPr="00ED3BCD">
        <w:rPr>
          <w:rFonts w:ascii="Arial" w:hAnsi="Arial" w:cs="Arial"/>
        </w:rPr>
        <w:t>s enquiries, co-operate with any investigation, and allow the Employer to audit any books, records and/or any other relevant documentation in accordance with this Contract.</w:t>
      </w:r>
    </w:p>
    <w:p w14:paraId="3F204D45" w14:textId="02772FCB" w:rsidR="00647AF6" w:rsidRPr="00ED3BCD" w:rsidRDefault="00647AF6" w:rsidP="00647AF6">
      <w:pPr>
        <w:pStyle w:val="MarginText"/>
        <w:tabs>
          <w:tab w:val="left" w:pos="1080"/>
        </w:tabs>
        <w:ind w:left="1080" w:hanging="1080"/>
        <w:rPr>
          <w:rFonts w:ascii="Arial" w:hAnsi="Arial" w:cs="Arial"/>
        </w:rPr>
      </w:pPr>
      <w:r>
        <w:rPr>
          <w:rFonts w:ascii="Arial" w:hAnsi="Arial" w:cs="Arial"/>
        </w:rPr>
        <w:t>8.6.6</w:t>
      </w:r>
      <w:r w:rsidRPr="00ED3BCD">
        <w:rPr>
          <w:rFonts w:ascii="Arial" w:hAnsi="Arial" w:cs="Arial"/>
        </w:rPr>
        <w:t xml:space="preserve"> </w:t>
      </w:r>
      <w:r>
        <w:rPr>
          <w:rFonts w:ascii="Arial" w:hAnsi="Arial" w:cs="Arial"/>
        </w:rPr>
        <w:tab/>
      </w:r>
      <w:r w:rsidRPr="00ED3BCD">
        <w:rPr>
          <w:rFonts w:ascii="Arial" w:hAnsi="Arial" w:cs="Arial"/>
        </w:rPr>
        <w:t xml:space="preserve">If the Contractor breaches Clause </w:t>
      </w:r>
      <w:r w:rsidR="009818CB">
        <w:rPr>
          <w:rFonts w:ascii="Arial" w:hAnsi="Arial" w:cs="Arial"/>
        </w:rPr>
        <w:t>8.6</w:t>
      </w:r>
      <w:r w:rsidRPr="00ED3BCD">
        <w:rPr>
          <w:rFonts w:ascii="Arial" w:hAnsi="Arial" w:cs="Arial"/>
        </w:rPr>
        <w:t>.3, the Employer may by notice require the Contractor to remove from carrying out the Works any Contractor</w:t>
      </w:r>
      <w:r>
        <w:rPr>
          <w:rFonts w:ascii="Arial" w:hAnsi="Arial" w:cs="Arial"/>
        </w:rPr>
        <w:t>’</w:t>
      </w:r>
      <w:r w:rsidRPr="00ED3BCD">
        <w:rPr>
          <w:rFonts w:ascii="Arial" w:hAnsi="Arial" w:cs="Arial"/>
        </w:rPr>
        <w:t>s Person whose acts or omissions have caused the Contractor</w:t>
      </w:r>
      <w:r>
        <w:rPr>
          <w:rFonts w:ascii="Arial" w:hAnsi="Arial" w:cs="Arial"/>
        </w:rPr>
        <w:t>’</w:t>
      </w:r>
      <w:r w:rsidRPr="00ED3BCD">
        <w:rPr>
          <w:rFonts w:ascii="Arial" w:hAnsi="Arial" w:cs="Arial"/>
        </w:rPr>
        <w:t>s breach.</w:t>
      </w:r>
    </w:p>
    <w:p w14:paraId="09205A03" w14:textId="77777777" w:rsidR="008B5D6C" w:rsidRDefault="008B5D6C" w:rsidP="008B5D6C">
      <w:pPr>
        <w:ind w:left="993" w:hanging="993"/>
        <w:rPr>
          <w:rFonts w:cs="Arial"/>
          <w:b/>
        </w:rPr>
      </w:pPr>
      <w:r>
        <w:rPr>
          <w:rFonts w:cs="Arial"/>
          <w:b/>
        </w:rPr>
        <w:t>Termination for corrupt gifts and fraud</w:t>
      </w:r>
    </w:p>
    <w:p w14:paraId="3929E59B" w14:textId="2ECAC989" w:rsidR="008B5D6C" w:rsidRPr="00640555" w:rsidRDefault="00BA26F6" w:rsidP="008B5D6C">
      <w:pPr>
        <w:ind w:left="993" w:hanging="993"/>
      </w:pPr>
      <w:r>
        <w:rPr>
          <w:rFonts w:cs="Arial"/>
        </w:rPr>
        <w:t>8.6.7.1</w:t>
      </w:r>
      <w:r w:rsidR="008B5D6C">
        <w:rPr>
          <w:rFonts w:cs="Arial"/>
        </w:rPr>
        <w:tab/>
        <w:t>If the Contra</w:t>
      </w:r>
      <w:r w:rsidR="008B5D6C" w:rsidRPr="00640555">
        <w:t xml:space="preserve">ctor or any Sub-Contractor (or anyone employed by or acting on behalf of any of them) or any of </w:t>
      </w:r>
      <w:r w:rsidR="008B5D6C">
        <w:t xml:space="preserve">his </w:t>
      </w:r>
      <w:r w:rsidR="008B5D6C" w:rsidRPr="00640555">
        <w:t>or their agents or shareholders commits any Prohibited Act, the Employer shall be entitled to act in accordance with the provisions of this clause 8.6.</w:t>
      </w:r>
      <w:r>
        <w:t>7</w:t>
      </w:r>
      <w:r w:rsidR="008B5D6C" w:rsidRPr="00640555">
        <w:t>.</w:t>
      </w:r>
    </w:p>
    <w:p w14:paraId="175A2DD9" w14:textId="52F15B3E" w:rsidR="008B5D6C" w:rsidRPr="00640555" w:rsidRDefault="008B5D6C" w:rsidP="008B5D6C">
      <w:pPr>
        <w:ind w:left="993" w:hanging="993"/>
      </w:pPr>
      <w:r w:rsidRPr="00640555">
        <w:t>8.6.</w:t>
      </w:r>
      <w:r w:rsidR="00BA26F6">
        <w:t>7</w:t>
      </w:r>
      <w:r w:rsidRPr="00640555">
        <w:t>.2</w:t>
      </w:r>
      <w:r w:rsidRPr="00640555">
        <w:tab/>
        <w:t>If a Prohibited Act is committed by the Contractor or by an employee not acting independently of the Contract</w:t>
      </w:r>
      <w:r w:rsidR="00FE4FDB">
        <w:t>or, the Employer may terminate the Contractor</w:t>
      </w:r>
      <w:r w:rsidR="00D06015">
        <w:t>’</w:t>
      </w:r>
      <w:r w:rsidR="00FE4FDB">
        <w:t>s employment under this Contract</w:t>
      </w:r>
      <w:r w:rsidRPr="00640555">
        <w:t xml:space="preserve"> by giving notice to the Contractor.</w:t>
      </w:r>
    </w:p>
    <w:p w14:paraId="799D9CB2" w14:textId="7215F278" w:rsidR="008B5D6C" w:rsidRPr="00640555" w:rsidRDefault="008B5D6C" w:rsidP="008B5D6C">
      <w:pPr>
        <w:ind w:left="993" w:hanging="993"/>
      </w:pPr>
      <w:r w:rsidRPr="00640555">
        <w:t>8.6.</w:t>
      </w:r>
      <w:r w:rsidR="00BA26F6">
        <w:t>7</w:t>
      </w:r>
      <w:r w:rsidRPr="00640555">
        <w:t>.3</w:t>
      </w:r>
      <w:r w:rsidRPr="00640555">
        <w:tab/>
        <w:t>If the Prohibited Act is committed by an employee of the Contractor acting independently of the Contractor, the Employer may give notice to the Contractor of termination and the Contractor</w:t>
      </w:r>
      <w:r w:rsidR="00D06015">
        <w:t>’</w:t>
      </w:r>
      <w:r w:rsidRPr="00640555">
        <w:t>s employment under this Contract will terminate unless, within 20</w:t>
      </w:r>
      <w:r>
        <w:t xml:space="preserve"> </w:t>
      </w:r>
      <w:r w:rsidRPr="00640555">
        <w:t>Business Days of receipt of such notice, the Contractor terminates the employee</w:t>
      </w:r>
      <w:r w:rsidR="00D06015">
        <w:t>’</w:t>
      </w:r>
      <w:r w:rsidRPr="00640555">
        <w:t>s employment and (if necessary) procures the carrying out of such part of the Works by another person.</w:t>
      </w:r>
    </w:p>
    <w:p w14:paraId="2E9141B7" w14:textId="620126F6" w:rsidR="008B5D6C" w:rsidRPr="00640555" w:rsidRDefault="008B5D6C" w:rsidP="008B5D6C">
      <w:pPr>
        <w:ind w:left="993" w:hanging="993"/>
      </w:pPr>
      <w:r w:rsidRPr="00640555">
        <w:t>8.6.</w:t>
      </w:r>
      <w:r w:rsidR="00BA26F6">
        <w:t>7</w:t>
      </w:r>
      <w:r w:rsidRPr="00640555">
        <w:t>.4</w:t>
      </w:r>
      <w:r w:rsidRPr="00640555">
        <w:tab/>
        <w:t>If the Prohibited Act is committed by a Sub-Contractor of the Contractor or by an employee of that Sub-Contractor not acting independently of that Sub-Contractor, the Employer may give notice to the Contractor of termination and the Contractor</w:t>
      </w:r>
      <w:r w:rsidR="00D06015">
        <w:t>’</w:t>
      </w:r>
      <w:r w:rsidRPr="00640555">
        <w:t>s employment under this Contract will terminate, unless within 20</w:t>
      </w:r>
      <w:r>
        <w:t xml:space="preserve"> </w:t>
      </w:r>
      <w:r w:rsidRPr="00640555">
        <w:t>Business Days of receipt of such notice the Contractor terminates the relevant subcontract and procures the carrying out of such part of the Works by another person.</w:t>
      </w:r>
    </w:p>
    <w:p w14:paraId="1592D66F" w14:textId="0476A618" w:rsidR="008B5D6C" w:rsidRPr="00640555" w:rsidRDefault="008B5D6C" w:rsidP="008B5D6C">
      <w:pPr>
        <w:ind w:left="993" w:hanging="993"/>
      </w:pPr>
      <w:r w:rsidRPr="00640555">
        <w:t>8.6.</w:t>
      </w:r>
      <w:r w:rsidR="00BA26F6">
        <w:t>7</w:t>
      </w:r>
      <w:r w:rsidRPr="00640555">
        <w:t>.5</w:t>
      </w:r>
      <w:r w:rsidRPr="00640555">
        <w:tab/>
        <w:t>If the Prohibited Act is committed by an employee of a Sub-Contractor of the Contractor acting independently of that Sub-Contractor, the Employer may give notice to the Contractor of termination and the Contractor</w:t>
      </w:r>
      <w:r w:rsidR="00D06015">
        <w:t>’</w:t>
      </w:r>
      <w:r w:rsidRPr="00640555">
        <w:t>s employment under this Contract will terminate, unless within 20</w:t>
      </w:r>
      <w:r>
        <w:t xml:space="preserve"> </w:t>
      </w:r>
      <w:r w:rsidRPr="00640555">
        <w:t xml:space="preserve">Business Days of receipt of such notice the Sub-Contractor </w:t>
      </w:r>
      <w:r w:rsidRPr="00640555">
        <w:lastRenderedPageBreak/>
        <w:t>terminates the employee</w:t>
      </w:r>
      <w:r w:rsidR="00D06015">
        <w:t>’</w:t>
      </w:r>
      <w:r w:rsidRPr="00640555">
        <w:t>s employment and (if necessary) procures the carrying out of such part of the Works by another person.</w:t>
      </w:r>
    </w:p>
    <w:p w14:paraId="3D3928B5" w14:textId="34669C66" w:rsidR="008B5D6C" w:rsidRDefault="008B5D6C" w:rsidP="008B5D6C">
      <w:pPr>
        <w:ind w:left="993" w:hanging="993"/>
        <w:rPr>
          <w:rFonts w:cs="Arial"/>
        </w:rPr>
      </w:pPr>
      <w:r w:rsidRPr="00640555">
        <w:t>8.6.</w:t>
      </w:r>
      <w:r w:rsidR="00BA26F6">
        <w:t>7</w:t>
      </w:r>
      <w:r w:rsidRPr="00640555">
        <w:t>.6</w:t>
      </w:r>
      <w:r w:rsidRPr="00640555">
        <w:tab/>
        <w:t>If the Prohibited Act is committed by any other persons not specified in clauses</w:t>
      </w:r>
      <w:r>
        <w:t xml:space="preserve"> </w:t>
      </w:r>
      <w:r w:rsidRPr="00640555">
        <w:t>8.6.</w:t>
      </w:r>
      <w:r w:rsidR="00BA26F6">
        <w:t>7</w:t>
      </w:r>
      <w:r w:rsidRPr="00640555">
        <w:t>.2 to</w:t>
      </w:r>
      <w:r>
        <w:t xml:space="preserve"> </w:t>
      </w:r>
      <w:r w:rsidRPr="00640555">
        <w:t>8.6.</w:t>
      </w:r>
      <w:r w:rsidR="00BA26F6">
        <w:t>7</w:t>
      </w:r>
      <w:r w:rsidRPr="00640555">
        <w:t>.5, the Employer may give notice to the Contractor of termination and the Contractor</w:t>
      </w:r>
      <w:r w:rsidR="00D06015">
        <w:t>’</w:t>
      </w:r>
      <w:r w:rsidRPr="00640555">
        <w:t>s employment under this Contract will terminate, unless within 20</w:t>
      </w:r>
      <w:r>
        <w:t xml:space="preserve"> </w:t>
      </w:r>
      <w:r w:rsidRPr="00640555">
        <w:t>Business Days of receipt of such notice the Contractor procures the termination of such person</w:t>
      </w:r>
      <w:r w:rsidR="00D06015">
        <w:t>’</w:t>
      </w:r>
      <w:r w:rsidRPr="00640555">
        <w:t xml:space="preserve">s employment and of the appointment of their </w:t>
      </w:r>
      <w:r w:rsidR="00FE7F63">
        <w:t>e</w:t>
      </w:r>
      <w:r w:rsidR="00AF4A3A">
        <w:t>mployer</w:t>
      </w:r>
      <w:r w:rsidRPr="00640555">
        <w:t xml:space="preserve"> (where not employed by the Contractor or the Sub-Contractors) and (if necessary) procures the carrying out of such part of the Works by anoth</w:t>
      </w:r>
      <w:r>
        <w:rPr>
          <w:rFonts w:cs="Arial"/>
        </w:rPr>
        <w:t>er person.</w:t>
      </w:r>
    </w:p>
    <w:p w14:paraId="54DB6D10" w14:textId="67E89EA0" w:rsidR="008B5D6C" w:rsidRDefault="008B5D6C" w:rsidP="008B5D6C">
      <w:pPr>
        <w:ind w:left="993" w:hanging="993"/>
        <w:rPr>
          <w:rFonts w:cs="Arial"/>
        </w:rPr>
      </w:pPr>
      <w:r>
        <w:rPr>
          <w:rFonts w:cs="Arial"/>
        </w:rPr>
        <w:t>8.6.</w:t>
      </w:r>
      <w:r w:rsidR="00BA26F6">
        <w:rPr>
          <w:rFonts w:cs="Arial"/>
        </w:rPr>
        <w:t>7</w:t>
      </w:r>
      <w:r>
        <w:rPr>
          <w:rFonts w:cs="Arial"/>
        </w:rPr>
        <w:t>.7</w:t>
      </w:r>
      <w:r>
        <w:rPr>
          <w:rFonts w:cs="Arial"/>
        </w:rPr>
        <w:tab/>
        <w:t>Any notice of termination under this clause 8.6.2 shall specify:</w:t>
      </w:r>
    </w:p>
    <w:p w14:paraId="00F3D954" w14:textId="07CA93B9" w:rsidR="008B5D6C" w:rsidRDefault="008B5D6C" w:rsidP="008B5D6C">
      <w:pPr>
        <w:ind w:left="993"/>
        <w:rPr>
          <w:rFonts w:cs="Arial"/>
        </w:rPr>
      </w:pPr>
      <w:r>
        <w:rPr>
          <w:rFonts w:cs="Arial"/>
        </w:rPr>
        <w:t>8.6.</w:t>
      </w:r>
      <w:r w:rsidR="00BA26F6">
        <w:rPr>
          <w:rFonts w:cs="Arial"/>
        </w:rPr>
        <w:t>7</w:t>
      </w:r>
      <w:r>
        <w:rPr>
          <w:rFonts w:cs="Arial"/>
        </w:rPr>
        <w:t>.7.1</w:t>
      </w:r>
      <w:r>
        <w:rPr>
          <w:rFonts w:cs="Arial"/>
        </w:rPr>
        <w:tab/>
        <w:t xml:space="preserve">the nature of the </w:t>
      </w:r>
      <w:r w:rsidRPr="00DA4BFA">
        <w:t>Prohibited</w:t>
      </w:r>
      <w:r>
        <w:rPr>
          <w:rFonts w:cs="Arial"/>
        </w:rPr>
        <w:t xml:space="preserve"> Act;</w:t>
      </w:r>
    </w:p>
    <w:p w14:paraId="25E52F2E" w14:textId="53E58190" w:rsidR="008B5D6C" w:rsidRDefault="008B5D6C" w:rsidP="008B5D6C">
      <w:pPr>
        <w:ind w:left="2127" w:hanging="1134"/>
        <w:rPr>
          <w:rFonts w:cs="Arial"/>
        </w:rPr>
      </w:pPr>
      <w:r>
        <w:rPr>
          <w:rFonts w:cs="Arial"/>
        </w:rPr>
        <w:t>8.6.</w:t>
      </w:r>
      <w:r w:rsidR="00BA26F6">
        <w:rPr>
          <w:rFonts w:cs="Arial"/>
        </w:rPr>
        <w:t>7</w:t>
      </w:r>
      <w:r>
        <w:rPr>
          <w:rFonts w:cs="Arial"/>
        </w:rPr>
        <w:t>.7.2</w:t>
      </w:r>
      <w:r>
        <w:rPr>
          <w:rFonts w:cs="Arial"/>
        </w:rPr>
        <w:tab/>
        <w:t xml:space="preserve">the identity of </w:t>
      </w:r>
      <w:r w:rsidRPr="00DA4BFA">
        <w:t>the</w:t>
      </w:r>
      <w:r>
        <w:rPr>
          <w:rFonts w:cs="Arial"/>
        </w:rPr>
        <w:t xml:space="preserve"> party whom the Employer believes has </w:t>
      </w:r>
      <w:r w:rsidRPr="00640555">
        <w:t>committed</w:t>
      </w:r>
      <w:r>
        <w:rPr>
          <w:rFonts w:cs="Arial"/>
        </w:rPr>
        <w:t xml:space="preserve"> the Prohibited Act; and</w:t>
      </w:r>
    </w:p>
    <w:p w14:paraId="644FAC03" w14:textId="1C607239" w:rsidR="008B5D6C" w:rsidRDefault="008B5D6C" w:rsidP="008B5D6C">
      <w:pPr>
        <w:ind w:left="2127" w:hanging="1134"/>
        <w:rPr>
          <w:rFonts w:cs="Arial"/>
        </w:rPr>
      </w:pPr>
      <w:r>
        <w:rPr>
          <w:rFonts w:cs="Arial"/>
        </w:rPr>
        <w:t>8.6.</w:t>
      </w:r>
      <w:r w:rsidR="00BA26F6">
        <w:rPr>
          <w:rFonts w:cs="Arial"/>
        </w:rPr>
        <w:t>7</w:t>
      </w:r>
      <w:r>
        <w:rPr>
          <w:rFonts w:cs="Arial"/>
        </w:rPr>
        <w:t>.7.3</w:t>
      </w:r>
      <w:r>
        <w:rPr>
          <w:rFonts w:cs="Arial"/>
        </w:rPr>
        <w:tab/>
        <w:t>the date on which t</w:t>
      </w:r>
      <w:r w:rsidR="00FE4FDB">
        <w:rPr>
          <w:rFonts w:cs="Arial"/>
        </w:rPr>
        <w:t>he Contractor</w:t>
      </w:r>
      <w:r w:rsidR="00D06015">
        <w:rPr>
          <w:rFonts w:cs="Arial"/>
        </w:rPr>
        <w:t>’</w:t>
      </w:r>
      <w:r w:rsidR="00FE4FDB">
        <w:rPr>
          <w:rFonts w:cs="Arial"/>
        </w:rPr>
        <w:t>s employment under this</w:t>
      </w:r>
      <w:r>
        <w:rPr>
          <w:rFonts w:cs="Arial"/>
        </w:rPr>
        <w:t xml:space="preserve"> Contract will terminate, in accordance with the applicable provision of this clause. </w:t>
      </w:r>
    </w:p>
    <w:p w14:paraId="5F86CC30" w14:textId="2539B2DE" w:rsidR="008B5D6C" w:rsidRDefault="008B5D6C" w:rsidP="008B5D6C">
      <w:pPr>
        <w:ind w:left="993" w:hanging="993"/>
        <w:rPr>
          <w:rFonts w:cs="Arial"/>
        </w:rPr>
      </w:pPr>
      <w:r>
        <w:rPr>
          <w:rFonts w:cs="Arial"/>
        </w:rPr>
        <w:t>8.6.</w:t>
      </w:r>
      <w:r w:rsidR="00BA26F6">
        <w:rPr>
          <w:rFonts w:cs="Arial"/>
        </w:rPr>
        <w:t>7</w:t>
      </w:r>
      <w:r>
        <w:rPr>
          <w:rFonts w:cs="Arial"/>
        </w:rPr>
        <w:t>.8</w:t>
      </w:r>
      <w:r>
        <w:rPr>
          <w:rFonts w:cs="Arial"/>
        </w:rPr>
        <w:tab/>
        <w:t xml:space="preserve">In this clause 8.6.2 the expression </w:t>
      </w:r>
      <w:r w:rsidR="00D06015">
        <w:rPr>
          <w:rFonts w:cs="Arial"/>
        </w:rPr>
        <w:t>“</w:t>
      </w:r>
      <w:r>
        <w:rPr>
          <w:rFonts w:cs="Arial"/>
        </w:rPr>
        <w:t>not acting independently of</w:t>
      </w:r>
      <w:r w:rsidR="00D06015">
        <w:rPr>
          <w:rFonts w:cs="Arial"/>
        </w:rPr>
        <w:t>”</w:t>
      </w:r>
      <w:r>
        <w:rPr>
          <w:rFonts w:cs="Arial"/>
        </w:rPr>
        <w:t xml:space="preserve"> (when used in relation to the Contractor or any Sub-Contractor) means and shall be construed as acting with the authority of or knowledge of any one or more of the directors of the Contractor or any of its Sub-Contractors.</w:t>
      </w:r>
    </w:p>
    <w:p w14:paraId="51542E8B" w14:textId="70CF5A53" w:rsidR="008B5D6C" w:rsidRDefault="008B5D6C" w:rsidP="008B5D6C">
      <w:pPr>
        <w:ind w:left="993" w:hanging="993"/>
        <w:rPr>
          <w:b/>
        </w:rPr>
      </w:pPr>
      <w:r>
        <w:rPr>
          <w:rFonts w:cs="Arial"/>
        </w:rPr>
        <w:t>8.6.</w:t>
      </w:r>
      <w:r w:rsidR="00BA26F6">
        <w:rPr>
          <w:rFonts w:cs="Arial"/>
        </w:rPr>
        <w:t>8</w:t>
      </w:r>
      <w:r>
        <w:rPr>
          <w:rFonts w:cs="Arial"/>
        </w:rPr>
        <w:tab/>
        <w:t>The Employer shall be entitled by notice to the Contractor to terminate the Contractor</w:t>
      </w:r>
      <w:r w:rsidR="00D06015">
        <w:rPr>
          <w:rFonts w:cs="Arial"/>
        </w:rPr>
        <w:t>’</w:t>
      </w:r>
      <w:r>
        <w:rPr>
          <w:rFonts w:cs="Arial"/>
        </w:rPr>
        <w:t>s employment under this Contract where the circumstances set out in Regulation 73(1)(b) of the PC Regulations apply.</w:t>
      </w:r>
      <w:r w:rsidR="00D06015">
        <w:rPr>
          <w:rFonts w:cs="Arial"/>
        </w:rPr>
        <w:t>”</w:t>
      </w:r>
    </w:p>
    <w:p w14:paraId="258A73EC" w14:textId="77777777" w:rsidR="008B5D6C" w:rsidRPr="00E801BA" w:rsidRDefault="008B5D6C" w:rsidP="008B5D6C">
      <w:pPr>
        <w:tabs>
          <w:tab w:val="left" w:pos="1080"/>
        </w:tabs>
        <w:rPr>
          <w:rFonts w:cs="Arial"/>
          <w:szCs w:val="22"/>
        </w:rPr>
      </w:pPr>
      <w:r w:rsidRPr="00E801BA">
        <w:rPr>
          <w:rFonts w:cs="Arial"/>
          <w:b/>
          <w:szCs w:val="22"/>
        </w:rPr>
        <w:t xml:space="preserve">Termination – Contractor to vacate </w:t>
      </w:r>
      <w:r>
        <w:rPr>
          <w:rFonts w:cs="Arial"/>
          <w:b/>
          <w:szCs w:val="22"/>
        </w:rPr>
        <w:t>the Sites</w:t>
      </w:r>
    </w:p>
    <w:p w14:paraId="4B8DEE04" w14:textId="77777777" w:rsidR="008B5D6C" w:rsidRPr="00E801BA" w:rsidRDefault="008B5D6C" w:rsidP="008B5D6C">
      <w:pPr>
        <w:tabs>
          <w:tab w:val="left" w:pos="1080"/>
        </w:tabs>
        <w:rPr>
          <w:rFonts w:cs="Arial"/>
          <w:szCs w:val="22"/>
        </w:rPr>
      </w:pPr>
      <w:r>
        <w:rPr>
          <w:rFonts w:cs="Arial"/>
          <w:szCs w:val="22"/>
        </w:rPr>
        <w:t>8.6A</w:t>
      </w:r>
      <w:r w:rsidRPr="00E801BA">
        <w:rPr>
          <w:rFonts w:cs="Arial"/>
          <w:szCs w:val="22"/>
        </w:rPr>
        <w:tab/>
      </w:r>
      <w:r w:rsidRPr="00F74401">
        <w:rPr>
          <w:rFonts w:cs="Arial"/>
          <w:b/>
          <w:szCs w:val="22"/>
        </w:rPr>
        <w:t>Insert</w:t>
      </w:r>
      <w:r>
        <w:rPr>
          <w:rFonts w:cs="Arial"/>
          <w:szCs w:val="22"/>
        </w:rPr>
        <w:t xml:space="preserve"> new clause 8.6A</w:t>
      </w:r>
      <w:r w:rsidRPr="00E801BA">
        <w:rPr>
          <w:rFonts w:cs="Arial"/>
          <w:szCs w:val="22"/>
        </w:rPr>
        <w:t>:</w:t>
      </w:r>
    </w:p>
    <w:p w14:paraId="1EF0DBA8" w14:textId="4448AA0A" w:rsidR="008B5D6C" w:rsidRDefault="00D06015" w:rsidP="008B5D6C">
      <w:pPr>
        <w:tabs>
          <w:tab w:val="left" w:pos="1080"/>
        </w:tabs>
        <w:ind w:left="1080" w:hanging="1080"/>
        <w:rPr>
          <w:b/>
        </w:rPr>
      </w:pPr>
      <w:r>
        <w:rPr>
          <w:rFonts w:cs="Arial"/>
          <w:szCs w:val="22"/>
        </w:rPr>
        <w:t>“</w:t>
      </w:r>
      <w:r w:rsidR="008B5D6C">
        <w:rPr>
          <w:rFonts w:cs="Arial"/>
          <w:szCs w:val="22"/>
        </w:rPr>
        <w:t>8.6A</w:t>
      </w:r>
      <w:r w:rsidR="008B5D6C">
        <w:rPr>
          <w:rFonts w:cs="Arial"/>
          <w:szCs w:val="22"/>
        </w:rPr>
        <w:tab/>
      </w:r>
      <w:r w:rsidR="008B5D6C" w:rsidRPr="00E801BA">
        <w:rPr>
          <w:rFonts w:cs="Arial"/>
          <w:szCs w:val="22"/>
        </w:rPr>
        <w:t>Upon the termination of the Contractor</w:t>
      </w:r>
      <w:r>
        <w:rPr>
          <w:rFonts w:cs="Arial"/>
          <w:szCs w:val="22"/>
        </w:rPr>
        <w:t>’</w:t>
      </w:r>
      <w:r w:rsidR="008B5D6C" w:rsidRPr="00E801BA">
        <w:rPr>
          <w:rFonts w:cs="Arial"/>
          <w:szCs w:val="22"/>
        </w:rPr>
        <w:t xml:space="preserve">s employment under this Contract (and any purported termination by notice given by the Employer) the Contractor shall forthwith vacate the </w:t>
      </w:r>
      <w:r w:rsidR="008B5D6C">
        <w:rPr>
          <w:rFonts w:cs="Arial"/>
          <w:szCs w:val="22"/>
        </w:rPr>
        <w:t>Sites</w:t>
      </w:r>
      <w:r w:rsidR="008B5D6C" w:rsidRPr="00E801BA">
        <w:rPr>
          <w:rFonts w:cs="Arial"/>
          <w:szCs w:val="22"/>
        </w:rPr>
        <w:t>.</w:t>
      </w:r>
      <w:r>
        <w:rPr>
          <w:rFonts w:cs="Arial"/>
          <w:szCs w:val="22"/>
        </w:rPr>
        <w:t>”</w:t>
      </w:r>
      <w:r w:rsidR="008B5D6C">
        <w:rPr>
          <w:rFonts w:cs="Arial"/>
          <w:szCs w:val="22"/>
        </w:rPr>
        <w:t>.</w:t>
      </w:r>
    </w:p>
    <w:p w14:paraId="19278B75" w14:textId="77777777" w:rsidR="008B5D6C" w:rsidRPr="001C156C" w:rsidRDefault="008B5D6C" w:rsidP="008B5D6C">
      <w:pPr>
        <w:tabs>
          <w:tab w:val="left" w:pos="1080"/>
        </w:tabs>
        <w:ind w:left="720" w:hanging="720"/>
        <w:rPr>
          <w:rFonts w:cs="Arial"/>
          <w:b/>
          <w:szCs w:val="22"/>
        </w:rPr>
      </w:pPr>
      <w:r w:rsidRPr="001C156C">
        <w:rPr>
          <w:rFonts w:cs="Arial"/>
          <w:b/>
          <w:szCs w:val="22"/>
        </w:rPr>
        <w:t>Consequences of termination under clauses 8.4 to 8.6</w:t>
      </w:r>
    </w:p>
    <w:p w14:paraId="1D1DCFAA" w14:textId="60229F94" w:rsidR="008B5D6C" w:rsidRPr="001C156C" w:rsidRDefault="008B5D6C" w:rsidP="008B5D6C">
      <w:pPr>
        <w:ind w:left="993" w:hanging="993"/>
        <w:rPr>
          <w:rFonts w:cs="Arial"/>
          <w:szCs w:val="22"/>
        </w:rPr>
      </w:pPr>
      <w:r w:rsidRPr="001C156C">
        <w:rPr>
          <w:rFonts w:cs="Arial"/>
        </w:rPr>
        <w:t>8.7.2.1</w:t>
      </w:r>
      <w:r w:rsidRPr="001C156C">
        <w:rPr>
          <w:rFonts w:cs="Arial"/>
        </w:rPr>
        <w:tab/>
        <w:t xml:space="preserve">At the end of the clause </w:t>
      </w:r>
      <w:r>
        <w:rPr>
          <w:rFonts w:cs="Arial"/>
          <w:b/>
        </w:rPr>
        <w:t>insert</w:t>
      </w:r>
      <w:r>
        <w:rPr>
          <w:rFonts w:cs="Arial"/>
        </w:rPr>
        <w:t xml:space="preserve"> </w:t>
      </w:r>
      <w:r w:rsidR="00D06015">
        <w:t>“</w:t>
      </w:r>
      <w:r w:rsidRPr="001C156C">
        <w:t xml:space="preserve">If within a reasonable time after such requirement has been made the Contractor has not complied therewith in </w:t>
      </w:r>
      <w:r w:rsidRPr="001C156C">
        <w:rPr>
          <w:rFonts w:cs="Arial"/>
          <w:szCs w:val="22"/>
        </w:rPr>
        <w:t>respect</w:t>
      </w:r>
      <w:r w:rsidRPr="001C156C">
        <w:t xml:space="preserve"> of temporary buildings, plant, tools, equipment, goods and materials belonging to him, then the Employer may (but without being responsible for any loss or damage) remove and sell any such property of the Contractor, holding </w:t>
      </w:r>
      <w:r w:rsidRPr="001C156C">
        <w:rPr>
          <w:rFonts w:cs="Arial"/>
          <w:szCs w:val="22"/>
        </w:rPr>
        <w:t>the proceeds less all costs incurred to the credit of the Contractor.</w:t>
      </w:r>
      <w:r w:rsidR="00D06015">
        <w:rPr>
          <w:rFonts w:cs="Arial"/>
          <w:szCs w:val="22"/>
        </w:rPr>
        <w:t>”</w:t>
      </w:r>
      <w:r>
        <w:rPr>
          <w:rFonts w:cs="Arial"/>
          <w:szCs w:val="22"/>
        </w:rPr>
        <w:t>.</w:t>
      </w:r>
    </w:p>
    <w:p w14:paraId="1BB45D2A" w14:textId="77777777" w:rsidR="008B5D6C" w:rsidRPr="001C156C" w:rsidRDefault="008B5D6C" w:rsidP="008B5D6C">
      <w:pPr>
        <w:ind w:left="993" w:hanging="993"/>
        <w:rPr>
          <w:rFonts w:cs="Arial"/>
          <w:szCs w:val="22"/>
        </w:rPr>
      </w:pPr>
      <w:r w:rsidRPr="001C156C">
        <w:rPr>
          <w:rFonts w:cs="Arial"/>
          <w:szCs w:val="22"/>
        </w:rPr>
        <w:t>8.7.4</w:t>
      </w:r>
      <w:r w:rsidRPr="001C156C">
        <w:rPr>
          <w:rFonts w:cs="Arial"/>
          <w:szCs w:val="22"/>
        </w:rPr>
        <w:tab/>
      </w:r>
      <w:r>
        <w:rPr>
          <w:rFonts w:cs="Arial"/>
          <w:b/>
          <w:szCs w:val="22"/>
        </w:rPr>
        <w:t>Insert</w:t>
      </w:r>
      <w:r w:rsidRPr="00F74401">
        <w:rPr>
          <w:rFonts w:cs="Arial"/>
          <w:b/>
          <w:szCs w:val="22"/>
        </w:rPr>
        <w:t xml:space="preserve"> </w:t>
      </w:r>
      <w:r w:rsidRPr="001D4121">
        <w:rPr>
          <w:rFonts w:cs="Arial"/>
          <w:szCs w:val="22"/>
        </w:rPr>
        <w:t>the follow</w:t>
      </w:r>
      <w:r>
        <w:rPr>
          <w:rFonts w:cs="Arial"/>
          <w:szCs w:val="22"/>
        </w:rPr>
        <w:t>ing</w:t>
      </w:r>
      <w:r w:rsidRPr="001D4121">
        <w:rPr>
          <w:rFonts w:cs="Arial"/>
          <w:szCs w:val="22"/>
        </w:rPr>
        <w:t xml:space="preserve"> in lieu of </w:t>
      </w:r>
      <w:r>
        <w:rPr>
          <w:rFonts w:cs="Arial"/>
          <w:szCs w:val="22"/>
        </w:rPr>
        <w:t xml:space="preserve">existing </w:t>
      </w:r>
      <w:r w:rsidRPr="001C156C">
        <w:rPr>
          <w:rFonts w:cs="Arial"/>
          <w:szCs w:val="22"/>
        </w:rPr>
        <w:t>claus</w:t>
      </w:r>
      <w:r>
        <w:rPr>
          <w:rFonts w:cs="Arial"/>
          <w:szCs w:val="22"/>
        </w:rPr>
        <w:t>es 8.7.4.1, 8.7.4.2 and 8.7.4.3</w:t>
      </w:r>
      <w:r w:rsidRPr="001C156C">
        <w:rPr>
          <w:rFonts w:cs="Arial"/>
          <w:szCs w:val="22"/>
        </w:rPr>
        <w:t>:</w:t>
      </w:r>
    </w:p>
    <w:p w14:paraId="7166D4C5" w14:textId="59730033" w:rsidR="008B5D6C" w:rsidRPr="00DA4BFA" w:rsidRDefault="00D06015" w:rsidP="008B5D6C">
      <w:pPr>
        <w:ind w:left="993" w:hanging="993"/>
      </w:pPr>
      <w:r>
        <w:rPr>
          <w:rFonts w:cs="Arial"/>
          <w:szCs w:val="22"/>
        </w:rPr>
        <w:t>“</w:t>
      </w:r>
      <w:r w:rsidR="008B5D6C" w:rsidRPr="001C156C">
        <w:rPr>
          <w:rFonts w:cs="Arial"/>
          <w:szCs w:val="22"/>
        </w:rPr>
        <w:t>8.7.4.1</w:t>
      </w:r>
      <w:r w:rsidR="008B5D6C" w:rsidRPr="001C156C">
        <w:rPr>
          <w:rFonts w:cs="Arial"/>
          <w:szCs w:val="22"/>
        </w:rPr>
        <w:tab/>
        <w:t>the amount of any direct loss and/or damage and/or additional expense caused to the Employer as a res</w:t>
      </w:r>
      <w:r w:rsidR="008B5D6C" w:rsidRPr="00DA4BFA">
        <w:t>ult of the determination;</w:t>
      </w:r>
    </w:p>
    <w:p w14:paraId="10FD7278" w14:textId="77777777" w:rsidR="008B5D6C" w:rsidRPr="00DA4BFA" w:rsidRDefault="008B5D6C" w:rsidP="008B5D6C">
      <w:pPr>
        <w:ind w:left="993" w:hanging="993"/>
      </w:pPr>
      <w:r w:rsidRPr="00DA4BFA">
        <w:t>8.7.4.2</w:t>
      </w:r>
      <w:r w:rsidRPr="00DA4BFA">
        <w:tab/>
        <w:t>the amount of any payment made or otherwise discharged in favour of the Contractor;</w:t>
      </w:r>
    </w:p>
    <w:p w14:paraId="661D2475" w14:textId="2A036AAF" w:rsidR="008B5D6C" w:rsidRDefault="008B5D6C" w:rsidP="008B5D6C">
      <w:pPr>
        <w:ind w:left="993" w:hanging="993"/>
      </w:pPr>
      <w:r w:rsidRPr="00DA4BFA">
        <w:t>8.7.4.3</w:t>
      </w:r>
      <w:r w:rsidRPr="00DA4BFA">
        <w:tab/>
        <w:t>the total value of work properly executed at the date of determination of the employment of the Contractor, ascertained in accordance with the Conditions, together with any amounts due to the Contractor under the Conditions at the date of termination</w:t>
      </w:r>
      <w:r w:rsidRPr="001C156C">
        <w:t xml:space="preserve"> not included in such total value</w:t>
      </w:r>
      <w:r w:rsidR="00527544">
        <w:t>;</w:t>
      </w:r>
      <w:r w:rsidR="00D06015">
        <w:t>”</w:t>
      </w:r>
      <w:r w:rsidR="00527544">
        <w:t>.</w:t>
      </w:r>
    </w:p>
    <w:p w14:paraId="070C858F" w14:textId="77777777" w:rsidR="008B5D6C" w:rsidRPr="00C85EFE" w:rsidRDefault="008B5D6C" w:rsidP="008B5D6C">
      <w:pPr>
        <w:rPr>
          <w:b/>
        </w:rPr>
      </w:pPr>
      <w:r w:rsidRPr="00C85EFE">
        <w:rPr>
          <w:b/>
        </w:rPr>
        <w:t>Insolvency of Employer</w:t>
      </w:r>
    </w:p>
    <w:p w14:paraId="066C6564" w14:textId="4243BFF9" w:rsidR="008B5D6C" w:rsidRDefault="008B5D6C" w:rsidP="008B5D6C">
      <w:pPr>
        <w:ind w:left="993" w:hanging="993"/>
      </w:pPr>
      <w:r>
        <w:t>8.10.3</w:t>
      </w:r>
      <w:r>
        <w:tab/>
      </w:r>
      <w:r w:rsidRPr="00C27AB7">
        <w:t xml:space="preserve">At the end of the clause </w:t>
      </w:r>
      <w:r>
        <w:rPr>
          <w:b/>
        </w:rPr>
        <w:t>insert</w:t>
      </w:r>
      <w:r>
        <w:t xml:space="preserve"> </w:t>
      </w:r>
      <w:r w:rsidR="00D06015">
        <w:t>“</w:t>
      </w:r>
      <w:r>
        <w:t>and an extension of time for completion shall be given under clause 2.25 equal to the period of suspension.</w:t>
      </w:r>
      <w:r w:rsidR="00D06015">
        <w:t>”</w:t>
      </w:r>
      <w:r>
        <w:t xml:space="preserve">. </w:t>
      </w:r>
    </w:p>
    <w:p w14:paraId="62244269" w14:textId="38FC6974" w:rsidR="00C4574B" w:rsidRDefault="00C4574B" w:rsidP="008B5D6C">
      <w:pPr>
        <w:keepNext/>
        <w:ind w:left="720" w:hanging="720"/>
        <w:rPr>
          <w:b/>
        </w:rPr>
      </w:pPr>
      <w:r>
        <w:rPr>
          <w:b/>
        </w:rPr>
        <w:lastRenderedPageBreak/>
        <w:t>Termination by either Party and regulations 73(1)(a) and 73(1)(c) of the PC Regulations</w:t>
      </w:r>
    </w:p>
    <w:p w14:paraId="46665FC8" w14:textId="780DA456" w:rsidR="00C4574B" w:rsidRDefault="00C4574B" w:rsidP="00C4574B">
      <w:pPr>
        <w:ind w:left="993" w:hanging="993"/>
        <w:rPr>
          <w:b/>
        </w:rPr>
      </w:pPr>
      <w:r w:rsidRPr="00C4574B">
        <w:t>8.11.1</w:t>
      </w:r>
      <w:r>
        <w:rPr>
          <w:b/>
        </w:rPr>
        <w:t xml:space="preserve">      Insert </w:t>
      </w:r>
      <w:r w:rsidR="00D06015">
        <w:t>“</w:t>
      </w:r>
      <w:r w:rsidRPr="00C4574B">
        <w:t>Force Majeure</w:t>
      </w:r>
      <w:r w:rsidR="00D06015">
        <w:t>”</w:t>
      </w:r>
      <w:r w:rsidRPr="00C4574B">
        <w:t xml:space="preserve"> in li</w:t>
      </w:r>
      <w:r>
        <w:t>eu</w:t>
      </w:r>
      <w:r w:rsidRPr="00C4574B">
        <w:t xml:space="preserve"> of </w:t>
      </w:r>
      <w:r w:rsidR="00D06015">
        <w:t>“</w:t>
      </w:r>
      <w:r w:rsidRPr="00C4574B">
        <w:t>force majeure</w:t>
      </w:r>
      <w:r w:rsidR="00D06015">
        <w:t>”</w:t>
      </w:r>
      <w:r w:rsidRPr="00C4574B">
        <w:t>.</w:t>
      </w:r>
      <w:r>
        <w:rPr>
          <w:b/>
        </w:rPr>
        <w:tab/>
      </w:r>
      <w:r>
        <w:rPr>
          <w:b/>
        </w:rPr>
        <w:tab/>
      </w:r>
    </w:p>
    <w:p w14:paraId="077A67C7" w14:textId="4DFC465D" w:rsidR="008B5D6C" w:rsidRDefault="008B5D6C" w:rsidP="008B5D6C">
      <w:pPr>
        <w:keepNext/>
        <w:ind w:left="720" w:hanging="720"/>
        <w:rPr>
          <w:b/>
        </w:rPr>
      </w:pPr>
      <w:r>
        <w:rPr>
          <w:b/>
        </w:rPr>
        <w:t>Termination at will</w:t>
      </w:r>
    </w:p>
    <w:p w14:paraId="7DEBE47A" w14:textId="77777777" w:rsidR="008B5D6C" w:rsidRDefault="008B5D6C" w:rsidP="008B5D6C">
      <w:pPr>
        <w:ind w:left="993" w:hanging="993"/>
      </w:pPr>
      <w:r w:rsidRPr="00FD71C8">
        <w:t>8.11A</w:t>
      </w:r>
      <w:r>
        <w:rPr>
          <w:b/>
        </w:rPr>
        <w:tab/>
      </w:r>
      <w:r w:rsidRPr="00D65B6D">
        <w:rPr>
          <w:b/>
        </w:rPr>
        <w:t>Insert</w:t>
      </w:r>
      <w:r>
        <w:t xml:space="preserve"> new clause 8.11A as follows:</w:t>
      </w:r>
    </w:p>
    <w:p w14:paraId="5DA91C72" w14:textId="78F0658A" w:rsidR="008B5D6C" w:rsidRPr="00D65B6D" w:rsidRDefault="00D06015" w:rsidP="008B5D6C">
      <w:pPr>
        <w:ind w:left="993" w:hanging="993"/>
      </w:pPr>
      <w:r>
        <w:t>“</w:t>
      </w:r>
      <w:r w:rsidR="008B5D6C" w:rsidRPr="00D65B6D">
        <w:t>8.</w:t>
      </w:r>
      <w:r w:rsidR="008B5D6C">
        <w:t>11A</w:t>
      </w:r>
      <w:r w:rsidR="008B5D6C" w:rsidRPr="00D65B6D">
        <w:t>.1</w:t>
      </w:r>
      <w:r w:rsidR="008B5D6C">
        <w:tab/>
      </w:r>
      <w:r w:rsidR="008B5D6C" w:rsidRPr="00D65B6D">
        <w:t xml:space="preserve">The Employer may terminate </w:t>
      </w:r>
      <w:r w:rsidR="00EB0281">
        <w:t>the Contractor</w:t>
      </w:r>
      <w:r>
        <w:t>’</w:t>
      </w:r>
      <w:r w:rsidR="00EB0281">
        <w:t xml:space="preserve">s employment under </w:t>
      </w:r>
      <w:r w:rsidR="008B5D6C" w:rsidRPr="00D65B6D">
        <w:t xml:space="preserve">this Contract at any time by complying with </w:t>
      </w:r>
      <w:r w:rsidR="008B5D6C">
        <w:t xml:space="preserve">his </w:t>
      </w:r>
      <w:r w:rsidR="008B5D6C" w:rsidRPr="00D65B6D">
        <w:t>obligations under clause 8.</w:t>
      </w:r>
      <w:r w:rsidR="008B5D6C">
        <w:t>11A</w:t>
      </w:r>
      <w:r w:rsidR="008B5D6C" w:rsidRPr="00D65B6D">
        <w:t>.2.</w:t>
      </w:r>
    </w:p>
    <w:p w14:paraId="3BB532A2" w14:textId="382D6A9B" w:rsidR="008B5D6C" w:rsidRPr="00D65B6D" w:rsidRDefault="008B5D6C" w:rsidP="008B5D6C">
      <w:pPr>
        <w:ind w:left="993" w:hanging="993"/>
      </w:pPr>
      <w:r w:rsidRPr="00D65B6D">
        <w:t>8.</w:t>
      </w:r>
      <w:r>
        <w:t>11A.2</w:t>
      </w:r>
      <w:r>
        <w:tab/>
      </w:r>
      <w:r w:rsidRPr="00D65B6D">
        <w:t xml:space="preserve">If the Employer wishes to </w:t>
      </w:r>
      <w:r w:rsidR="00EB0281">
        <w:t>terminate the Contractor</w:t>
      </w:r>
      <w:r w:rsidR="00D06015">
        <w:t>’</w:t>
      </w:r>
      <w:r w:rsidR="00EB0281">
        <w:t xml:space="preserve">s employment under </w:t>
      </w:r>
      <w:r w:rsidR="00EB0281" w:rsidRPr="00D65B6D">
        <w:t xml:space="preserve">this </w:t>
      </w:r>
      <w:r>
        <w:t>Contract</w:t>
      </w:r>
      <w:r w:rsidRPr="00D65B6D">
        <w:t xml:space="preserve"> under this clause 8.</w:t>
      </w:r>
      <w:r>
        <w:t>11A</w:t>
      </w:r>
      <w:r w:rsidRPr="00D65B6D">
        <w:t xml:space="preserve"> </w:t>
      </w:r>
      <w:r>
        <w:t xml:space="preserve">he </w:t>
      </w:r>
      <w:r w:rsidRPr="00D65B6D">
        <w:t>must provide written notice</w:t>
      </w:r>
      <w:r>
        <w:t xml:space="preserve"> (hereinafter called a </w:t>
      </w:r>
      <w:r w:rsidR="00D06015">
        <w:t>“</w:t>
      </w:r>
      <w:r w:rsidRPr="00CD7FEF">
        <w:rPr>
          <w:b/>
        </w:rPr>
        <w:t>Termination Notice</w:t>
      </w:r>
      <w:r w:rsidR="00D06015">
        <w:t>”</w:t>
      </w:r>
      <w:r>
        <w:t>)</w:t>
      </w:r>
      <w:r w:rsidRPr="00D65B6D">
        <w:t xml:space="preserve"> to the Contractor stating:</w:t>
      </w:r>
    </w:p>
    <w:p w14:paraId="316435F0" w14:textId="4EA29876" w:rsidR="008B5D6C" w:rsidRPr="00BF78BA" w:rsidRDefault="008B5D6C" w:rsidP="008B5D6C">
      <w:pPr>
        <w:ind w:left="993"/>
        <w:rPr>
          <w:rFonts w:cs="Arial"/>
        </w:rPr>
      </w:pPr>
      <w:r w:rsidRPr="00BF78BA">
        <w:rPr>
          <w:rFonts w:cs="Arial"/>
        </w:rPr>
        <w:t>8.</w:t>
      </w:r>
      <w:r>
        <w:rPr>
          <w:rFonts w:cs="Arial"/>
        </w:rPr>
        <w:t>1</w:t>
      </w:r>
      <w:r w:rsidRPr="00BF78BA">
        <w:rPr>
          <w:rFonts w:cs="Arial"/>
        </w:rPr>
        <w:t>1A.2.1</w:t>
      </w:r>
      <w:r w:rsidRPr="00BF78BA">
        <w:rPr>
          <w:rFonts w:cs="Arial"/>
        </w:rPr>
        <w:tab/>
        <w:t>that the Employer is terminating</w:t>
      </w:r>
      <w:r w:rsidR="00EB0281">
        <w:rPr>
          <w:rFonts w:cs="Arial"/>
        </w:rPr>
        <w:t xml:space="preserve"> the Contr</w:t>
      </w:r>
      <w:r w:rsidR="00D66F96">
        <w:rPr>
          <w:rFonts w:cs="Arial"/>
        </w:rPr>
        <w:t>a</w:t>
      </w:r>
      <w:r w:rsidR="00EB0281">
        <w:rPr>
          <w:rFonts w:cs="Arial"/>
        </w:rPr>
        <w:t>ctor</w:t>
      </w:r>
      <w:r w:rsidR="00D06015">
        <w:rPr>
          <w:rFonts w:cs="Arial"/>
        </w:rPr>
        <w:t>’</w:t>
      </w:r>
      <w:r w:rsidR="00EB0281">
        <w:rPr>
          <w:rFonts w:cs="Arial"/>
        </w:rPr>
        <w:t>s employment under</w:t>
      </w:r>
      <w:r w:rsidRPr="00BF78BA">
        <w:rPr>
          <w:rFonts w:cs="Arial"/>
        </w:rPr>
        <w:t xml:space="preserve"> this Contract under this clause 8.11A.1; and</w:t>
      </w:r>
    </w:p>
    <w:p w14:paraId="6C75FDCB" w14:textId="2DCF2BBD" w:rsidR="008B5D6C" w:rsidRPr="00BF78BA" w:rsidRDefault="008B5D6C" w:rsidP="008B5D6C">
      <w:pPr>
        <w:ind w:left="993"/>
        <w:rPr>
          <w:rFonts w:cs="Arial"/>
        </w:rPr>
      </w:pPr>
      <w:r w:rsidRPr="00BF78BA">
        <w:rPr>
          <w:rFonts w:cs="Arial"/>
        </w:rPr>
        <w:t>8.1</w:t>
      </w:r>
      <w:r>
        <w:rPr>
          <w:rFonts w:cs="Arial"/>
        </w:rPr>
        <w:t>1A</w:t>
      </w:r>
      <w:r w:rsidRPr="00BF78BA">
        <w:rPr>
          <w:rFonts w:cs="Arial"/>
        </w:rPr>
        <w:t>.2.2</w:t>
      </w:r>
      <w:r w:rsidRPr="00BF78BA">
        <w:rPr>
          <w:rFonts w:cs="Arial"/>
        </w:rPr>
        <w:tab/>
        <w:t xml:space="preserve">that </w:t>
      </w:r>
      <w:r w:rsidR="00EB0281">
        <w:rPr>
          <w:rFonts w:cs="Arial"/>
        </w:rPr>
        <w:t>the Contractor</w:t>
      </w:r>
      <w:r w:rsidR="00D06015">
        <w:rPr>
          <w:rFonts w:cs="Arial"/>
        </w:rPr>
        <w:t>’</w:t>
      </w:r>
      <w:r w:rsidR="00EB0281">
        <w:rPr>
          <w:rFonts w:cs="Arial"/>
        </w:rPr>
        <w:t>s employment under this Contract</w:t>
      </w:r>
      <w:r w:rsidRPr="00BF78BA">
        <w:rPr>
          <w:rFonts w:cs="Arial"/>
        </w:rPr>
        <w:t xml:space="preserve"> will terminate on the date specified in the Termination Notice which must be a minimum of twenty (20) Business Days after the date of the Termination Notice. </w:t>
      </w:r>
    </w:p>
    <w:p w14:paraId="05964B23" w14:textId="09E7EECD" w:rsidR="008B5D6C" w:rsidRPr="00D65B6D" w:rsidRDefault="008B5D6C" w:rsidP="008B5D6C">
      <w:pPr>
        <w:ind w:left="993" w:hanging="993"/>
      </w:pPr>
      <w:r>
        <w:t>8.11A.2</w:t>
      </w:r>
      <w:r>
        <w:tab/>
      </w:r>
      <w:r w:rsidR="00EB0281">
        <w:t>The Contractor</w:t>
      </w:r>
      <w:r w:rsidR="00D06015">
        <w:t>’</w:t>
      </w:r>
      <w:r w:rsidR="00EB0281">
        <w:t>s employment under this Contract</w:t>
      </w:r>
      <w:r w:rsidRPr="00D65B6D">
        <w:t xml:space="preserve"> will terminate on the date specified in the </w:t>
      </w:r>
      <w:r>
        <w:t>Termination Notice</w:t>
      </w:r>
      <w:r w:rsidRPr="00D65B6D">
        <w:t xml:space="preserve"> referred to in clause </w:t>
      </w:r>
      <w:r>
        <w:t>8.11A.2</w:t>
      </w:r>
      <w:r w:rsidRPr="00D65B6D">
        <w:t>.</w:t>
      </w:r>
      <w:r w:rsidR="00D06015">
        <w:t>”</w:t>
      </w:r>
    </w:p>
    <w:p w14:paraId="71CD30E3" w14:textId="77777777" w:rsidR="008B5D6C" w:rsidRDefault="008B5D6C" w:rsidP="008B5D6C">
      <w:pPr>
        <w:rPr>
          <w:b/>
        </w:rPr>
      </w:pPr>
      <w:r>
        <w:rPr>
          <w:b/>
        </w:rPr>
        <w:t xml:space="preserve">Consequences of Termination under Clauses 8.9 to 8.11A, etc. </w:t>
      </w:r>
    </w:p>
    <w:p w14:paraId="67D976FD" w14:textId="73A6D022" w:rsidR="008B5D6C" w:rsidRDefault="008B5D6C" w:rsidP="008B5D6C">
      <w:pPr>
        <w:ind w:left="993" w:hanging="993"/>
      </w:pPr>
      <w:r>
        <w:t>8.12.1</w:t>
      </w:r>
      <w:r>
        <w:tab/>
        <w:t xml:space="preserve">In the first line </w:t>
      </w:r>
      <w:r w:rsidRPr="00ED0AAA">
        <w:rPr>
          <w:b/>
        </w:rPr>
        <w:t>insert</w:t>
      </w:r>
      <w:r>
        <w:t xml:space="preserve"> </w:t>
      </w:r>
      <w:r w:rsidR="00D06015">
        <w:t>“</w:t>
      </w:r>
      <w:r>
        <w:t>8.11A</w:t>
      </w:r>
      <w:r w:rsidR="00D06015">
        <w:t>”</w:t>
      </w:r>
      <w:r>
        <w:t xml:space="preserve"> in lieu of </w:t>
      </w:r>
      <w:r w:rsidR="00D06015">
        <w:t>“</w:t>
      </w:r>
      <w:r>
        <w:t>8.11</w:t>
      </w:r>
      <w:r w:rsidR="00D06015">
        <w:t>”</w:t>
      </w:r>
      <w:r>
        <w:t>.</w:t>
      </w:r>
    </w:p>
    <w:p w14:paraId="1CB6B1F0" w14:textId="120254D7" w:rsidR="008B5D6C" w:rsidRDefault="008B5D6C" w:rsidP="008B5D6C">
      <w:pPr>
        <w:ind w:left="993" w:hanging="993"/>
      </w:pPr>
      <w:r w:rsidRPr="00D516FE">
        <w:t>8.12.3</w:t>
      </w:r>
      <w:r>
        <w:t>.</w:t>
      </w:r>
      <w:r w:rsidRPr="00D516FE">
        <w:t>3</w:t>
      </w:r>
      <w:r>
        <w:tab/>
        <w:t xml:space="preserve">At the end of the clause </w:t>
      </w:r>
      <w:r>
        <w:rPr>
          <w:b/>
        </w:rPr>
        <w:t>insert</w:t>
      </w:r>
      <w:r>
        <w:t xml:space="preserve"> </w:t>
      </w:r>
      <w:r w:rsidR="00D06015">
        <w:t>“</w:t>
      </w:r>
      <w:r>
        <w:t>and</w:t>
      </w:r>
      <w:r w:rsidR="00D06015">
        <w:t>”</w:t>
      </w:r>
      <w:r>
        <w:t xml:space="preserve">. </w:t>
      </w:r>
    </w:p>
    <w:p w14:paraId="27D4F87D" w14:textId="00024BC5" w:rsidR="008B5D6C" w:rsidRPr="00D516FE" w:rsidRDefault="008B5D6C" w:rsidP="008B5D6C">
      <w:pPr>
        <w:ind w:left="993" w:hanging="993"/>
      </w:pPr>
      <w:r>
        <w:t>8.12.3.4</w:t>
      </w:r>
      <w:r>
        <w:tab/>
      </w:r>
      <w:r w:rsidRPr="006F4BBD">
        <w:rPr>
          <w:b/>
        </w:rPr>
        <w:t>Insert</w:t>
      </w:r>
      <w:r>
        <w:rPr>
          <w:b/>
        </w:rPr>
        <w:t xml:space="preserve"> </w:t>
      </w:r>
      <w:r w:rsidR="00D06015">
        <w:t>“</w:t>
      </w:r>
      <w:r>
        <w:t>.</w:t>
      </w:r>
      <w:r w:rsidR="00D06015">
        <w:t>”</w:t>
      </w:r>
      <w:r>
        <w:t xml:space="preserve"> in lieu of </w:t>
      </w:r>
      <w:r w:rsidR="00D06015">
        <w:t>“</w:t>
      </w:r>
      <w:r>
        <w:t>;</w:t>
      </w:r>
      <w:r w:rsidR="00D06015">
        <w:t>”</w:t>
      </w:r>
      <w:r>
        <w:t xml:space="preserve">. </w:t>
      </w:r>
      <w:r>
        <w:rPr>
          <w:b/>
        </w:rPr>
        <w:t xml:space="preserve"> </w:t>
      </w:r>
    </w:p>
    <w:p w14:paraId="304DA502" w14:textId="77777777" w:rsidR="008B5D6C" w:rsidRPr="0088191B" w:rsidRDefault="008B5D6C" w:rsidP="008B5D6C">
      <w:pPr>
        <w:ind w:left="993" w:hanging="993"/>
      </w:pPr>
      <w:r>
        <w:t>8.12.3.5</w:t>
      </w:r>
      <w:r>
        <w:tab/>
      </w:r>
      <w:r>
        <w:rPr>
          <w:b/>
        </w:rPr>
        <w:t>Delete</w:t>
      </w:r>
      <w:r>
        <w:t xml:space="preserve"> clause 8.12.3.5.</w:t>
      </w:r>
    </w:p>
    <w:p w14:paraId="2DC01026" w14:textId="77777777" w:rsidR="008B5D6C" w:rsidRPr="0088191B" w:rsidRDefault="008B5D6C" w:rsidP="008B5D6C">
      <w:pPr>
        <w:ind w:left="993" w:hanging="993"/>
      </w:pPr>
      <w:r w:rsidRPr="00D516FE">
        <w:t>8.12.4</w:t>
      </w:r>
      <w:r w:rsidRPr="00D516FE">
        <w:tab/>
      </w:r>
      <w:r w:rsidRPr="00D516FE">
        <w:rPr>
          <w:b/>
        </w:rPr>
        <w:t>Delete</w:t>
      </w:r>
      <w:r>
        <w:t xml:space="preserve"> clause 8.12.4.</w:t>
      </w:r>
    </w:p>
    <w:p w14:paraId="3C385427" w14:textId="7C68A272" w:rsidR="008B5D6C" w:rsidRDefault="008B5D6C" w:rsidP="008B5D6C">
      <w:pPr>
        <w:keepNext/>
        <w:ind w:left="720" w:hanging="720"/>
      </w:pPr>
      <w:r w:rsidRPr="0B7DFB84">
        <w:rPr>
          <w:b/>
          <w:bCs/>
        </w:rPr>
        <w:t>Adjudication</w:t>
      </w:r>
    </w:p>
    <w:p w14:paraId="5801278B" w14:textId="7D5CB8BC" w:rsidR="008B5D6C" w:rsidRPr="001C156C" w:rsidRDefault="008B5D6C" w:rsidP="008B5D6C">
      <w:pPr>
        <w:ind w:left="993" w:hanging="993"/>
        <w:rPr>
          <w:rFonts w:cs="Arial"/>
          <w:szCs w:val="22"/>
        </w:rPr>
      </w:pPr>
      <w:r w:rsidRPr="001C156C">
        <w:rPr>
          <w:rFonts w:cs="Arial"/>
          <w:szCs w:val="22"/>
        </w:rPr>
        <w:t>9.2.2.2</w:t>
      </w:r>
      <w:r w:rsidRPr="001C156C">
        <w:rPr>
          <w:rFonts w:cs="Arial"/>
          <w:szCs w:val="22"/>
        </w:rPr>
        <w:tab/>
      </w:r>
      <w:r>
        <w:rPr>
          <w:rFonts w:cs="Arial"/>
          <w:szCs w:val="22"/>
        </w:rPr>
        <w:t>A</w:t>
      </w:r>
      <w:r w:rsidRPr="001C156C">
        <w:rPr>
          <w:rFonts w:cs="Arial"/>
          <w:szCs w:val="22"/>
        </w:rPr>
        <w:t>t the end of the clause</w:t>
      </w:r>
      <w:r w:rsidRPr="00F74401">
        <w:rPr>
          <w:rFonts w:cs="Arial"/>
          <w:b/>
          <w:szCs w:val="22"/>
        </w:rPr>
        <w:t xml:space="preserve"> </w:t>
      </w:r>
      <w:r>
        <w:rPr>
          <w:rFonts w:cs="Arial"/>
          <w:b/>
          <w:szCs w:val="22"/>
        </w:rPr>
        <w:t>i</w:t>
      </w:r>
      <w:r w:rsidRPr="00F74401">
        <w:rPr>
          <w:rFonts w:cs="Arial"/>
          <w:b/>
          <w:szCs w:val="22"/>
        </w:rPr>
        <w:t>nsert</w:t>
      </w:r>
      <w:r w:rsidRPr="001C156C">
        <w:rPr>
          <w:rFonts w:cs="Arial"/>
          <w:szCs w:val="22"/>
        </w:rPr>
        <w:t xml:space="preserve"> </w:t>
      </w:r>
      <w:r w:rsidR="00D06015">
        <w:rPr>
          <w:rFonts w:cs="Arial"/>
          <w:szCs w:val="22"/>
        </w:rPr>
        <w:t>“</w:t>
      </w:r>
      <w:r w:rsidRPr="001C156C">
        <w:rPr>
          <w:rFonts w:cs="Arial"/>
          <w:szCs w:val="22"/>
        </w:rPr>
        <w:t>Copies of the Adjudicator</w:t>
      </w:r>
      <w:r w:rsidR="00D06015">
        <w:rPr>
          <w:rFonts w:cs="Arial"/>
          <w:szCs w:val="22"/>
        </w:rPr>
        <w:t>’</w:t>
      </w:r>
      <w:r w:rsidRPr="001C156C">
        <w:rPr>
          <w:rFonts w:cs="Arial"/>
          <w:szCs w:val="22"/>
        </w:rPr>
        <w:t>s instructions to any such expert and any written advice or report received from such an expert shall be supplied to the</w:t>
      </w:r>
      <w:r>
        <w:rPr>
          <w:rFonts w:cs="Arial"/>
          <w:szCs w:val="22"/>
        </w:rPr>
        <w:t xml:space="preserve"> Parties as soon as practicable;</w:t>
      </w:r>
      <w:r w:rsidR="00D06015">
        <w:rPr>
          <w:rFonts w:cs="Arial"/>
          <w:szCs w:val="22"/>
        </w:rPr>
        <w:t>”</w:t>
      </w:r>
      <w:r>
        <w:rPr>
          <w:rFonts w:cs="Arial"/>
          <w:szCs w:val="22"/>
        </w:rPr>
        <w:t xml:space="preserve">. </w:t>
      </w:r>
    </w:p>
    <w:p w14:paraId="3F56F55C" w14:textId="77777777" w:rsidR="008B5D6C" w:rsidRPr="001C156C" w:rsidRDefault="008B5D6C" w:rsidP="008B5D6C">
      <w:pPr>
        <w:ind w:left="993" w:hanging="993"/>
        <w:rPr>
          <w:rFonts w:cs="Arial"/>
          <w:szCs w:val="22"/>
        </w:rPr>
      </w:pPr>
      <w:r w:rsidRPr="001C156C">
        <w:rPr>
          <w:rFonts w:cs="Arial"/>
          <w:szCs w:val="22"/>
        </w:rPr>
        <w:t>9.2</w:t>
      </w:r>
      <w:r>
        <w:rPr>
          <w:rFonts w:cs="Arial"/>
          <w:szCs w:val="22"/>
        </w:rPr>
        <w:t>.3</w:t>
      </w:r>
      <w:r w:rsidRPr="001C156C">
        <w:rPr>
          <w:rFonts w:cs="Arial"/>
          <w:szCs w:val="22"/>
        </w:rPr>
        <w:tab/>
      </w:r>
      <w:r>
        <w:rPr>
          <w:rFonts w:cs="Arial"/>
          <w:b/>
          <w:szCs w:val="22"/>
        </w:rPr>
        <w:t>Insert</w:t>
      </w:r>
      <w:r w:rsidRPr="001C156C">
        <w:rPr>
          <w:rFonts w:cs="Arial"/>
          <w:szCs w:val="22"/>
        </w:rPr>
        <w:t xml:space="preserve"> </w:t>
      </w:r>
      <w:r>
        <w:rPr>
          <w:rFonts w:cs="Arial"/>
          <w:szCs w:val="22"/>
        </w:rPr>
        <w:t>new clause 9.2.3:</w:t>
      </w:r>
    </w:p>
    <w:p w14:paraId="060F998D" w14:textId="08090820" w:rsidR="008B5D6C" w:rsidRPr="001C156C" w:rsidRDefault="00D06015" w:rsidP="008B5D6C">
      <w:pPr>
        <w:ind w:left="993" w:hanging="993"/>
        <w:rPr>
          <w:rFonts w:cs="Arial"/>
          <w:szCs w:val="22"/>
        </w:rPr>
      </w:pPr>
      <w:r>
        <w:rPr>
          <w:rFonts w:cs="Arial"/>
          <w:szCs w:val="22"/>
        </w:rPr>
        <w:t>“</w:t>
      </w:r>
      <w:r w:rsidR="008B5D6C">
        <w:rPr>
          <w:rFonts w:cs="Arial"/>
          <w:szCs w:val="22"/>
        </w:rPr>
        <w:t>9.2.3</w:t>
      </w:r>
      <w:r w:rsidR="008B5D6C">
        <w:rPr>
          <w:rFonts w:cs="Arial"/>
          <w:szCs w:val="22"/>
        </w:rPr>
        <w:tab/>
      </w:r>
      <w:r w:rsidR="008B5D6C" w:rsidRPr="001C156C">
        <w:rPr>
          <w:rFonts w:cs="Arial"/>
          <w:szCs w:val="22"/>
        </w:rPr>
        <w:t>the Adjudicator shall have power to determine more than one dispute at the same time, and if requested to do so by either Party shall determine any matter raised by such Party in the nature of set-off, abatement or counterclaim at the same time as he determines any other matter referred to him; and</w:t>
      </w:r>
      <w:r>
        <w:rPr>
          <w:rFonts w:cs="Arial"/>
          <w:szCs w:val="22"/>
        </w:rPr>
        <w:t>”</w:t>
      </w:r>
      <w:r w:rsidR="008B5D6C">
        <w:rPr>
          <w:rFonts w:cs="Arial"/>
          <w:szCs w:val="22"/>
        </w:rPr>
        <w:t xml:space="preserve">. </w:t>
      </w:r>
    </w:p>
    <w:p w14:paraId="1F826282" w14:textId="77777777" w:rsidR="008B5D6C" w:rsidRDefault="008B5D6C" w:rsidP="008B5D6C">
      <w:pPr>
        <w:ind w:left="993" w:hanging="993"/>
        <w:rPr>
          <w:rFonts w:cs="Arial"/>
          <w:szCs w:val="22"/>
        </w:rPr>
      </w:pPr>
      <w:r>
        <w:rPr>
          <w:rFonts w:cs="Arial"/>
          <w:szCs w:val="22"/>
        </w:rPr>
        <w:t>9.2.4</w:t>
      </w:r>
      <w:r>
        <w:rPr>
          <w:rFonts w:cs="Arial"/>
          <w:szCs w:val="22"/>
        </w:rPr>
        <w:tab/>
      </w:r>
      <w:r w:rsidRPr="008916D4">
        <w:rPr>
          <w:rFonts w:cs="Arial"/>
          <w:b/>
          <w:szCs w:val="22"/>
        </w:rPr>
        <w:t>Insert</w:t>
      </w:r>
      <w:r>
        <w:rPr>
          <w:rFonts w:cs="Arial"/>
          <w:szCs w:val="22"/>
        </w:rPr>
        <w:t xml:space="preserve"> new clause 9.2.4:</w:t>
      </w:r>
    </w:p>
    <w:p w14:paraId="6809D61D" w14:textId="52B09998" w:rsidR="008B5D6C" w:rsidRDefault="00D06015" w:rsidP="008B5D6C">
      <w:pPr>
        <w:ind w:left="993" w:hanging="993"/>
        <w:rPr>
          <w:rFonts w:cs="Arial"/>
          <w:szCs w:val="22"/>
        </w:rPr>
      </w:pPr>
      <w:r>
        <w:rPr>
          <w:rFonts w:cs="Arial"/>
          <w:szCs w:val="22"/>
        </w:rPr>
        <w:t>“</w:t>
      </w:r>
      <w:r w:rsidR="008B5D6C">
        <w:rPr>
          <w:rFonts w:cs="Arial"/>
          <w:szCs w:val="22"/>
        </w:rPr>
        <w:t>9.2.4</w:t>
      </w:r>
      <w:r w:rsidR="008B5D6C">
        <w:rPr>
          <w:rFonts w:cs="Arial"/>
          <w:szCs w:val="22"/>
        </w:rPr>
        <w:tab/>
        <w:t>the Adjudicator shall give reasons for his decision in writing and shall deliver his decision to the Parties as soon as practicable and within 2 Business Days of making his decision; and</w:t>
      </w:r>
      <w:r>
        <w:rPr>
          <w:rFonts w:cs="Arial"/>
          <w:szCs w:val="22"/>
        </w:rPr>
        <w:t>”</w:t>
      </w:r>
      <w:r w:rsidR="008B5D6C">
        <w:rPr>
          <w:rFonts w:cs="Arial"/>
          <w:szCs w:val="22"/>
        </w:rPr>
        <w:t xml:space="preserve">. </w:t>
      </w:r>
    </w:p>
    <w:p w14:paraId="5C67FBE9" w14:textId="77777777" w:rsidR="008B5D6C" w:rsidRDefault="008B5D6C" w:rsidP="008B5D6C">
      <w:pPr>
        <w:ind w:left="993" w:hanging="993"/>
        <w:rPr>
          <w:rFonts w:cs="Arial"/>
          <w:szCs w:val="22"/>
        </w:rPr>
      </w:pPr>
      <w:r>
        <w:rPr>
          <w:rFonts w:cs="Arial"/>
          <w:szCs w:val="22"/>
        </w:rPr>
        <w:t>9.2.5</w:t>
      </w:r>
      <w:r>
        <w:rPr>
          <w:rFonts w:cs="Arial"/>
          <w:szCs w:val="22"/>
        </w:rPr>
        <w:tab/>
      </w:r>
      <w:r w:rsidRPr="008916D4">
        <w:rPr>
          <w:rFonts w:cs="Arial"/>
          <w:b/>
          <w:szCs w:val="22"/>
        </w:rPr>
        <w:t>Insert</w:t>
      </w:r>
      <w:r>
        <w:rPr>
          <w:rFonts w:cs="Arial"/>
          <w:szCs w:val="22"/>
        </w:rPr>
        <w:t xml:space="preserve"> new clause 9.2.5:</w:t>
      </w:r>
    </w:p>
    <w:p w14:paraId="1C3810A2" w14:textId="68FF01F7" w:rsidR="008B5D6C" w:rsidRDefault="00D06015" w:rsidP="008B5D6C">
      <w:pPr>
        <w:ind w:left="993" w:hanging="993"/>
      </w:pPr>
      <w:r>
        <w:rPr>
          <w:rFonts w:cs="Arial"/>
          <w:szCs w:val="22"/>
        </w:rPr>
        <w:t>“</w:t>
      </w:r>
      <w:r w:rsidR="008B5D6C">
        <w:rPr>
          <w:rFonts w:cs="Arial"/>
          <w:szCs w:val="22"/>
        </w:rPr>
        <w:t>9.2.5</w:t>
      </w:r>
      <w:r w:rsidR="008B5D6C">
        <w:rPr>
          <w:rFonts w:cs="Arial"/>
          <w:szCs w:val="22"/>
        </w:rPr>
        <w:tab/>
        <w:t>the Adjudicator shall notify the Contractor and the Employer as soon as practicable, if he becomes aware that he has any interest in the Works, the subject matter of the adjudication or the Parties.</w:t>
      </w:r>
      <w:r>
        <w:rPr>
          <w:rFonts w:cs="Arial"/>
          <w:szCs w:val="22"/>
        </w:rPr>
        <w:t>”</w:t>
      </w:r>
      <w:r w:rsidR="008B5D6C">
        <w:rPr>
          <w:rFonts w:cs="Arial"/>
          <w:szCs w:val="22"/>
        </w:rPr>
        <w:t xml:space="preserve">. </w:t>
      </w:r>
    </w:p>
    <w:p w14:paraId="2DE2DB6A" w14:textId="77777777" w:rsidR="008B5D6C" w:rsidRPr="00E801BA" w:rsidRDefault="008B5D6C" w:rsidP="008B5D6C">
      <w:pPr>
        <w:tabs>
          <w:tab w:val="left" w:pos="990"/>
          <w:tab w:val="left" w:pos="1080"/>
        </w:tabs>
        <w:rPr>
          <w:rFonts w:cs="Arial"/>
          <w:szCs w:val="22"/>
        </w:rPr>
      </w:pPr>
      <w:r w:rsidRPr="00E801BA">
        <w:rPr>
          <w:rFonts w:cs="Arial"/>
          <w:b/>
          <w:szCs w:val="22"/>
        </w:rPr>
        <w:t>Arbitration</w:t>
      </w:r>
      <w:r w:rsidRPr="00E801BA">
        <w:rPr>
          <w:rFonts w:cs="Arial"/>
          <w:szCs w:val="22"/>
        </w:rPr>
        <w:t xml:space="preserve"> </w:t>
      </w:r>
    </w:p>
    <w:p w14:paraId="73082CB3" w14:textId="77777777" w:rsidR="008B5D6C" w:rsidRDefault="008B5D6C" w:rsidP="008B5D6C">
      <w:pPr>
        <w:tabs>
          <w:tab w:val="left" w:pos="990"/>
          <w:tab w:val="left" w:pos="1080"/>
        </w:tabs>
        <w:rPr>
          <w:rFonts w:cs="Arial"/>
          <w:szCs w:val="22"/>
        </w:rPr>
      </w:pPr>
      <w:r w:rsidRPr="00E801BA">
        <w:rPr>
          <w:rFonts w:cs="Arial"/>
          <w:szCs w:val="22"/>
        </w:rPr>
        <w:t xml:space="preserve">9.3 </w:t>
      </w:r>
      <w:r>
        <w:rPr>
          <w:rFonts w:cs="Arial"/>
          <w:szCs w:val="22"/>
        </w:rPr>
        <w:tab/>
      </w:r>
      <w:r w:rsidRPr="00A72E8A">
        <w:rPr>
          <w:rFonts w:cs="Arial"/>
          <w:b/>
          <w:szCs w:val="22"/>
        </w:rPr>
        <w:t>Delete</w:t>
      </w:r>
      <w:r>
        <w:rPr>
          <w:rFonts w:cs="Arial"/>
          <w:szCs w:val="22"/>
        </w:rPr>
        <w:t xml:space="preserve"> clause 9.3.</w:t>
      </w:r>
    </w:p>
    <w:p w14:paraId="1BA7BBE7" w14:textId="77777777" w:rsidR="008B5D6C" w:rsidRDefault="008B5D6C" w:rsidP="008B5D6C">
      <w:pPr>
        <w:tabs>
          <w:tab w:val="left" w:pos="990"/>
          <w:tab w:val="left" w:pos="1080"/>
        </w:tabs>
        <w:rPr>
          <w:rFonts w:cs="Arial"/>
          <w:szCs w:val="22"/>
        </w:rPr>
      </w:pPr>
      <w:r>
        <w:rPr>
          <w:rFonts w:cs="Arial"/>
          <w:szCs w:val="22"/>
        </w:rPr>
        <w:t>9.4</w:t>
      </w:r>
      <w:r>
        <w:rPr>
          <w:rFonts w:cs="Arial"/>
          <w:szCs w:val="22"/>
        </w:rPr>
        <w:tab/>
      </w:r>
      <w:r w:rsidRPr="00A72E8A">
        <w:rPr>
          <w:rFonts w:cs="Arial"/>
          <w:b/>
          <w:szCs w:val="22"/>
        </w:rPr>
        <w:t>Delete</w:t>
      </w:r>
      <w:r>
        <w:rPr>
          <w:rFonts w:cs="Arial"/>
          <w:szCs w:val="22"/>
        </w:rPr>
        <w:t xml:space="preserve"> clause 9.4.</w:t>
      </w:r>
    </w:p>
    <w:p w14:paraId="0CE03D8D" w14:textId="77777777" w:rsidR="008B5D6C" w:rsidRDefault="008B5D6C" w:rsidP="008B5D6C">
      <w:pPr>
        <w:tabs>
          <w:tab w:val="left" w:pos="990"/>
          <w:tab w:val="left" w:pos="1080"/>
        </w:tabs>
        <w:rPr>
          <w:rFonts w:cs="Arial"/>
          <w:szCs w:val="22"/>
        </w:rPr>
      </w:pPr>
      <w:r>
        <w:rPr>
          <w:rFonts w:cs="Arial"/>
          <w:szCs w:val="22"/>
        </w:rPr>
        <w:lastRenderedPageBreak/>
        <w:t>9.5</w:t>
      </w:r>
      <w:r>
        <w:rPr>
          <w:rFonts w:cs="Arial"/>
          <w:szCs w:val="22"/>
        </w:rPr>
        <w:tab/>
      </w:r>
      <w:r w:rsidRPr="00A72E8A">
        <w:rPr>
          <w:rFonts w:cs="Arial"/>
          <w:b/>
          <w:szCs w:val="22"/>
        </w:rPr>
        <w:t>Delete</w:t>
      </w:r>
      <w:r>
        <w:rPr>
          <w:rFonts w:cs="Arial"/>
          <w:szCs w:val="22"/>
        </w:rPr>
        <w:t xml:space="preserve"> clause 9.5.</w:t>
      </w:r>
    </w:p>
    <w:p w14:paraId="11A5F948" w14:textId="77777777" w:rsidR="008B5D6C" w:rsidRDefault="008B5D6C" w:rsidP="008B5D6C">
      <w:pPr>
        <w:tabs>
          <w:tab w:val="left" w:pos="990"/>
          <w:tab w:val="left" w:pos="1080"/>
        </w:tabs>
        <w:rPr>
          <w:rFonts w:cs="Arial"/>
          <w:szCs w:val="22"/>
        </w:rPr>
      </w:pPr>
      <w:r>
        <w:rPr>
          <w:rFonts w:cs="Arial"/>
          <w:szCs w:val="22"/>
        </w:rPr>
        <w:t>9.6</w:t>
      </w:r>
      <w:r>
        <w:rPr>
          <w:rFonts w:cs="Arial"/>
          <w:szCs w:val="22"/>
        </w:rPr>
        <w:tab/>
      </w:r>
      <w:r w:rsidRPr="00A72E8A">
        <w:rPr>
          <w:rFonts w:cs="Arial"/>
          <w:b/>
          <w:szCs w:val="22"/>
        </w:rPr>
        <w:t>Delete</w:t>
      </w:r>
      <w:r>
        <w:rPr>
          <w:rFonts w:cs="Arial"/>
          <w:szCs w:val="22"/>
        </w:rPr>
        <w:t xml:space="preserve"> clause 9.6.</w:t>
      </w:r>
    </w:p>
    <w:p w14:paraId="2758F555" w14:textId="77777777" w:rsidR="008B5D6C" w:rsidRDefault="008B5D6C" w:rsidP="008B5D6C">
      <w:pPr>
        <w:tabs>
          <w:tab w:val="left" w:pos="990"/>
          <w:tab w:val="left" w:pos="1080"/>
        </w:tabs>
        <w:rPr>
          <w:rFonts w:cs="Arial"/>
          <w:szCs w:val="22"/>
        </w:rPr>
      </w:pPr>
      <w:r>
        <w:rPr>
          <w:rFonts w:cs="Arial"/>
          <w:szCs w:val="22"/>
        </w:rPr>
        <w:t>9.7</w:t>
      </w:r>
      <w:r>
        <w:rPr>
          <w:rFonts w:cs="Arial"/>
          <w:szCs w:val="22"/>
        </w:rPr>
        <w:tab/>
      </w:r>
      <w:r w:rsidRPr="00A72E8A">
        <w:rPr>
          <w:rFonts w:cs="Arial"/>
          <w:b/>
          <w:szCs w:val="22"/>
        </w:rPr>
        <w:t>Delete</w:t>
      </w:r>
      <w:r>
        <w:rPr>
          <w:rFonts w:cs="Arial"/>
          <w:szCs w:val="22"/>
        </w:rPr>
        <w:t xml:space="preserve"> clause 9.7.</w:t>
      </w:r>
    </w:p>
    <w:p w14:paraId="1AC87DDF" w14:textId="77777777" w:rsidR="008B5D6C" w:rsidRPr="00E801BA" w:rsidRDefault="008B5D6C" w:rsidP="008B5D6C">
      <w:pPr>
        <w:tabs>
          <w:tab w:val="left" w:pos="990"/>
          <w:tab w:val="left" w:pos="1080"/>
        </w:tabs>
        <w:rPr>
          <w:rFonts w:cs="Arial"/>
          <w:szCs w:val="22"/>
        </w:rPr>
      </w:pPr>
      <w:r w:rsidRPr="00E801BA">
        <w:rPr>
          <w:rFonts w:cs="Arial"/>
          <w:szCs w:val="22"/>
        </w:rPr>
        <w:t xml:space="preserve">9.8 </w:t>
      </w:r>
      <w:r>
        <w:rPr>
          <w:rFonts w:cs="Arial"/>
          <w:szCs w:val="22"/>
        </w:rPr>
        <w:tab/>
      </w:r>
      <w:r w:rsidRPr="00A72E8A">
        <w:rPr>
          <w:rFonts w:cs="Arial"/>
          <w:b/>
          <w:szCs w:val="22"/>
        </w:rPr>
        <w:t>Delete</w:t>
      </w:r>
      <w:r>
        <w:rPr>
          <w:rFonts w:cs="Arial"/>
          <w:szCs w:val="22"/>
        </w:rPr>
        <w:t xml:space="preserve"> clause 9.8.</w:t>
      </w:r>
    </w:p>
    <w:p w14:paraId="22B9D011" w14:textId="53CDE315" w:rsidR="008B5D6C" w:rsidRPr="00EA4932" w:rsidRDefault="008B5D6C" w:rsidP="008B5D6C">
      <w:pPr>
        <w:tabs>
          <w:tab w:val="left" w:pos="990"/>
        </w:tabs>
        <w:spacing w:after="240"/>
        <w:rPr>
          <w:b/>
          <w:szCs w:val="22"/>
        </w:rPr>
      </w:pPr>
      <w:r w:rsidRPr="00086EC8">
        <w:rPr>
          <w:b/>
          <w:szCs w:val="22"/>
        </w:rPr>
        <w:t>SECTION 10 – SITE</w:t>
      </w:r>
      <w:r>
        <w:rPr>
          <w:b/>
          <w:szCs w:val="22"/>
        </w:rPr>
        <w:t>S</w:t>
      </w:r>
      <w:r w:rsidRPr="00086EC8">
        <w:rPr>
          <w:b/>
          <w:szCs w:val="22"/>
        </w:rPr>
        <w:t xml:space="preserve"> CONDITIONS</w:t>
      </w:r>
    </w:p>
    <w:p w14:paraId="4D6FDC3D" w14:textId="77777777" w:rsidR="008B5D6C" w:rsidRDefault="008B5D6C" w:rsidP="008B5D6C">
      <w:pPr>
        <w:ind w:left="993" w:hanging="993"/>
        <w:rPr>
          <w:rFonts w:eastAsia="Arial" w:cs="Arial"/>
          <w:szCs w:val="22"/>
          <w:lang w:eastAsia="en-US"/>
        </w:rPr>
      </w:pPr>
      <w:r>
        <w:rPr>
          <w:rFonts w:eastAsia="Arial" w:cs="Arial"/>
          <w:szCs w:val="22"/>
          <w:lang w:eastAsia="en-US"/>
        </w:rPr>
        <w:t>10</w:t>
      </w:r>
      <w:r>
        <w:rPr>
          <w:rFonts w:eastAsia="Arial" w:cs="Arial"/>
          <w:szCs w:val="22"/>
          <w:lang w:eastAsia="en-US"/>
        </w:rPr>
        <w:tab/>
      </w:r>
      <w:r w:rsidRPr="00F54F27">
        <w:rPr>
          <w:rFonts w:eastAsia="Arial" w:cs="Arial"/>
          <w:b/>
          <w:szCs w:val="22"/>
          <w:lang w:eastAsia="en-US"/>
        </w:rPr>
        <w:t>Insert</w:t>
      </w:r>
      <w:r>
        <w:rPr>
          <w:rFonts w:eastAsia="Arial" w:cs="Arial"/>
          <w:szCs w:val="22"/>
          <w:lang w:eastAsia="en-US"/>
        </w:rPr>
        <w:t xml:space="preserve"> new clause 10:</w:t>
      </w:r>
    </w:p>
    <w:p w14:paraId="5760F59D" w14:textId="599A9B53" w:rsidR="008B5D6C" w:rsidRDefault="00D06015" w:rsidP="008B5D6C">
      <w:pPr>
        <w:ind w:left="993" w:hanging="993"/>
        <w:rPr>
          <w:rFonts w:eastAsia="Arial" w:cs="Arial"/>
          <w:szCs w:val="22"/>
          <w:lang w:eastAsia="en-US"/>
        </w:rPr>
      </w:pPr>
      <w:r>
        <w:rPr>
          <w:rFonts w:cs="Arial"/>
          <w:b/>
          <w:szCs w:val="22"/>
        </w:rPr>
        <w:t>“</w:t>
      </w:r>
      <w:r w:rsidR="008B5D6C" w:rsidRPr="009E7957">
        <w:rPr>
          <w:rFonts w:cs="Arial"/>
          <w:b/>
          <w:szCs w:val="22"/>
        </w:rPr>
        <w:t>Site</w:t>
      </w:r>
      <w:r w:rsidR="008B5D6C">
        <w:rPr>
          <w:rFonts w:cs="Arial"/>
          <w:b/>
          <w:szCs w:val="22"/>
        </w:rPr>
        <w:t>s</w:t>
      </w:r>
      <w:r w:rsidR="008B5D6C" w:rsidRPr="009E7957">
        <w:rPr>
          <w:rFonts w:cs="Arial"/>
          <w:b/>
          <w:szCs w:val="22"/>
        </w:rPr>
        <w:t xml:space="preserve"> </w:t>
      </w:r>
      <w:r w:rsidR="00AD673D">
        <w:rPr>
          <w:rFonts w:cs="Arial"/>
          <w:b/>
          <w:szCs w:val="22"/>
        </w:rPr>
        <w:t>c</w:t>
      </w:r>
      <w:r w:rsidR="008B5D6C" w:rsidRPr="009E7957">
        <w:rPr>
          <w:rFonts w:cs="Arial"/>
          <w:b/>
          <w:szCs w:val="22"/>
        </w:rPr>
        <w:t>onditions</w:t>
      </w:r>
    </w:p>
    <w:p w14:paraId="3DBB5FA0" w14:textId="0AC8F745" w:rsidR="008B5D6C" w:rsidRDefault="008B5D6C" w:rsidP="008B5D6C">
      <w:pPr>
        <w:ind w:left="993" w:hanging="993"/>
        <w:rPr>
          <w:rFonts w:eastAsia="Arial" w:cs="Arial"/>
          <w:szCs w:val="22"/>
          <w:lang w:eastAsia="en-US"/>
        </w:rPr>
      </w:pPr>
      <w:r>
        <w:rPr>
          <w:rFonts w:eastAsia="Arial" w:cs="Arial"/>
          <w:szCs w:val="22"/>
          <w:lang w:eastAsia="en-US"/>
        </w:rPr>
        <w:t>10.1</w:t>
      </w:r>
      <w:r>
        <w:rPr>
          <w:rFonts w:eastAsia="Arial" w:cs="Arial"/>
          <w:szCs w:val="22"/>
          <w:lang w:eastAsia="en-US"/>
        </w:rPr>
        <w:tab/>
      </w:r>
      <w:bookmarkStart w:id="28" w:name="_Ref192567706"/>
      <w:r w:rsidRPr="00086EC8">
        <w:rPr>
          <w:rFonts w:eastAsia="Arial" w:cs="Arial"/>
          <w:szCs w:val="22"/>
          <w:lang w:eastAsia="en-US"/>
        </w:rPr>
        <w:t xml:space="preserve">Subject to </w:t>
      </w:r>
      <w:r>
        <w:rPr>
          <w:rFonts w:eastAsia="Arial" w:cs="Arial"/>
          <w:szCs w:val="22"/>
          <w:lang w:eastAsia="en-US"/>
        </w:rPr>
        <w:t xml:space="preserve">clauses </w:t>
      </w:r>
      <w:r w:rsidR="00D23744">
        <w:rPr>
          <w:rFonts w:eastAsia="Arial" w:cs="Arial"/>
          <w:szCs w:val="22"/>
          <w:lang w:eastAsia="en-US"/>
        </w:rPr>
        <w:t xml:space="preserve">3.15, </w:t>
      </w:r>
      <w:r>
        <w:rPr>
          <w:rFonts w:eastAsia="Arial" w:cs="Arial"/>
          <w:szCs w:val="22"/>
          <w:lang w:eastAsia="en-US"/>
        </w:rPr>
        <w:t>10.2, 11 and 12</w:t>
      </w:r>
      <w:r w:rsidRPr="00086EC8">
        <w:rPr>
          <w:rFonts w:eastAsia="Arial" w:cs="Arial"/>
          <w:szCs w:val="22"/>
          <w:lang w:eastAsia="en-US"/>
        </w:rPr>
        <w:t xml:space="preserve">, the </w:t>
      </w:r>
      <w:r>
        <w:rPr>
          <w:rFonts w:eastAsia="Arial" w:cs="Arial"/>
          <w:szCs w:val="22"/>
          <w:lang w:eastAsia="en-US"/>
        </w:rPr>
        <w:t>conditions of the Sites</w:t>
      </w:r>
      <w:r w:rsidRPr="00086EC8">
        <w:rPr>
          <w:rFonts w:eastAsia="Arial" w:cs="Arial"/>
          <w:szCs w:val="22"/>
          <w:lang w:eastAsia="en-US"/>
        </w:rPr>
        <w:t xml:space="preserve"> shall be the sole responsibility of the Contractor </w:t>
      </w:r>
      <w:r>
        <w:rPr>
          <w:rFonts w:eastAsia="Arial" w:cs="Arial"/>
          <w:szCs w:val="22"/>
          <w:lang w:eastAsia="en-US"/>
        </w:rPr>
        <w:t xml:space="preserve">and </w:t>
      </w:r>
      <w:r w:rsidRPr="00FB588C">
        <w:rPr>
          <w:rFonts w:cs="Arial"/>
        </w:rPr>
        <w:t>the Contractor shall not be entitled to additional payment and/or extensions of time arising out of or in connection with</w:t>
      </w:r>
      <w:r>
        <w:rPr>
          <w:rFonts w:cs="Arial"/>
        </w:rPr>
        <w:t xml:space="preserve"> the same </w:t>
      </w:r>
      <w:r w:rsidRPr="00086EC8">
        <w:rPr>
          <w:rFonts w:eastAsia="Arial" w:cs="Arial"/>
          <w:szCs w:val="22"/>
          <w:lang w:eastAsia="en-US"/>
        </w:rPr>
        <w:t xml:space="preserve">and accordingly (but without prejudice to any other obligation of the Contractor under this </w:t>
      </w:r>
      <w:r>
        <w:rPr>
          <w:rFonts w:eastAsia="Arial" w:cs="Arial"/>
          <w:szCs w:val="22"/>
          <w:lang w:eastAsia="en-US"/>
        </w:rPr>
        <w:t>Contract</w:t>
      </w:r>
      <w:r w:rsidRPr="00086EC8">
        <w:rPr>
          <w:rFonts w:eastAsia="Arial" w:cs="Arial"/>
          <w:szCs w:val="22"/>
          <w:lang w:eastAsia="en-US"/>
        </w:rPr>
        <w:t>) the Contractor</w:t>
      </w:r>
      <w:r>
        <w:rPr>
          <w:rFonts w:eastAsia="Arial" w:cs="Arial"/>
          <w:szCs w:val="22"/>
          <w:lang w:eastAsia="en-US"/>
        </w:rPr>
        <w:t>:</w:t>
      </w:r>
      <w:bookmarkEnd w:id="28"/>
    </w:p>
    <w:p w14:paraId="585063ED" w14:textId="77777777" w:rsidR="008B5D6C" w:rsidRPr="001370E0" w:rsidRDefault="008B5D6C" w:rsidP="008B5D6C">
      <w:pPr>
        <w:ind w:left="1985" w:hanging="993"/>
        <w:rPr>
          <w:rFonts w:cs="Arial"/>
          <w:szCs w:val="22"/>
        </w:rPr>
      </w:pPr>
      <w:r>
        <w:rPr>
          <w:rFonts w:eastAsia="Arial" w:cs="Arial"/>
          <w:szCs w:val="22"/>
          <w:lang w:eastAsia="en-US"/>
        </w:rPr>
        <w:t>10.1.1</w:t>
      </w:r>
      <w:r>
        <w:rPr>
          <w:rFonts w:eastAsia="Arial" w:cs="Arial"/>
          <w:szCs w:val="22"/>
          <w:lang w:eastAsia="en-US"/>
        </w:rPr>
        <w:tab/>
      </w:r>
      <w:r w:rsidRPr="00086EC8">
        <w:rPr>
          <w:rFonts w:eastAsia="Arial" w:cs="Arial"/>
          <w:szCs w:val="22"/>
          <w:lang w:eastAsia="en-US"/>
        </w:rPr>
        <w:t>shall be deemed to have</w:t>
      </w:r>
      <w:r w:rsidRPr="001370E0">
        <w:rPr>
          <w:rFonts w:cs="Arial"/>
          <w:szCs w:val="22"/>
        </w:rPr>
        <w:t xml:space="preserve"> carried out a ground physical and geophysical investigation and to have inspected and examined the Sites and their surroundings and (where applicable) any existing structures or works on, over or under the Sites;</w:t>
      </w:r>
    </w:p>
    <w:p w14:paraId="1F165D08" w14:textId="77777777" w:rsidR="008B5D6C" w:rsidRPr="001370E0" w:rsidRDefault="008B5D6C" w:rsidP="008B5D6C">
      <w:pPr>
        <w:ind w:left="1985" w:hanging="993"/>
        <w:rPr>
          <w:rFonts w:cs="Arial"/>
          <w:szCs w:val="22"/>
        </w:rPr>
      </w:pPr>
      <w:r w:rsidRPr="001370E0">
        <w:rPr>
          <w:rFonts w:cs="Arial"/>
          <w:szCs w:val="22"/>
        </w:rPr>
        <w:t>10.1.2</w:t>
      </w:r>
      <w:r w:rsidRPr="001370E0">
        <w:rPr>
          <w:rFonts w:cs="Arial"/>
          <w:szCs w:val="22"/>
        </w:rPr>
        <w:tab/>
      </w:r>
      <w:r w:rsidRPr="00086EC8">
        <w:rPr>
          <w:rFonts w:eastAsia="Arial" w:cs="Arial"/>
          <w:szCs w:val="22"/>
          <w:lang w:eastAsia="en-US"/>
        </w:rPr>
        <w:t>shall be deemed to have</w:t>
      </w:r>
      <w:r w:rsidRPr="001370E0">
        <w:rPr>
          <w:rFonts w:cs="Arial"/>
          <w:szCs w:val="22"/>
        </w:rPr>
        <w:t xml:space="preserve"> satisfied </w:t>
      </w:r>
      <w:r>
        <w:rPr>
          <w:rFonts w:cs="Arial"/>
          <w:szCs w:val="22"/>
        </w:rPr>
        <w:t xml:space="preserve">himself </w:t>
      </w:r>
      <w:r w:rsidRPr="001370E0">
        <w:rPr>
          <w:rFonts w:cs="Arial"/>
          <w:szCs w:val="22"/>
        </w:rPr>
        <w:t>as to the nature of the site conditions, the ground and the subsoil, the form and nature of the Sites, the load bearing and other relevant properties of the Sites, the risk of injury or damage to property affecting the Sites, the nature of the materials (whether natural or otherwise) to be excavated and the nature of the design, works and materials necessary for the execution of the Works;</w:t>
      </w:r>
    </w:p>
    <w:p w14:paraId="37FBBEE5" w14:textId="77777777" w:rsidR="008B5D6C" w:rsidRPr="001370E0" w:rsidRDefault="008B5D6C" w:rsidP="008B5D6C">
      <w:pPr>
        <w:ind w:left="1985" w:hanging="993"/>
        <w:rPr>
          <w:rFonts w:cs="Arial"/>
          <w:szCs w:val="22"/>
        </w:rPr>
      </w:pPr>
      <w:r w:rsidRPr="001370E0">
        <w:rPr>
          <w:rFonts w:cs="Arial"/>
          <w:szCs w:val="22"/>
        </w:rPr>
        <w:t>10.1.3</w:t>
      </w:r>
      <w:r w:rsidRPr="001370E0">
        <w:rPr>
          <w:rFonts w:cs="Arial"/>
          <w:szCs w:val="22"/>
        </w:rPr>
        <w:tab/>
      </w:r>
      <w:r w:rsidRPr="00086EC8">
        <w:rPr>
          <w:rFonts w:eastAsia="Arial" w:cs="Arial"/>
          <w:szCs w:val="22"/>
          <w:lang w:eastAsia="en-US"/>
        </w:rPr>
        <w:t>shall be deemed to have</w:t>
      </w:r>
      <w:r w:rsidRPr="001370E0">
        <w:rPr>
          <w:rFonts w:cs="Arial"/>
          <w:szCs w:val="22"/>
        </w:rPr>
        <w:t xml:space="preserve"> satisfied </w:t>
      </w:r>
      <w:r>
        <w:rPr>
          <w:rFonts w:cs="Arial"/>
          <w:szCs w:val="22"/>
        </w:rPr>
        <w:t xml:space="preserve">himself </w:t>
      </w:r>
      <w:r w:rsidRPr="001370E0">
        <w:rPr>
          <w:rFonts w:cs="Arial"/>
          <w:szCs w:val="22"/>
        </w:rPr>
        <w:t xml:space="preserve">as to the adequacy of the means and rights of access to and through the Sites and any accommodation </w:t>
      </w:r>
      <w:r>
        <w:rPr>
          <w:rFonts w:cs="Arial"/>
          <w:szCs w:val="22"/>
        </w:rPr>
        <w:t xml:space="preserve">he </w:t>
      </w:r>
      <w:r w:rsidRPr="001370E0">
        <w:rPr>
          <w:rFonts w:cs="Arial"/>
          <w:szCs w:val="22"/>
        </w:rPr>
        <w:t xml:space="preserve">may require for the purposes of fulfilling </w:t>
      </w:r>
      <w:r>
        <w:rPr>
          <w:rFonts w:cs="Arial"/>
          <w:szCs w:val="22"/>
        </w:rPr>
        <w:t xml:space="preserve">his </w:t>
      </w:r>
      <w:r w:rsidRPr="001370E0">
        <w:rPr>
          <w:rFonts w:cs="Arial"/>
          <w:szCs w:val="22"/>
        </w:rPr>
        <w:t>obligations under this Contract (such as additional land or buildings outside the Sites);</w:t>
      </w:r>
    </w:p>
    <w:p w14:paraId="4FD71981" w14:textId="0C44D25A" w:rsidR="008B5D6C" w:rsidRPr="001370E0" w:rsidRDefault="008B5D6C" w:rsidP="008B5D6C">
      <w:pPr>
        <w:ind w:left="1985" w:hanging="993"/>
        <w:rPr>
          <w:rFonts w:cs="Arial"/>
          <w:szCs w:val="22"/>
        </w:rPr>
      </w:pPr>
      <w:r w:rsidRPr="001370E0">
        <w:rPr>
          <w:rFonts w:cs="Arial"/>
          <w:szCs w:val="22"/>
        </w:rPr>
        <w:t>10.1.4</w:t>
      </w:r>
      <w:r w:rsidRPr="001370E0">
        <w:rPr>
          <w:rFonts w:cs="Arial"/>
          <w:szCs w:val="22"/>
        </w:rPr>
        <w:tab/>
      </w:r>
      <w:r w:rsidR="00F43BCA" w:rsidRPr="00086EC8">
        <w:rPr>
          <w:rFonts w:eastAsia="Arial" w:cs="Arial"/>
          <w:szCs w:val="22"/>
          <w:lang w:eastAsia="en-US"/>
        </w:rPr>
        <w:t>shall be deemed to have</w:t>
      </w:r>
      <w:r w:rsidR="00F43BCA" w:rsidRPr="001370E0">
        <w:rPr>
          <w:rFonts w:cs="Arial"/>
          <w:szCs w:val="22"/>
        </w:rPr>
        <w:t xml:space="preserve"> satisfied </w:t>
      </w:r>
      <w:r w:rsidR="00F43BCA">
        <w:rPr>
          <w:rFonts w:cs="Arial"/>
          <w:szCs w:val="22"/>
        </w:rPr>
        <w:t xml:space="preserve">himself </w:t>
      </w:r>
      <w:r w:rsidR="00F43BCA" w:rsidRPr="001370E0">
        <w:rPr>
          <w:rFonts w:cs="Arial"/>
          <w:szCs w:val="22"/>
        </w:rPr>
        <w:t>as to the possibility of interference by persons of any description whatsoever (other than the Employer) with access to or use of</w:t>
      </w:r>
      <w:r w:rsidR="00F43BCA">
        <w:rPr>
          <w:rFonts w:cs="Arial"/>
          <w:szCs w:val="22"/>
        </w:rPr>
        <w:t xml:space="preserve"> </w:t>
      </w:r>
      <w:r w:rsidR="00F43BCA" w:rsidRPr="001370E0">
        <w:rPr>
          <w:rFonts w:cs="Arial"/>
          <w:szCs w:val="22"/>
        </w:rPr>
        <w:t xml:space="preserve">the Sites </w:t>
      </w:r>
      <w:r w:rsidR="00F43BCA">
        <w:rPr>
          <w:rFonts w:cs="Arial"/>
          <w:szCs w:val="22"/>
        </w:rPr>
        <w:t>and shall e</w:t>
      </w:r>
      <w:r w:rsidR="00382DFB">
        <w:rPr>
          <w:rFonts w:cs="Arial"/>
          <w:szCs w:val="22"/>
        </w:rPr>
        <w:t>n</w:t>
      </w:r>
      <w:r w:rsidR="00F43BCA">
        <w:rPr>
          <w:rFonts w:cs="Arial"/>
          <w:szCs w:val="22"/>
        </w:rPr>
        <w:t xml:space="preserve">sure that the </w:t>
      </w:r>
      <w:r w:rsidR="00D56CDE">
        <w:rPr>
          <w:rFonts w:cs="Arial"/>
          <w:szCs w:val="22"/>
        </w:rPr>
        <w:t>Sites are</w:t>
      </w:r>
      <w:r w:rsidR="00F43BCA">
        <w:rPr>
          <w:rFonts w:cs="Arial"/>
          <w:szCs w:val="22"/>
        </w:rPr>
        <w:t xml:space="preserve"> properly secured at all times</w:t>
      </w:r>
      <w:r w:rsidR="00F43BCA" w:rsidRPr="001370E0">
        <w:rPr>
          <w:rFonts w:cs="Arial"/>
          <w:szCs w:val="22"/>
        </w:rPr>
        <w:t>;</w:t>
      </w:r>
    </w:p>
    <w:p w14:paraId="09FA3A31" w14:textId="77777777" w:rsidR="008B5D6C" w:rsidRDefault="008B5D6C" w:rsidP="008B5D6C">
      <w:pPr>
        <w:ind w:left="1985" w:hanging="993"/>
        <w:rPr>
          <w:rFonts w:cs="Arial"/>
          <w:szCs w:val="22"/>
        </w:rPr>
      </w:pPr>
      <w:r w:rsidRPr="001370E0">
        <w:rPr>
          <w:rFonts w:cs="Arial"/>
          <w:szCs w:val="22"/>
        </w:rPr>
        <w:t>10.1.5</w:t>
      </w:r>
      <w:r w:rsidRPr="001370E0">
        <w:rPr>
          <w:rFonts w:cs="Arial"/>
          <w:szCs w:val="22"/>
        </w:rPr>
        <w:tab/>
      </w:r>
      <w:r w:rsidRPr="00086EC8">
        <w:rPr>
          <w:rFonts w:eastAsia="Arial" w:cs="Arial"/>
          <w:szCs w:val="22"/>
          <w:lang w:eastAsia="en-US"/>
        </w:rPr>
        <w:t>shall be deemed to have</w:t>
      </w:r>
      <w:r w:rsidRPr="001370E0">
        <w:rPr>
          <w:rFonts w:cs="Arial"/>
          <w:szCs w:val="22"/>
        </w:rPr>
        <w:t xml:space="preserve"> satisfied </w:t>
      </w:r>
      <w:r>
        <w:rPr>
          <w:rFonts w:cs="Arial"/>
          <w:szCs w:val="22"/>
        </w:rPr>
        <w:t xml:space="preserve">himself </w:t>
      </w:r>
      <w:r w:rsidRPr="001370E0">
        <w:rPr>
          <w:rFonts w:cs="Arial"/>
          <w:szCs w:val="22"/>
        </w:rPr>
        <w:t xml:space="preserve">as to the precautions, times and methods of working necessary to prevent any </w:t>
      </w:r>
      <w:r>
        <w:rPr>
          <w:rFonts w:cs="Arial"/>
          <w:szCs w:val="22"/>
        </w:rPr>
        <w:t xml:space="preserve">trespass, </w:t>
      </w:r>
      <w:r w:rsidRPr="001370E0">
        <w:rPr>
          <w:rFonts w:cs="Arial"/>
          <w:szCs w:val="22"/>
        </w:rPr>
        <w:t>nuisance or interference, whether public or private,</w:t>
      </w:r>
      <w:r>
        <w:rPr>
          <w:rFonts w:cs="Arial"/>
          <w:szCs w:val="22"/>
        </w:rPr>
        <w:t xml:space="preserve"> being caused to third parties; </w:t>
      </w:r>
    </w:p>
    <w:p w14:paraId="5F97127C" w14:textId="6E847297" w:rsidR="008B5D6C" w:rsidRDefault="008B5D6C" w:rsidP="008B5D6C">
      <w:pPr>
        <w:ind w:left="1985" w:hanging="993"/>
        <w:rPr>
          <w:rFonts w:cs="Arial"/>
          <w:szCs w:val="22"/>
        </w:rPr>
      </w:pPr>
      <w:r>
        <w:rPr>
          <w:rFonts w:cs="Arial"/>
          <w:szCs w:val="22"/>
        </w:rPr>
        <w:t>10.1.6</w:t>
      </w:r>
      <w:r>
        <w:rPr>
          <w:rFonts w:cs="Arial"/>
          <w:szCs w:val="22"/>
        </w:rPr>
        <w:tab/>
        <w:t>s</w:t>
      </w:r>
      <w:r w:rsidRPr="00ED0EBE">
        <w:rPr>
          <w:rFonts w:cs="Arial"/>
          <w:szCs w:val="22"/>
        </w:rPr>
        <w:t>hall not be entitled to rely on any survey, report</w:t>
      </w:r>
      <w:r>
        <w:rPr>
          <w:rFonts w:cs="Arial"/>
          <w:szCs w:val="22"/>
        </w:rPr>
        <w:t>,</w:t>
      </w:r>
      <w:r w:rsidRPr="00ED0EBE">
        <w:rPr>
          <w:rFonts w:cs="Arial"/>
          <w:szCs w:val="22"/>
        </w:rPr>
        <w:t xml:space="preserve"> document</w:t>
      </w:r>
      <w:r>
        <w:rPr>
          <w:rFonts w:cs="Arial"/>
          <w:szCs w:val="22"/>
        </w:rPr>
        <w:t xml:space="preserve"> or other information </w:t>
      </w:r>
      <w:r w:rsidRPr="00FB588C">
        <w:rPr>
          <w:rFonts w:cs="Arial"/>
        </w:rPr>
        <w:t>(</w:t>
      </w:r>
      <w:r>
        <w:rPr>
          <w:rFonts w:cs="Arial"/>
        </w:rPr>
        <w:t xml:space="preserve">including, </w:t>
      </w:r>
      <w:r w:rsidRPr="00FB588C">
        <w:rPr>
          <w:rFonts w:cs="Arial"/>
        </w:rPr>
        <w:t>without limitation</w:t>
      </w:r>
      <w:r>
        <w:rPr>
          <w:rFonts w:cs="Arial"/>
        </w:rPr>
        <w:t xml:space="preserve">, </w:t>
      </w:r>
      <w:r w:rsidRPr="00FB588C">
        <w:rPr>
          <w:rFonts w:cs="Arial"/>
        </w:rPr>
        <w:t>ground surveys, soil investigation reports</w:t>
      </w:r>
      <w:r>
        <w:rPr>
          <w:rFonts w:cs="Arial"/>
        </w:rPr>
        <w:t>)</w:t>
      </w:r>
      <w:r>
        <w:rPr>
          <w:rFonts w:cs="Arial"/>
          <w:szCs w:val="22"/>
        </w:rPr>
        <w:t>,</w:t>
      </w:r>
      <w:r w:rsidRPr="00ED0EBE">
        <w:rPr>
          <w:rFonts w:cs="Arial"/>
          <w:szCs w:val="22"/>
        </w:rPr>
        <w:t xml:space="preserve"> prepared by or on behalf of the Employer regarding any matter referred to in this clause </w:t>
      </w:r>
      <w:r>
        <w:rPr>
          <w:rFonts w:cs="Arial"/>
          <w:szCs w:val="22"/>
        </w:rPr>
        <w:t>10.</w:t>
      </w:r>
      <w:r w:rsidRPr="00ED0EBE">
        <w:rPr>
          <w:rFonts w:cs="Arial"/>
          <w:szCs w:val="22"/>
        </w:rPr>
        <w:t xml:space="preserve">1 </w:t>
      </w:r>
      <w:r w:rsidR="007C68AB">
        <w:rPr>
          <w:rFonts w:cs="Arial"/>
          <w:szCs w:val="22"/>
        </w:rPr>
        <w:t>that is not expressly warranted. T</w:t>
      </w:r>
      <w:r w:rsidRPr="00ED0EBE">
        <w:rPr>
          <w:rFonts w:cs="Arial"/>
          <w:szCs w:val="22"/>
        </w:rPr>
        <w:t>he Employer makes no representation or warranty as to the accuracy or completeness of any such survey, report or document</w:t>
      </w:r>
      <w:r>
        <w:rPr>
          <w:rFonts w:cs="Arial"/>
          <w:szCs w:val="22"/>
        </w:rPr>
        <w:t>; and</w:t>
      </w:r>
    </w:p>
    <w:p w14:paraId="41AD1117" w14:textId="77777777" w:rsidR="008B5D6C" w:rsidRDefault="008B5D6C" w:rsidP="008B5D6C">
      <w:pPr>
        <w:ind w:left="1985" w:hanging="993"/>
        <w:rPr>
          <w:rFonts w:cs="Arial"/>
          <w:szCs w:val="22"/>
        </w:rPr>
      </w:pPr>
      <w:r>
        <w:rPr>
          <w:rFonts w:cs="Arial"/>
          <w:szCs w:val="22"/>
        </w:rPr>
        <w:t>10.1.7</w:t>
      </w:r>
      <w:r>
        <w:rPr>
          <w:rFonts w:cs="Arial"/>
          <w:szCs w:val="22"/>
        </w:rPr>
        <w:tab/>
      </w:r>
      <w:r w:rsidRPr="009A0A1C">
        <w:rPr>
          <w:rFonts w:cs="Arial"/>
          <w:szCs w:val="22"/>
        </w:rPr>
        <w:t>shall be responsible for, and hold the Employer harmless from</w:t>
      </w:r>
      <w:r>
        <w:rPr>
          <w:rFonts w:cs="Arial"/>
          <w:szCs w:val="22"/>
        </w:rPr>
        <w:t>,</w:t>
      </w:r>
      <w:r w:rsidRPr="009A0A1C">
        <w:rPr>
          <w:rFonts w:cs="Arial"/>
          <w:szCs w:val="22"/>
        </w:rPr>
        <w:t xml:space="preserve"> clea</w:t>
      </w:r>
      <w:r w:rsidRPr="00675F7A">
        <w:rPr>
          <w:rFonts w:cs="Arial"/>
          <w:szCs w:val="22"/>
        </w:rPr>
        <w:t>ning up or otherwise dealing with any Contamination on the Sites in accordance with and so that he shall at all times comply with his obligations under this Contract</w:t>
      </w:r>
      <w:r>
        <w:rPr>
          <w:rFonts w:cs="Arial"/>
          <w:szCs w:val="22"/>
        </w:rPr>
        <w:t>.</w:t>
      </w:r>
    </w:p>
    <w:p w14:paraId="2775645E" w14:textId="552CF29D" w:rsidR="008B5D6C" w:rsidRPr="00FC6D1C" w:rsidRDefault="008B5D6C" w:rsidP="008B5D6C">
      <w:pPr>
        <w:ind w:left="993" w:hanging="993"/>
        <w:rPr>
          <w:strike/>
          <w:szCs w:val="22"/>
          <w:lang w:eastAsia="en-US"/>
        </w:rPr>
      </w:pPr>
      <w:r w:rsidRPr="0B7DFB84">
        <w:rPr>
          <w:lang w:eastAsia="en-US"/>
        </w:rPr>
        <w:t>10.2</w:t>
      </w:r>
      <w:r w:rsidRPr="00675F7A">
        <w:rPr>
          <w:szCs w:val="22"/>
          <w:lang w:eastAsia="en-US"/>
        </w:rPr>
        <w:tab/>
      </w:r>
      <w:r w:rsidRPr="00FC6D1C">
        <w:rPr>
          <w:strike/>
          <w:lang w:eastAsia="en-US"/>
        </w:rPr>
        <w:t xml:space="preserve">To the extent that unforeseeable ground conditions and/or Contamination exist in any parts of the Sites which are under Existing Buildings as at the Base Date, the Contractor shall not be responsible for them, unless they were discovered by the Site Survey or would have been discovered had the Contractor carried out such additional surveys as it would have been reasonable to expect an experienced contractor to have carried out in the </w:t>
      </w:r>
      <w:r w:rsidRPr="00FC6D1C">
        <w:rPr>
          <w:strike/>
          <w:lang w:eastAsia="en-US"/>
        </w:rPr>
        <w:lastRenderedPageBreak/>
        <w:t xml:space="preserve">circumstances. If the Contractor is not responsible for such ground conditions and/or Contamination under this clause 10.2 then </w:t>
      </w:r>
      <w:r w:rsidRPr="00FC6D1C">
        <w:rPr>
          <w:rFonts w:cs="Arial"/>
          <w:strike/>
        </w:rPr>
        <w:t>the</w:t>
      </w:r>
      <w:r w:rsidRPr="00FC6D1C">
        <w:rPr>
          <w:strike/>
          <w:lang w:eastAsia="en-US"/>
        </w:rPr>
        <w:t xml:space="preserve"> Employer shall be so responsible.</w:t>
      </w:r>
    </w:p>
    <w:p w14:paraId="5D9828C9" w14:textId="5B91B156" w:rsidR="008B5D6C" w:rsidRPr="00FC6D1C" w:rsidRDefault="008B5D6C" w:rsidP="008B5D6C">
      <w:pPr>
        <w:ind w:left="993" w:hanging="993"/>
        <w:rPr>
          <w:rFonts w:eastAsiaTheme="minorHAnsi" w:cstheme="minorBidi"/>
          <w:strike/>
          <w:szCs w:val="22"/>
          <w:lang w:eastAsia="en-US"/>
        </w:rPr>
      </w:pPr>
      <w:r w:rsidRPr="00FC6D1C">
        <w:rPr>
          <w:rFonts w:eastAsiaTheme="minorHAnsi" w:cstheme="minorBidi"/>
          <w:strike/>
          <w:szCs w:val="22"/>
          <w:lang w:eastAsia="en-US"/>
        </w:rPr>
        <w:t>10.3</w:t>
      </w:r>
      <w:r w:rsidRPr="00FC6D1C">
        <w:rPr>
          <w:rFonts w:eastAsiaTheme="minorHAnsi" w:cstheme="minorBidi"/>
          <w:strike/>
          <w:szCs w:val="22"/>
          <w:lang w:eastAsia="en-US"/>
        </w:rPr>
        <w:tab/>
      </w:r>
      <w:r w:rsidR="00561DD6" w:rsidRPr="00FC6D1C">
        <w:rPr>
          <w:rFonts w:eastAsiaTheme="minorHAnsi" w:cstheme="minorBidi"/>
          <w:strike/>
          <w:szCs w:val="22"/>
          <w:lang w:eastAsia="en-US"/>
        </w:rPr>
        <w:t xml:space="preserve">The discovery of any unforeseeable ground conditions and/or Contamination </w:t>
      </w:r>
      <w:r w:rsidR="00780D5C" w:rsidRPr="00FC6D1C">
        <w:rPr>
          <w:rFonts w:eastAsiaTheme="minorHAnsi" w:cstheme="minorBidi"/>
          <w:strike/>
          <w:szCs w:val="22"/>
          <w:lang w:eastAsia="en-US"/>
        </w:rPr>
        <w:t xml:space="preserve">for </w:t>
      </w:r>
      <w:r w:rsidR="00561DD6" w:rsidRPr="00FC6D1C">
        <w:rPr>
          <w:rFonts w:eastAsiaTheme="minorHAnsi" w:cstheme="minorBidi"/>
          <w:strike/>
          <w:szCs w:val="22"/>
          <w:lang w:eastAsia="en-US"/>
        </w:rPr>
        <w:t xml:space="preserve">which the </w:t>
      </w:r>
      <w:r w:rsidR="002F6FD1" w:rsidRPr="00FC6D1C">
        <w:rPr>
          <w:rFonts w:eastAsiaTheme="minorHAnsi" w:cstheme="minorBidi"/>
          <w:strike/>
          <w:szCs w:val="22"/>
          <w:lang w:eastAsia="en-US"/>
        </w:rPr>
        <w:t xml:space="preserve">Employer is responsible </w:t>
      </w:r>
      <w:r w:rsidR="00561DD6" w:rsidRPr="00FC6D1C">
        <w:rPr>
          <w:rFonts w:eastAsiaTheme="minorHAnsi" w:cstheme="minorBidi"/>
          <w:strike/>
          <w:szCs w:val="22"/>
          <w:lang w:eastAsia="en-US"/>
        </w:rPr>
        <w:t>pursuant to clause 10.2</w:t>
      </w:r>
      <w:r w:rsidR="002F6FD1" w:rsidRPr="00FC6D1C">
        <w:rPr>
          <w:rFonts w:eastAsiaTheme="minorHAnsi" w:cstheme="minorBidi"/>
          <w:strike/>
          <w:szCs w:val="22"/>
          <w:lang w:eastAsia="en-US"/>
        </w:rPr>
        <w:t xml:space="preserve"> shall be deemed to be a Relevant Event and Relevant Matter subject to and in accordance with clauses 2.25 and 4.20, and any work which is required or instructed to be carried out in consequence of it shall be deemed, without double counting, to be a Change.</w:t>
      </w:r>
      <w:r w:rsidR="00D06015" w:rsidRPr="00FC6D1C">
        <w:rPr>
          <w:rFonts w:eastAsiaTheme="minorHAnsi" w:cstheme="minorBidi"/>
          <w:strike/>
          <w:szCs w:val="22"/>
          <w:lang w:eastAsia="en-US"/>
        </w:rPr>
        <w:t>”</w:t>
      </w:r>
    </w:p>
    <w:p w14:paraId="3161A187" w14:textId="77777777" w:rsidR="008B5D6C" w:rsidRDefault="008B5D6C" w:rsidP="008B5D6C">
      <w:pPr>
        <w:ind w:left="993" w:hanging="993"/>
        <w:rPr>
          <w:rFonts w:eastAsiaTheme="minorHAnsi" w:cstheme="minorBidi"/>
          <w:szCs w:val="22"/>
          <w:lang w:eastAsia="en-US"/>
        </w:rPr>
      </w:pPr>
    </w:p>
    <w:p w14:paraId="097E9136" w14:textId="7AE9C16C" w:rsidR="008B5D6C" w:rsidRPr="003467A7" w:rsidRDefault="008B5D6C" w:rsidP="008B5D6C">
      <w:pPr>
        <w:rPr>
          <w:rFonts w:eastAsia="Calibri"/>
          <w:b/>
        </w:rPr>
      </w:pPr>
      <w:r w:rsidRPr="0B7DFB84">
        <w:rPr>
          <w:rFonts w:eastAsia="Calibri"/>
          <w:b/>
          <w:bCs/>
        </w:rPr>
        <w:t>SECTION 11 - ASBESTOS</w:t>
      </w:r>
    </w:p>
    <w:p w14:paraId="57957DF0" w14:textId="77777777" w:rsidR="008B5D6C" w:rsidRDefault="008B5D6C" w:rsidP="008B5D6C">
      <w:pPr>
        <w:ind w:left="993" w:hanging="993"/>
        <w:rPr>
          <w:rFonts w:eastAsia="Calibri"/>
        </w:rPr>
      </w:pPr>
      <w:r>
        <w:rPr>
          <w:rFonts w:eastAsia="Calibri"/>
        </w:rPr>
        <w:t>11</w:t>
      </w:r>
      <w:r w:rsidRPr="003467A7">
        <w:rPr>
          <w:rFonts w:eastAsia="Calibri"/>
        </w:rPr>
        <w:t xml:space="preserve"> </w:t>
      </w:r>
      <w:r w:rsidRPr="003467A7">
        <w:rPr>
          <w:rFonts w:eastAsia="Calibri"/>
        </w:rPr>
        <w:tab/>
      </w:r>
      <w:r w:rsidRPr="003467A7">
        <w:rPr>
          <w:rFonts w:eastAsia="Calibri"/>
          <w:b/>
        </w:rPr>
        <w:t>Insert</w:t>
      </w:r>
      <w:r>
        <w:rPr>
          <w:rFonts w:eastAsia="Calibri"/>
        </w:rPr>
        <w:t xml:space="preserve"> new clause 11:</w:t>
      </w:r>
    </w:p>
    <w:p w14:paraId="1D0D384E" w14:textId="4B04083B" w:rsidR="008B5D6C" w:rsidRPr="006E2568" w:rsidRDefault="00D06015" w:rsidP="008B5D6C">
      <w:pPr>
        <w:pStyle w:val="MarginText"/>
        <w:widowControl w:val="0"/>
        <w:ind w:left="1077" w:hanging="1077"/>
        <w:rPr>
          <w:rFonts w:ascii="Arial" w:hAnsi="Arial" w:cs="Arial"/>
          <w:b/>
          <w:szCs w:val="22"/>
        </w:rPr>
      </w:pPr>
      <w:r>
        <w:rPr>
          <w:rFonts w:ascii="Arial" w:hAnsi="Arial" w:cs="Arial"/>
          <w:b/>
          <w:szCs w:val="22"/>
        </w:rPr>
        <w:t>“</w:t>
      </w:r>
      <w:r w:rsidR="008B5D6C" w:rsidRPr="006E2568">
        <w:rPr>
          <w:rFonts w:ascii="Arial" w:hAnsi="Arial" w:cs="Arial"/>
          <w:b/>
          <w:szCs w:val="22"/>
        </w:rPr>
        <w:t>Asbestos</w:t>
      </w:r>
    </w:p>
    <w:p w14:paraId="1F35D331" w14:textId="7CE7451E" w:rsidR="008B5D6C" w:rsidRPr="00DE1FF7" w:rsidRDefault="008B5D6C" w:rsidP="008B5D6C">
      <w:pPr>
        <w:ind w:left="993" w:hanging="993"/>
        <w:rPr>
          <w:rFonts w:eastAsiaTheme="minorHAnsi" w:cstheme="minorBidi"/>
          <w:strike/>
          <w:szCs w:val="22"/>
          <w:lang w:eastAsia="en-US"/>
        </w:rPr>
      </w:pPr>
      <w:r w:rsidRPr="00DE1FF7">
        <w:rPr>
          <w:rFonts w:eastAsia="Calibri"/>
          <w:strike/>
        </w:rPr>
        <w:t>11.1</w:t>
      </w:r>
      <w:r w:rsidRPr="00DE1FF7">
        <w:rPr>
          <w:rFonts w:eastAsia="Calibri"/>
          <w:strike/>
        </w:rPr>
        <w:tab/>
      </w:r>
      <w:r w:rsidR="00445C62" w:rsidRPr="00DE1FF7">
        <w:rPr>
          <w:rFonts w:eastAsia="Calibri"/>
          <w:strike/>
        </w:rPr>
        <w:t>The Contractor accepts, in relation to any New Buildings, entire responsibility (including any financial and other consequences which result whether directly or indirectly) for any Asbestos.</w:t>
      </w:r>
    </w:p>
    <w:p w14:paraId="6EF3C3E2" w14:textId="3A548FF2" w:rsidR="008B5D6C" w:rsidRPr="00E05176" w:rsidRDefault="008B5D6C" w:rsidP="008B5D6C">
      <w:pPr>
        <w:ind w:left="993" w:hanging="993"/>
        <w:rPr>
          <w:rFonts w:eastAsiaTheme="minorHAnsi" w:cstheme="minorBidi"/>
          <w:szCs w:val="22"/>
          <w:lang w:eastAsia="en-US"/>
        </w:rPr>
      </w:pPr>
      <w:r w:rsidRPr="00E05176">
        <w:rPr>
          <w:rFonts w:eastAsiaTheme="minorHAnsi" w:cstheme="minorBidi"/>
          <w:szCs w:val="22"/>
          <w:lang w:eastAsia="en-US"/>
        </w:rPr>
        <w:t>11.2</w:t>
      </w:r>
      <w:r w:rsidRPr="00E05176">
        <w:rPr>
          <w:rFonts w:eastAsiaTheme="minorHAnsi" w:cstheme="minorBidi"/>
          <w:szCs w:val="22"/>
          <w:lang w:eastAsia="en-US"/>
        </w:rPr>
        <w:tab/>
      </w:r>
      <w:r w:rsidRPr="001055DE">
        <w:rPr>
          <w:rFonts w:eastAsiaTheme="minorHAnsi" w:cstheme="minorBidi"/>
          <w:strike/>
          <w:szCs w:val="22"/>
          <w:lang w:eastAsia="en-US"/>
        </w:rPr>
        <w:t>Unless the exposure arises directly or indirectly as a result of any act or omission of the Contractor or any Contractor</w:t>
      </w:r>
      <w:r w:rsidR="00D06015" w:rsidRPr="001055DE">
        <w:rPr>
          <w:rFonts w:eastAsiaTheme="minorHAnsi" w:cstheme="minorBidi"/>
          <w:strike/>
          <w:szCs w:val="22"/>
          <w:lang w:eastAsia="en-US"/>
        </w:rPr>
        <w:t>’</w:t>
      </w:r>
      <w:r w:rsidRPr="001055DE">
        <w:rPr>
          <w:rFonts w:eastAsiaTheme="minorHAnsi" w:cstheme="minorBidi"/>
          <w:strike/>
          <w:szCs w:val="22"/>
          <w:lang w:eastAsia="en-US"/>
        </w:rPr>
        <w:t>s Person, the Employer accepts, in relation to Buildings other than the New Buildings, full responsibility (including any financial or other consequences which arise directly or indirectly) for death and personal injury in respect of exposure to Asbestos in such Buildings, where exposure takes place prior to the date on which the Contractor takes control of the Sites.</w:t>
      </w:r>
    </w:p>
    <w:p w14:paraId="070F48E5" w14:textId="0B18DCB2" w:rsidR="00445C62" w:rsidRPr="001055DE" w:rsidRDefault="00445C62" w:rsidP="00445C62">
      <w:pPr>
        <w:ind w:left="993" w:hanging="993"/>
        <w:rPr>
          <w:rFonts w:eastAsiaTheme="minorHAnsi" w:cstheme="minorBidi"/>
          <w:szCs w:val="22"/>
          <w:lang w:eastAsia="en-US"/>
        </w:rPr>
      </w:pPr>
      <w:r w:rsidRPr="00DE1FF7">
        <w:rPr>
          <w:rFonts w:eastAsiaTheme="minorHAnsi" w:cstheme="minorBidi"/>
          <w:strike/>
          <w:szCs w:val="22"/>
          <w:lang w:eastAsia="en-US"/>
        </w:rPr>
        <w:t>[</w:t>
      </w:r>
      <w:r w:rsidRPr="001055DE">
        <w:rPr>
          <w:rFonts w:eastAsiaTheme="minorHAnsi" w:cstheme="minorBidi"/>
          <w:szCs w:val="22"/>
          <w:lang w:eastAsia="en-US"/>
        </w:rPr>
        <w:t>11.3</w:t>
      </w:r>
      <w:r w:rsidRPr="001055DE">
        <w:rPr>
          <w:rFonts w:eastAsiaTheme="minorHAnsi" w:cstheme="minorBidi"/>
          <w:szCs w:val="22"/>
          <w:lang w:eastAsia="en-US"/>
        </w:rPr>
        <w:tab/>
        <w:t xml:space="preserve">The Contractor accepts, in relation to the </w:t>
      </w:r>
      <w:r w:rsidR="001055DE">
        <w:rPr>
          <w:rFonts w:eastAsiaTheme="minorHAnsi" w:cstheme="minorBidi"/>
          <w:szCs w:val="22"/>
          <w:lang w:eastAsia="en-US"/>
        </w:rPr>
        <w:t>Existing</w:t>
      </w:r>
      <w:r w:rsidRPr="001055DE">
        <w:rPr>
          <w:rFonts w:eastAsiaTheme="minorHAnsi" w:cstheme="minorBidi"/>
          <w:szCs w:val="22"/>
          <w:lang w:eastAsia="en-US"/>
        </w:rPr>
        <w:t xml:space="preserve"> Buildings entire responsibility (including any financial and other consequences which result whether directly or indirectly) for:</w:t>
      </w:r>
    </w:p>
    <w:p w14:paraId="706C3F06" w14:textId="525DF84C" w:rsidR="00445C62" w:rsidRPr="00DE1FF7" w:rsidRDefault="00445C62" w:rsidP="00445C62">
      <w:pPr>
        <w:ind w:left="1985" w:hanging="993"/>
        <w:rPr>
          <w:rFonts w:eastAsiaTheme="minorHAnsi" w:cstheme="minorBidi"/>
          <w:strike/>
          <w:szCs w:val="22"/>
          <w:lang w:eastAsia="en-US"/>
        </w:rPr>
      </w:pPr>
      <w:r w:rsidRPr="001055DE">
        <w:t>11</w:t>
      </w:r>
      <w:r w:rsidRPr="001055DE">
        <w:rPr>
          <w:rFonts w:eastAsiaTheme="minorHAnsi" w:cstheme="minorBidi"/>
          <w:szCs w:val="22"/>
          <w:lang w:eastAsia="en-US"/>
        </w:rPr>
        <w:t>.3.1</w:t>
      </w:r>
      <w:r w:rsidRPr="001055DE">
        <w:rPr>
          <w:rFonts w:eastAsiaTheme="minorHAnsi" w:cstheme="minorBidi"/>
          <w:szCs w:val="22"/>
          <w:lang w:eastAsia="en-US"/>
        </w:rPr>
        <w:tab/>
        <w:t>any Asbestos identified in the Asbestos Survey</w:t>
      </w:r>
      <w:r w:rsidRPr="00DE1FF7">
        <w:rPr>
          <w:rFonts w:eastAsiaTheme="minorHAnsi" w:cstheme="minorBidi"/>
          <w:strike/>
          <w:szCs w:val="22"/>
          <w:lang w:eastAsia="en-US"/>
        </w:rPr>
        <w:t>; and</w:t>
      </w:r>
    </w:p>
    <w:p w14:paraId="03BAAE1D" w14:textId="77777777" w:rsidR="00445C62" w:rsidRPr="00DE1FF7" w:rsidRDefault="00445C62" w:rsidP="00445C62">
      <w:pPr>
        <w:ind w:left="1985" w:hanging="993"/>
        <w:rPr>
          <w:rFonts w:eastAsiaTheme="minorHAnsi" w:cstheme="minorBidi"/>
          <w:strike/>
          <w:szCs w:val="22"/>
          <w:lang w:eastAsia="en-US"/>
        </w:rPr>
      </w:pPr>
      <w:r w:rsidRPr="00DE1FF7">
        <w:rPr>
          <w:strike/>
        </w:rPr>
        <w:t>11</w:t>
      </w:r>
      <w:r w:rsidRPr="00DE1FF7">
        <w:rPr>
          <w:rFonts w:eastAsiaTheme="minorHAnsi" w:cstheme="minorBidi"/>
          <w:strike/>
          <w:szCs w:val="22"/>
          <w:lang w:eastAsia="en-US"/>
        </w:rPr>
        <w:t>.3.2</w:t>
      </w:r>
      <w:r w:rsidRPr="00DE1FF7">
        <w:rPr>
          <w:rFonts w:eastAsiaTheme="minorHAnsi" w:cstheme="minorBidi"/>
          <w:strike/>
          <w:szCs w:val="22"/>
          <w:lang w:eastAsia="en-US"/>
        </w:rPr>
        <w:tab/>
        <w:t>unless access to carry out additional surveys was denied and then only to the extent access was denied, any Asbestos that would have been identified had the Contractor carried out such additional surveys as it would have been reasonable to expect an experienced contractor to have carried out in the circumstances.</w:t>
      </w:r>
    </w:p>
    <w:p w14:paraId="072E24D8" w14:textId="47E54AB6" w:rsidR="00351864" w:rsidRPr="00DE1FF7" w:rsidRDefault="008B5D6C" w:rsidP="00445C62">
      <w:pPr>
        <w:ind w:left="993" w:hanging="993"/>
        <w:rPr>
          <w:rFonts w:eastAsia="Calibri"/>
          <w:strike/>
        </w:rPr>
      </w:pPr>
      <w:r w:rsidRPr="00DE1FF7">
        <w:rPr>
          <w:rFonts w:eastAsia="Calibri"/>
          <w:strike/>
        </w:rPr>
        <w:t>11.4</w:t>
      </w:r>
      <w:r w:rsidRPr="00DE1FF7">
        <w:rPr>
          <w:rFonts w:eastAsia="Calibri"/>
          <w:strike/>
        </w:rPr>
        <w:tab/>
      </w:r>
      <w:r w:rsidR="00945B9C" w:rsidRPr="00DE1FF7">
        <w:rPr>
          <w:rFonts w:eastAsiaTheme="minorHAnsi" w:cstheme="minorBidi"/>
          <w:strike/>
          <w:szCs w:val="22"/>
          <w:lang w:eastAsia="en-US"/>
        </w:rPr>
        <w:t xml:space="preserve">The discovery of any Asbestos in </w:t>
      </w:r>
      <w:r w:rsidR="0024068C" w:rsidRPr="00DE1FF7">
        <w:rPr>
          <w:rFonts w:eastAsiaTheme="minorHAnsi" w:cstheme="minorBidi"/>
          <w:strike/>
          <w:szCs w:val="22"/>
          <w:lang w:eastAsia="en-US"/>
        </w:rPr>
        <w:t>the Refurbished</w:t>
      </w:r>
      <w:r w:rsidR="00945B9C" w:rsidRPr="00DE1FF7">
        <w:rPr>
          <w:rFonts w:eastAsiaTheme="minorHAnsi" w:cstheme="minorBidi"/>
          <w:strike/>
          <w:szCs w:val="22"/>
          <w:lang w:eastAsia="en-US"/>
        </w:rPr>
        <w:t xml:space="preserve"> Buildings which has not been identified in the Asbestos Surveys (other than liabilities and matters referred to in clause 11.3.2)</w:t>
      </w:r>
      <w:r w:rsidR="00350D27" w:rsidRPr="00DE1FF7">
        <w:rPr>
          <w:rFonts w:eastAsiaTheme="minorHAnsi" w:cstheme="minorBidi"/>
          <w:strike/>
          <w:szCs w:val="22"/>
          <w:lang w:eastAsia="en-US"/>
        </w:rPr>
        <w:t xml:space="preserve"> </w:t>
      </w:r>
      <w:r w:rsidR="00351864" w:rsidRPr="00DE1FF7">
        <w:rPr>
          <w:rFonts w:eastAsiaTheme="minorHAnsi" w:cstheme="minorBidi"/>
          <w:strike/>
          <w:szCs w:val="22"/>
          <w:lang w:eastAsia="en-US"/>
        </w:rPr>
        <w:t>shall be deemed to be a Relevant Event and Relevant Matter subject to and in accorda</w:t>
      </w:r>
      <w:r w:rsidR="00436B06" w:rsidRPr="00DE1FF7">
        <w:rPr>
          <w:rFonts w:eastAsiaTheme="minorHAnsi" w:cstheme="minorBidi"/>
          <w:strike/>
          <w:szCs w:val="22"/>
          <w:lang w:eastAsia="en-US"/>
        </w:rPr>
        <w:t>n</w:t>
      </w:r>
      <w:r w:rsidR="00351864" w:rsidRPr="00DE1FF7">
        <w:rPr>
          <w:rFonts w:eastAsiaTheme="minorHAnsi" w:cstheme="minorBidi"/>
          <w:strike/>
          <w:szCs w:val="22"/>
          <w:lang w:eastAsia="en-US"/>
        </w:rPr>
        <w:t>ce with clauses 2.25 and 4.20.</w:t>
      </w:r>
      <w:r w:rsidR="006876BA" w:rsidRPr="00DE1FF7">
        <w:rPr>
          <w:rFonts w:eastAsiaTheme="minorHAnsi" w:cstheme="minorBidi"/>
          <w:strike/>
          <w:szCs w:val="22"/>
          <w:lang w:eastAsia="en-US"/>
        </w:rPr>
        <w:t xml:space="preserve"> </w:t>
      </w:r>
      <w:r w:rsidR="00351864" w:rsidRPr="00DE1FF7">
        <w:rPr>
          <w:rFonts w:eastAsiaTheme="minorHAnsi" w:cstheme="minorBidi"/>
          <w:strike/>
          <w:szCs w:val="22"/>
          <w:lang w:eastAsia="en-US"/>
        </w:rPr>
        <w:t xml:space="preserve">Any work which is instructed by the Employer to be carried out in consequence of </w:t>
      </w:r>
      <w:r w:rsidR="00036A83" w:rsidRPr="00DE1FF7">
        <w:rPr>
          <w:rFonts w:eastAsiaTheme="minorHAnsi" w:cstheme="minorBidi"/>
          <w:strike/>
          <w:szCs w:val="22"/>
          <w:lang w:eastAsia="en-US"/>
        </w:rPr>
        <w:t>the discovery of</w:t>
      </w:r>
      <w:r w:rsidR="00436B06" w:rsidRPr="00DE1FF7">
        <w:rPr>
          <w:rFonts w:eastAsiaTheme="minorHAnsi" w:cstheme="minorBidi"/>
          <w:strike/>
          <w:szCs w:val="22"/>
          <w:lang w:eastAsia="en-US"/>
        </w:rPr>
        <w:t xml:space="preserve"> </w:t>
      </w:r>
      <w:r w:rsidR="00351864" w:rsidRPr="00DE1FF7">
        <w:rPr>
          <w:rFonts w:eastAsiaTheme="minorHAnsi" w:cstheme="minorBidi"/>
          <w:strike/>
          <w:szCs w:val="22"/>
          <w:lang w:eastAsia="en-US"/>
        </w:rPr>
        <w:t xml:space="preserve">such </w:t>
      </w:r>
      <w:r w:rsidR="00651658" w:rsidRPr="00DE1FF7">
        <w:rPr>
          <w:rFonts w:eastAsiaTheme="minorHAnsi" w:cstheme="minorBidi"/>
          <w:strike/>
          <w:szCs w:val="22"/>
          <w:lang w:eastAsia="en-US"/>
        </w:rPr>
        <w:t xml:space="preserve">Asbestos </w:t>
      </w:r>
      <w:r w:rsidR="00351864" w:rsidRPr="00DE1FF7">
        <w:rPr>
          <w:rFonts w:eastAsiaTheme="minorHAnsi" w:cstheme="minorBidi"/>
          <w:strike/>
          <w:szCs w:val="22"/>
          <w:lang w:eastAsia="en-US"/>
        </w:rPr>
        <w:t>shall be deemed, without double counting, to be a Change.</w:t>
      </w:r>
      <w:r w:rsidR="00651658" w:rsidRPr="00DE1FF7">
        <w:rPr>
          <w:rFonts w:eastAsiaTheme="minorHAnsi" w:cstheme="minorBidi"/>
          <w:strike/>
          <w:szCs w:val="22"/>
          <w:lang w:eastAsia="en-US"/>
        </w:rPr>
        <w:t>]</w:t>
      </w:r>
      <w:r w:rsidR="00D06015" w:rsidRPr="00DE1FF7">
        <w:rPr>
          <w:rFonts w:eastAsiaTheme="minorHAnsi" w:cstheme="minorBidi"/>
          <w:strike/>
          <w:szCs w:val="22"/>
          <w:lang w:eastAsia="en-US"/>
        </w:rPr>
        <w:t>”</w:t>
      </w:r>
    </w:p>
    <w:p w14:paraId="3851DFF4" w14:textId="77777777" w:rsidR="008B5D6C" w:rsidRPr="00DE1FF7" w:rsidRDefault="008B5D6C" w:rsidP="008B5D6C">
      <w:pPr>
        <w:rPr>
          <w:rFonts w:eastAsia="Calibri"/>
          <w:b/>
          <w:strike/>
        </w:rPr>
      </w:pPr>
      <w:r w:rsidRPr="00DE1FF7">
        <w:rPr>
          <w:rFonts w:eastAsia="Calibri"/>
          <w:b/>
          <w:strike/>
        </w:rPr>
        <w:t>or</w:t>
      </w:r>
    </w:p>
    <w:p w14:paraId="38095CD9" w14:textId="74AE4BAF" w:rsidR="008B5D6C" w:rsidRPr="00DE1FF7" w:rsidRDefault="008B5D6C" w:rsidP="008B5D6C">
      <w:pPr>
        <w:ind w:left="993" w:hanging="993"/>
        <w:rPr>
          <w:rFonts w:eastAsia="Calibri"/>
          <w:strike/>
        </w:rPr>
      </w:pPr>
      <w:r w:rsidRPr="00DE1FF7">
        <w:rPr>
          <w:rFonts w:eastAsia="Calibri"/>
          <w:strike/>
        </w:rPr>
        <w:t>[11.3</w:t>
      </w:r>
      <w:r w:rsidRPr="00DE1FF7">
        <w:rPr>
          <w:rFonts w:eastAsia="Calibri"/>
          <w:strike/>
        </w:rPr>
        <w:tab/>
        <w:t>The Employer accepts a Provisional Sum for the treatment and/or removal of Asbestos in Refurbished Buildings.]</w:t>
      </w:r>
      <w:r w:rsidR="00D06015" w:rsidRPr="00DE1FF7">
        <w:rPr>
          <w:rFonts w:eastAsia="Calibri"/>
          <w:strike/>
        </w:rPr>
        <w:t>”</w:t>
      </w:r>
    </w:p>
    <w:p w14:paraId="5A3BB611" w14:textId="77777777" w:rsidR="008B5D6C" w:rsidRPr="00DE1FF7" w:rsidRDefault="008B5D6C" w:rsidP="008B5D6C">
      <w:pPr>
        <w:ind w:left="720" w:hanging="720"/>
        <w:rPr>
          <w:rFonts w:eastAsia="Calibri"/>
          <w:b/>
          <w:strike/>
        </w:rPr>
      </w:pPr>
      <w:r w:rsidRPr="00DE1FF7">
        <w:rPr>
          <w:rFonts w:eastAsia="Calibri"/>
          <w:b/>
          <w:strike/>
        </w:rPr>
        <w:t>or</w:t>
      </w:r>
    </w:p>
    <w:p w14:paraId="3FC47DB9" w14:textId="6118375B" w:rsidR="008B5D6C" w:rsidRPr="00DE1FF7" w:rsidRDefault="008B5D6C" w:rsidP="008B5D6C">
      <w:pPr>
        <w:ind w:left="993" w:hanging="993"/>
        <w:rPr>
          <w:rFonts w:eastAsia="Calibri"/>
          <w:strike/>
        </w:rPr>
      </w:pPr>
      <w:r w:rsidRPr="00DE1FF7">
        <w:rPr>
          <w:rFonts w:eastAsia="Calibri"/>
          <w:strike/>
        </w:rPr>
        <w:t>[11.3</w:t>
      </w:r>
      <w:r w:rsidRPr="00DE1FF7">
        <w:rPr>
          <w:rFonts w:eastAsia="Calibri"/>
          <w:strike/>
        </w:rPr>
        <w:tab/>
        <w:t xml:space="preserve">The Contractor accepts in relation to the Refurbished Buildings entire responsibility </w:t>
      </w:r>
      <w:r w:rsidRPr="00DE1FF7">
        <w:rPr>
          <w:rFonts w:eastAsiaTheme="minorHAnsi" w:cstheme="minorBidi"/>
          <w:strike/>
          <w:szCs w:val="22"/>
          <w:lang w:eastAsia="en-US"/>
        </w:rPr>
        <w:t>(including any financial and other consequences which result whether directly or indirectly) for the management and risk of any Asbestos and shall be liable for dealing with the same</w:t>
      </w:r>
      <w:r w:rsidRPr="00DE1FF7">
        <w:rPr>
          <w:rFonts w:eastAsia="Calibri"/>
          <w:strike/>
        </w:rPr>
        <w:t>.]</w:t>
      </w:r>
      <w:r w:rsidR="00D06015" w:rsidRPr="00DE1FF7">
        <w:rPr>
          <w:rFonts w:eastAsia="Calibri"/>
          <w:strike/>
        </w:rPr>
        <w:t>”</w:t>
      </w:r>
    </w:p>
    <w:p w14:paraId="7017E9FC" w14:textId="77777777" w:rsidR="008B5D6C" w:rsidRDefault="008B5D6C" w:rsidP="008B5D6C">
      <w:pPr>
        <w:ind w:left="993" w:hanging="993"/>
        <w:rPr>
          <w:rFonts w:eastAsia="Calibri"/>
        </w:rPr>
      </w:pPr>
    </w:p>
    <w:p w14:paraId="60786932" w14:textId="77777777" w:rsidR="008B5D6C" w:rsidRPr="003467A7" w:rsidRDefault="008B5D6C" w:rsidP="008B5D6C">
      <w:pPr>
        <w:ind w:left="1440" w:hanging="1440"/>
        <w:rPr>
          <w:rFonts w:eastAsia="Calibri"/>
          <w:b/>
        </w:rPr>
      </w:pPr>
      <w:r>
        <w:rPr>
          <w:rFonts w:eastAsia="Calibri"/>
          <w:b/>
        </w:rPr>
        <w:t>SECTION 12</w:t>
      </w:r>
      <w:r w:rsidRPr="00CC0D6D">
        <w:rPr>
          <w:rFonts w:eastAsia="Calibri"/>
          <w:b/>
        </w:rPr>
        <w:t xml:space="preserve"> – DEFECTS IN EXISTING BUILDINGS </w:t>
      </w:r>
    </w:p>
    <w:p w14:paraId="06689EBA" w14:textId="77777777" w:rsidR="008B5D6C" w:rsidRDefault="008B5D6C" w:rsidP="008B5D6C">
      <w:pPr>
        <w:ind w:left="993" w:hanging="993"/>
      </w:pPr>
      <w:r>
        <w:t>12</w:t>
      </w:r>
      <w:r w:rsidRPr="003467A7">
        <w:tab/>
      </w:r>
      <w:r w:rsidRPr="003467A7">
        <w:rPr>
          <w:b/>
        </w:rPr>
        <w:t>Insert</w:t>
      </w:r>
      <w:r>
        <w:t xml:space="preserve"> new clause 12</w:t>
      </w:r>
      <w:r w:rsidRPr="003467A7">
        <w:t>:</w:t>
      </w:r>
    </w:p>
    <w:p w14:paraId="769DE6D6" w14:textId="7F4676BB" w:rsidR="008B5D6C" w:rsidRDefault="00D06015" w:rsidP="008B5D6C">
      <w:pPr>
        <w:ind w:left="993" w:hanging="993"/>
      </w:pPr>
      <w:r>
        <w:t>“</w:t>
      </w:r>
      <w:r w:rsidR="008B5D6C" w:rsidRPr="00F12098">
        <w:rPr>
          <w:b/>
        </w:rPr>
        <w:t>Defects in Existing Buildings</w:t>
      </w:r>
    </w:p>
    <w:p w14:paraId="22AD9276" w14:textId="77777777" w:rsidR="008B5D6C" w:rsidRPr="003467A7" w:rsidRDefault="008B5D6C" w:rsidP="008B5D6C">
      <w:pPr>
        <w:ind w:left="993" w:hanging="993"/>
      </w:pPr>
      <w:r>
        <w:lastRenderedPageBreak/>
        <w:t>12.1</w:t>
      </w:r>
      <w:r w:rsidRPr="003467A7">
        <w:tab/>
        <w:t xml:space="preserve">The Contractor accepts, entire responsibility (including any financial and other </w:t>
      </w:r>
      <w:r w:rsidRPr="0073323A">
        <w:rPr>
          <w:rFonts w:eastAsia="Calibri"/>
        </w:rPr>
        <w:t>consequences</w:t>
      </w:r>
      <w:r w:rsidRPr="003467A7">
        <w:t xml:space="preserve"> which result either directly or indirectly) for any defect caused by the Contractor carrying out the Works</w:t>
      </w:r>
      <w:r>
        <w:t xml:space="preserve">. </w:t>
      </w:r>
    </w:p>
    <w:p w14:paraId="77D86FF0" w14:textId="56EA6185" w:rsidR="008B5D6C" w:rsidRPr="00DE1FF7" w:rsidRDefault="008B5D6C" w:rsidP="008B5D6C">
      <w:pPr>
        <w:ind w:left="993" w:hanging="993"/>
        <w:rPr>
          <w:strike/>
        </w:rPr>
      </w:pPr>
      <w:r>
        <w:rPr>
          <w:rStyle w:val="FootnoteReference"/>
        </w:rPr>
        <w:footnoteReference w:id="2"/>
      </w:r>
      <w:r w:rsidRPr="003467A7">
        <w:t>[</w:t>
      </w:r>
      <w:r>
        <w:t>1</w:t>
      </w:r>
      <w:r w:rsidRPr="00DE1FF7">
        <w:rPr>
          <w:strike/>
        </w:rPr>
        <w:t>2.2</w:t>
      </w:r>
      <w:r w:rsidRPr="00DE1FF7">
        <w:rPr>
          <w:strike/>
        </w:rPr>
        <w:tab/>
        <w:t xml:space="preserve">Notwithstanding clause 12.1, the Contractor accepts, in relation to the Refurbished </w:t>
      </w:r>
      <w:r w:rsidRPr="00DE1FF7">
        <w:rPr>
          <w:rFonts w:eastAsia="Calibri"/>
          <w:strike/>
        </w:rPr>
        <w:t>Buildings</w:t>
      </w:r>
      <w:r w:rsidRPr="00DE1FF7">
        <w:rPr>
          <w:strike/>
        </w:rPr>
        <w:t>, [save for those defects identified as being the responsibility of the Employer in Annex 1</w:t>
      </w:r>
      <w:r w:rsidR="00A35C4F" w:rsidRPr="00DE1FF7">
        <w:rPr>
          <w:strike/>
        </w:rPr>
        <w:t>5</w:t>
      </w:r>
      <w:r w:rsidRPr="00DE1FF7">
        <w:rPr>
          <w:strike/>
        </w:rPr>
        <w:t>], entire responsibility (including any financial and other consequences which result whether directly or indirectly) for:</w:t>
      </w:r>
    </w:p>
    <w:p w14:paraId="454B376F" w14:textId="77777777" w:rsidR="008B5D6C" w:rsidRPr="00DE1FF7" w:rsidRDefault="008B5D6C" w:rsidP="008B5D6C">
      <w:pPr>
        <w:ind w:left="1985" w:hanging="993"/>
        <w:rPr>
          <w:strike/>
        </w:rPr>
      </w:pPr>
      <w:r w:rsidRPr="00DE1FF7">
        <w:rPr>
          <w:strike/>
        </w:rPr>
        <w:t>12.2.1</w:t>
      </w:r>
      <w:r w:rsidRPr="00DE1FF7">
        <w:rPr>
          <w:strike/>
        </w:rPr>
        <w:tab/>
        <w:t xml:space="preserve">any </w:t>
      </w:r>
      <w:r w:rsidRPr="00DE1FF7">
        <w:rPr>
          <w:rFonts w:eastAsiaTheme="minorHAnsi" w:cstheme="minorBidi"/>
          <w:strike/>
          <w:szCs w:val="22"/>
          <w:lang w:eastAsia="en-US"/>
        </w:rPr>
        <w:t>defects</w:t>
      </w:r>
      <w:r w:rsidRPr="00DE1FF7">
        <w:rPr>
          <w:strike/>
        </w:rPr>
        <w:t xml:space="preserve"> identified in the Buildings Survey; and</w:t>
      </w:r>
    </w:p>
    <w:p w14:paraId="719A70DE" w14:textId="77777777" w:rsidR="008B5D6C" w:rsidRPr="00DE1FF7" w:rsidRDefault="008B5D6C" w:rsidP="008B5D6C">
      <w:pPr>
        <w:ind w:left="1985" w:hanging="993"/>
        <w:rPr>
          <w:strike/>
        </w:rPr>
      </w:pPr>
      <w:bookmarkStart w:id="29" w:name="_Ref192567903"/>
      <w:bookmarkStart w:id="30" w:name="_Ref357696317"/>
      <w:r w:rsidRPr="00DE1FF7">
        <w:rPr>
          <w:strike/>
        </w:rPr>
        <w:t>12.2.2</w:t>
      </w:r>
      <w:r w:rsidRPr="00DE1FF7">
        <w:rPr>
          <w:strike/>
        </w:rPr>
        <w:tab/>
        <w:t xml:space="preserve">unless access to carry out additional surveys was denied and then only to the extent that access was denied, any defects that would have </w:t>
      </w:r>
      <w:r w:rsidRPr="00DE1FF7">
        <w:rPr>
          <w:rFonts w:eastAsiaTheme="minorHAnsi" w:cstheme="minorBidi"/>
          <w:strike/>
          <w:szCs w:val="22"/>
          <w:lang w:eastAsia="en-US"/>
        </w:rPr>
        <w:t>been</w:t>
      </w:r>
      <w:r w:rsidRPr="00DE1FF7">
        <w:rPr>
          <w:strike/>
        </w:rPr>
        <w:t xml:space="preserve"> identified had the Contractor carried out such additional surveys as it would have been reasonable to expect an experienced contractor to have carried out in the circumstances</w:t>
      </w:r>
      <w:bookmarkEnd w:id="29"/>
      <w:bookmarkEnd w:id="30"/>
      <w:r w:rsidRPr="00DE1FF7">
        <w:rPr>
          <w:strike/>
        </w:rPr>
        <w:t>.</w:t>
      </w:r>
    </w:p>
    <w:p w14:paraId="4CE8E2CB" w14:textId="77777777" w:rsidR="008B5D6C" w:rsidRPr="00DE1FF7" w:rsidRDefault="008B5D6C" w:rsidP="008B5D6C">
      <w:pPr>
        <w:ind w:left="993" w:hanging="993"/>
        <w:rPr>
          <w:strike/>
        </w:rPr>
      </w:pPr>
      <w:bookmarkStart w:id="31" w:name="_Ref356980769"/>
      <w:r w:rsidRPr="00DE1FF7">
        <w:rPr>
          <w:strike/>
        </w:rPr>
        <w:t>12.3</w:t>
      </w:r>
      <w:r w:rsidRPr="00DE1FF7">
        <w:rPr>
          <w:strike/>
        </w:rPr>
        <w:tab/>
        <w:t>The Employer accepts in relation to any Refurbished Buildings entire responsibility for:</w:t>
      </w:r>
      <w:bookmarkEnd w:id="31"/>
    </w:p>
    <w:p w14:paraId="1D516030" w14:textId="09EFFDDB" w:rsidR="008B5D6C" w:rsidRPr="00DE1FF7" w:rsidRDefault="008B5D6C" w:rsidP="008B5D6C">
      <w:pPr>
        <w:ind w:left="1985" w:hanging="993"/>
        <w:rPr>
          <w:strike/>
        </w:rPr>
      </w:pPr>
      <w:r w:rsidRPr="00DE1FF7">
        <w:rPr>
          <w:strike/>
        </w:rPr>
        <w:t>[12.3.1</w:t>
      </w:r>
      <w:r w:rsidRPr="00DE1FF7">
        <w:rPr>
          <w:strike/>
        </w:rPr>
        <w:tab/>
        <w:t>any defect identified as being the responsibility of the Employer in Annex 1</w:t>
      </w:r>
      <w:r w:rsidR="00A35C4F" w:rsidRPr="00DE1FF7">
        <w:rPr>
          <w:strike/>
        </w:rPr>
        <w:t>5</w:t>
      </w:r>
      <w:r w:rsidRPr="00DE1FF7">
        <w:rPr>
          <w:strike/>
        </w:rPr>
        <w:t>; and]</w:t>
      </w:r>
    </w:p>
    <w:p w14:paraId="55E3CE21" w14:textId="0D81A223" w:rsidR="008B5D6C" w:rsidRPr="00DE1FF7" w:rsidRDefault="008B5D6C" w:rsidP="008B5D6C">
      <w:pPr>
        <w:ind w:left="1985" w:hanging="993"/>
        <w:rPr>
          <w:strike/>
        </w:rPr>
      </w:pPr>
      <w:r w:rsidRPr="00DE1FF7">
        <w:rPr>
          <w:strike/>
        </w:rPr>
        <w:t>12.3.2</w:t>
      </w:r>
      <w:r w:rsidRPr="00DE1FF7">
        <w:rPr>
          <w:strike/>
        </w:rPr>
        <w:tab/>
        <w:t>any defect which has not been identified in the Buildings Survey (other than those referred to in clause 12.2.2) and the discovery of any such defect shall constitute a Relevant Event and Relevant Matter, subject to, and in accordance with, clauses 2.25 and 4.20.</w:t>
      </w:r>
      <w:r w:rsidR="00036A83" w:rsidRPr="00DE1FF7">
        <w:rPr>
          <w:strike/>
        </w:rPr>
        <w:t xml:space="preserve"> </w:t>
      </w:r>
      <w:r w:rsidR="00036A83" w:rsidRPr="00DE1FF7">
        <w:rPr>
          <w:rFonts w:eastAsiaTheme="minorHAnsi" w:cstheme="minorBidi"/>
          <w:strike/>
          <w:szCs w:val="22"/>
          <w:lang w:eastAsia="en-US"/>
        </w:rPr>
        <w:t>Any work which is instructed by the Employer to be carried out in consequence of the discovery of such defect shall be deemed, without double counting, to be a Change.</w:t>
      </w:r>
      <w:r w:rsidRPr="00DE1FF7">
        <w:rPr>
          <w:strike/>
        </w:rPr>
        <w:t>]</w:t>
      </w:r>
      <w:r w:rsidR="00D06015" w:rsidRPr="00DE1FF7">
        <w:rPr>
          <w:strike/>
        </w:rPr>
        <w:t>”</w:t>
      </w:r>
    </w:p>
    <w:p w14:paraId="1F67A6C6" w14:textId="77777777" w:rsidR="008B5D6C" w:rsidRPr="003467A7" w:rsidRDefault="008B5D6C" w:rsidP="008B5D6C">
      <w:pPr>
        <w:ind w:left="1985" w:hanging="993"/>
      </w:pPr>
    </w:p>
    <w:p w14:paraId="6675CB26" w14:textId="77777777" w:rsidR="008B5D6C" w:rsidRDefault="008B5D6C" w:rsidP="008B5D6C">
      <w:pPr>
        <w:spacing w:after="240"/>
      </w:pPr>
      <w:r>
        <w:rPr>
          <w:b/>
        </w:rPr>
        <w:t>SECTION 13 – SET OFF AND OTHER REMEDIES</w:t>
      </w:r>
    </w:p>
    <w:p w14:paraId="4FFF6D1C" w14:textId="77777777" w:rsidR="008B5D6C" w:rsidRDefault="008B5D6C" w:rsidP="008B5D6C">
      <w:pPr>
        <w:ind w:left="993" w:hanging="993"/>
        <w:rPr>
          <w:rFonts w:eastAsia="Arial" w:cs="Arial"/>
          <w:szCs w:val="22"/>
          <w:lang w:eastAsia="en-US"/>
        </w:rPr>
      </w:pPr>
      <w:r>
        <w:t>13</w:t>
      </w:r>
      <w:r>
        <w:tab/>
      </w:r>
      <w:r w:rsidRPr="00F54F27">
        <w:rPr>
          <w:rFonts w:eastAsia="Arial" w:cs="Arial"/>
          <w:b/>
          <w:szCs w:val="22"/>
          <w:lang w:eastAsia="en-US"/>
        </w:rPr>
        <w:t>Insert</w:t>
      </w:r>
      <w:r>
        <w:rPr>
          <w:rFonts w:eastAsia="Arial" w:cs="Arial"/>
          <w:szCs w:val="22"/>
          <w:lang w:eastAsia="en-US"/>
        </w:rPr>
        <w:t xml:space="preserve"> new clause:</w:t>
      </w:r>
    </w:p>
    <w:p w14:paraId="1509B220" w14:textId="494315D3" w:rsidR="008B5D6C" w:rsidRDefault="00D06015" w:rsidP="008B5D6C">
      <w:pPr>
        <w:ind w:left="993" w:hanging="993"/>
        <w:rPr>
          <w:rFonts w:eastAsia="Arial" w:cs="Arial"/>
          <w:szCs w:val="22"/>
          <w:lang w:eastAsia="en-US"/>
        </w:rPr>
      </w:pPr>
      <w:r>
        <w:rPr>
          <w:rFonts w:cs="Arial"/>
          <w:b/>
          <w:szCs w:val="22"/>
        </w:rPr>
        <w:t>“</w:t>
      </w:r>
      <w:r w:rsidR="008B5D6C">
        <w:rPr>
          <w:rFonts w:cs="Arial"/>
          <w:b/>
          <w:szCs w:val="22"/>
        </w:rPr>
        <w:t>S</w:t>
      </w:r>
      <w:r w:rsidR="008B5D6C" w:rsidRPr="00F85260">
        <w:rPr>
          <w:rFonts w:cs="Arial"/>
          <w:b/>
          <w:szCs w:val="22"/>
        </w:rPr>
        <w:t>et off and other remedies</w:t>
      </w:r>
    </w:p>
    <w:p w14:paraId="30033F22" w14:textId="77777777" w:rsidR="008B5D6C" w:rsidRDefault="008B5D6C" w:rsidP="008B5D6C">
      <w:pPr>
        <w:ind w:left="993" w:hanging="993"/>
      </w:pPr>
      <w:r>
        <w:t>13.1</w:t>
      </w:r>
      <w:r>
        <w:tab/>
        <w:t>Nothing contained in this Contract (other than as to the giving of notices) shall oust or limit any right of the Employer under any statute or rule of law or of equity in the nature of set-off or abatement of price.</w:t>
      </w:r>
    </w:p>
    <w:p w14:paraId="0799B619" w14:textId="4B356917" w:rsidR="008B5D6C" w:rsidRDefault="008B5D6C" w:rsidP="008B5D6C">
      <w:pPr>
        <w:ind w:left="993" w:hanging="993"/>
      </w:pPr>
      <w:r>
        <w:t>13.2</w:t>
      </w:r>
      <w:r>
        <w:tab/>
        <w:t>If the Contractor fails to comply with any requirement of clause 6.15 or if the Contractor becomes Insolvent so that his covenant is impaired, then without prejudice to any other remedies the Employer may have, the Employer shall be entitled to recover from the Contractor any premiums reasonably incurred to effect insurance (such as inherent defects insurance or other suitable cover) in order to arrange suitable alternative protection.</w:t>
      </w:r>
      <w:r w:rsidR="00D06015">
        <w:t>”</w:t>
      </w:r>
    </w:p>
    <w:p w14:paraId="2EEBA025" w14:textId="77777777" w:rsidR="008B5D6C" w:rsidRDefault="008B5D6C" w:rsidP="008B5D6C">
      <w:pPr>
        <w:ind w:left="993" w:hanging="993"/>
      </w:pPr>
    </w:p>
    <w:p w14:paraId="206B74B9" w14:textId="77777777" w:rsidR="008B5D6C" w:rsidRDefault="008B5D6C" w:rsidP="008B5D6C">
      <w:pPr>
        <w:spacing w:after="240" w:line="360" w:lineRule="auto"/>
        <w:jc w:val="left"/>
        <w:rPr>
          <w:b/>
        </w:rPr>
      </w:pPr>
      <w:r>
        <w:rPr>
          <w:b/>
        </w:rPr>
        <w:t>SCHEDULE 1 – DESIGN SUBMISSION PROCEDURE</w:t>
      </w:r>
    </w:p>
    <w:p w14:paraId="5569A968" w14:textId="3945C81F" w:rsidR="008B5D6C" w:rsidRDefault="008B5D6C" w:rsidP="008B5D6C">
      <w:pPr>
        <w:ind w:left="993" w:hanging="993"/>
      </w:pPr>
      <w:r>
        <w:t>7</w:t>
      </w:r>
      <w:r>
        <w:rPr>
          <w:b/>
        </w:rPr>
        <w:tab/>
      </w:r>
      <w:r>
        <w:t xml:space="preserve">At the end of paragraph 7 </w:t>
      </w:r>
      <w:r>
        <w:rPr>
          <w:b/>
        </w:rPr>
        <w:t xml:space="preserve">insert </w:t>
      </w:r>
      <w:r w:rsidR="00D06015">
        <w:t>“</w:t>
      </w:r>
      <w:r w:rsidRPr="00036F3C">
        <w:t xml:space="preserve">Where the Contractor acknowledges the </w:t>
      </w:r>
      <w:r>
        <w:t>Contractor</w:t>
      </w:r>
      <w:r w:rsidR="00D06015">
        <w:t>’</w:t>
      </w:r>
      <w:r>
        <w:t xml:space="preserve">s </w:t>
      </w:r>
      <w:r w:rsidRPr="00036F3C">
        <w:t>Design D</w:t>
      </w:r>
      <w:r>
        <w:t>ocument</w:t>
      </w:r>
      <w:r w:rsidR="000417F8">
        <w:t xml:space="preserve"> </w:t>
      </w:r>
      <w:r w:rsidRPr="00036F3C">
        <w:t xml:space="preserve">was not in accordance with the Employers Requirements, the re-submission shall be treated as a first submission of the </w:t>
      </w:r>
      <w:r>
        <w:t>Contractor</w:t>
      </w:r>
      <w:r w:rsidR="00D06015">
        <w:t>’</w:t>
      </w:r>
      <w:r>
        <w:t xml:space="preserve">s </w:t>
      </w:r>
      <w:r w:rsidRPr="00036F3C">
        <w:t xml:space="preserve">Design </w:t>
      </w:r>
      <w:r>
        <w:t xml:space="preserve">Documents </w:t>
      </w:r>
      <w:r w:rsidRPr="00036F3C">
        <w:t>as described in paragraph 5.1</w:t>
      </w:r>
      <w:r>
        <w:t>.</w:t>
      </w:r>
      <w:r w:rsidR="00D06015">
        <w:t>”</w:t>
      </w:r>
    </w:p>
    <w:p w14:paraId="5194F091" w14:textId="77777777" w:rsidR="008B5D6C" w:rsidRDefault="008B5D6C" w:rsidP="008B5D6C">
      <w:pPr>
        <w:ind w:left="993" w:hanging="993"/>
        <w:rPr>
          <w:b/>
        </w:rPr>
      </w:pPr>
      <w:r>
        <w:t>9</w:t>
      </w:r>
      <w:r w:rsidRPr="00FD3792">
        <w:tab/>
      </w:r>
      <w:r>
        <w:rPr>
          <w:b/>
        </w:rPr>
        <w:t xml:space="preserve">Insert </w:t>
      </w:r>
      <w:r w:rsidRPr="003B6A93">
        <w:t>new paragraph:</w:t>
      </w:r>
    </w:p>
    <w:p w14:paraId="59DDD932" w14:textId="727198D2" w:rsidR="008B5D6C" w:rsidRDefault="00D06015" w:rsidP="008B5D6C">
      <w:pPr>
        <w:ind w:left="993" w:hanging="993"/>
      </w:pPr>
      <w:r>
        <w:t>“</w:t>
      </w:r>
      <w:r w:rsidR="008B5D6C">
        <w:t>9</w:t>
      </w:r>
      <w:r w:rsidR="008B5D6C">
        <w:tab/>
      </w:r>
      <w:r w:rsidR="008B5D6C" w:rsidRPr="00ED78F1">
        <w:t xml:space="preserve">For the avoidance of doubt, no commentary made in the processes described </w:t>
      </w:r>
      <w:r w:rsidR="008B5D6C">
        <w:t xml:space="preserve">in paragraph 5 </w:t>
      </w:r>
      <w:r w:rsidR="008B5D6C" w:rsidRPr="00ED78F1">
        <w:t xml:space="preserve">shall be treated as a </w:t>
      </w:r>
      <w:r w:rsidR="008B5D6C">
        <w:t>Change</w:t>
      </w:r>
      <w:r w:rsidR="008B5D6C" w:rsidRPr="00ED78F1">
        <w:t xml:space="preserve"> un</w:t>
      </w:r>
      <w:r w:rsidR="008B5D6C">
        <w:t>less instructed by the Employer</w:t>
      </w:r>
      <w:r w:rsidR="008B5D6C" w:rsidRPr="00ED78F1">
        <w:t xml:space="preserve"> as such.</w:t>
      </w:r>
      <w:r>
        <w:t>”</w:t>
      </w:r>
    </w:p>
    <w:p w14:paraId="746D76B3" w14:textId="73F48F49" w:rsidR="000C7B1A" w:rsidRPr="00DE1FF7" w:rsidRDefault="000C7B1A" w:rsidP="000C7B1A">
      <w:pPr>
        <w:pStyle w:val="BB-SLevel1Legal"/>
        <w:numPr>
          <w:ilvl w:val="0"/>
          <w:numId w:val="0"/>
        </w:numPr>
        <w:ind w:left="993" w:hanging="993"/>
        <w:rPr>
          <w:strike/>
          <w:sz w:val="22"/>
          <w:szCs w:val="22"/>
        </w:rPr>
      </w:pPr>
      <w:r w:rsidRPr="00DE1FF7">
        <w:rPr>
          <w:strike/>
          <w:sz w:val="22"/>
          <w:szCs w:val="22"/>
        </w:rPr>
        <w:lastRenderedPageBreak/>
        <w:t>10</w:t>
      </w:r>
      <w:r w:rsidRPr="00DE1FF7">
        <w:rPr>
          <w:strike/>
          <w:sz w:val="22"/>
          <w:szCs w:val="22"/>
        </w:rPr>
        <w:tab/>
        <w:t>I</w:t>
      </w:r>
      <w:r w:rsidRPr="00DE1FF7">
        <w:rPr>
          <w:rFonts w:eastAsia="Times New Roman" w:cs="Times New Roman"/>
          <w:b/>
          <w:strike/>
          <w:sz w:val="22"/>
          <w:lang w:eastAsia="en-GB"/>
        </w:rPr>
        <w:t>nsert</w:t>
      </w:r>
      <w:r w:rsidR="00934A3E" w:rsidRPr="00DE1FF7">
        <w:rPr>
          <w:strike/>
          <w:sz w:val="22"/>
          <w:szCs w:val="22"/>
        </w:rPr>
        <w:t xml:space="preserve"> new paragraph</w:t>
      </w:r>
    </w:p>
    <w:p w14:paraId="7E43EBB7" w14:textId="318305EC" w:rsidR="008B5D6C" w:rsidRPr="00DE1FF7" w:rsidRDefault="00D06015" w:rsidP="00934A3E">
      <w:pPr>
        <w:pStyle w:val="BB-SLevel1Legal"/>
        <w:numPr>
          <w:ilvl w:val="0"/>
          <w:numId w:val="0"/>
        </w:numPr>
        <w:ind w:left="993" w:hanging="993"/>
        <w:rPr>
          <w:strike/>
          <w:sz w:val="22"/>
        </w:rPr>
      </w:pPr>
      <w:r w:rsidRPr="00DE1FF7">
        <w:rPr>
          <w:strike/>
          <w:sz w:val="22"/>
          <w:szCs w:val="22"/>
        </w:rPr>
        <w:t>“</w:t>
      </w:r>
      <w:r w:rsidR="00934A3E" w:rsidRPr="00DE1FF7">
        <w:rPr>
          <w:strike/>
          <w:sz w:val="22"/>
          <w:szCs w:val="22"/>
        </w:rPr>
        <w:t>10</w:t>
      </w:r>
      <w:r w:rsidR="00934A3E" w:rsidRPr="00DE1FF7">
        <w:rPr>
          <w:strike/>
          <w:sz w:val="22"/>
          <w:szCs w:val="22"/>
        </w:rPr>
        <w:tab/>
      </w:r>
      <w:r w:rsidR="00CD7FEF" w:rsidRPr="00DE1FF7">
        <w:rPr>
          <w:strike/>
          <w:sz w:val="22"/>
          <w:szCs w:val="22"/>
        </w:rPr>
        <w:t>List of</w:t>
      </w:r>
      <w:r w:rsidR="00E41759" w:rsidRPr="00DE1FF7">
        <w:rPr>
          <w:strike/>
          <w:sz w:val="22"/>
          <w:szCs w:val="22"/>
        </w:rPr>
        <w:t xml:space="preserve"> </w:t>
      </w:r>
      <w:r w:rsidR="000C7B1A" w:rsidRPr="00DE1FF7">
        <w:rPr>
          <w:strike/>
          <w:sz w:val="22"/>
          <w:szCs w:val="22"/>
        </w:rPr>
        <w:t>Contractor</w:t>
      </w:r>
      <w:r w:rsidRPr="00DE1FF7">
        <w:rPr>
          <w:strike/>
          <w:sz w:val="22"/>
          <w:szCs w:val="22"/>
        </w:rPr>
        <w:t>’</w:t>
      </w:r>
      <w:r w:rsidR="00934A3E" w:rsidRPr="00DE1FF7">
        <w:rPr>
          <w:strike/>
          <w:sz w:val="22"/>
          <w:szCs w:val="22"/>
        </w:rPr>
        <w:t>s Design Docu</w:t>
      </w:r>
      <w:r w:rsidR="000C7B1A" w:rsidRPr="00DE1FF7">
        <w:rPr>
          <w:strike/>
          <w:sz w:val="22"/>
          <w:szCs w:val="22"/>
        </w:rPr>
        <w:t>ments</w:t>
      </w:r>
      <w:r w:rsidR="00E41759" w:rsidRPr="00DE1FF7">
        <w:rPr>
          <w:strike/>
          <w:sz w:val="22"/>
          <w:szCs w:val="22"/>
        </w:rPr>
        <w:t xml:space="preserve"> </w:t>
      </w:r>
      <w:r w:rsidR="00DC70D2" w:rsidRPr="00DE1FF7">
        <w:rPr>
          <w:strike/>
          <w:sz w:val="22"/>
          <w:szCs w:val="22"/>
        </w:rPr>
        <w:t>to be reviewed pu</w:t>
      </w:r>
      <w:r w:rsidR="00CA71FF" w:rsidRPr="00DE1FF7">
        <w:rPr>
          <w:strike/>
          <w:sz w:val="22"/>
          <w:szCs w:val="22"/>
        </w:rPr>
        <w:t>rs</w:t>
      </w:r>
      <w:r w:rsidR="00DC70D2" w:rsidRPr="00DE1FF7">
        <w:rPr>
          <w:strike/>
          <w:sz w:val="22"/>
          <w:szCs w:val="22"/>
        </w:rPr>
        <w:t>u</w:t>
      </w:r>
      <w:r w:rsidR="00CA71FF" w:rsidRPr="00DE1FF7">
        <w:rPr>
          <w:strike/>
          <w:sz w:val="22"/>
          <w:szCs w:val="22"/>
        </w:rPr>
        <w:t>a</w:t>
      </w:r>
      <w:r w:rsidR="00DC70D2" w:rsidRPr="00DE1FF7">
        <w:rPr>
          <w:strike/>
          <w:sz w:val="22"/>
          <w:szCs w:val="22"/>
        </w:rPr>
        <w:t xml:space="preserve">nt to this </w:t>
      </w:r>
      <w:r w:rsidR="00651658" w:rsidRPr="00DE1FF7">
        <w:rPr>
          <w:strike/>
          <w:sz w:val="22"/>
          <w:szCs w:val="22"/>
        </w:rPr>
        <w:t>Schedule 1</w:t>
      </w:r>
      <w:r w:rsidR="000C7B1A" w:rsidRPr="00DE1FF7">
        <w:rPr>
          <w:strike/>
          <w:sz w:val="22"/>
          <w:szCs w:val="22"/>
        </w:rPr>
        <w:t>:</w:t>
      </w:r>
    </w:p>
    <w:tbl>
      <w:tblPr>
        <w:tblStyle w:val="TableGrid"/>
        <w:tblW w:w="0" w:type="auto"/>
        <w:tblInd w:w="988" w:type="dxa"/>
        <w:tblLook w:val="04A0" w:firstRow="1" w:lastRow="0" w:firstColumn="1" w:lastColumn="0" w:noHBand="0" w:noVBand="1"/>
      </w:tblPr>
      <w:tblGrid>
        <w:gridCol w:w="1500"/>
        <w:gridCol w:w="1420"/>
        <w:gridCol w:w="1340"/>
        <w:gridCol w:w="1344"/>
        <w:gridCol w:w="1623"/>
        <w:gridCol w:w="1524"/>
      </w:tblGrid>
      <w:tr w:rsidR="008B5D6C" w:rsidRPr="00DE1FF7" w14:paraId="0963525F" w14:textId="77777777" w:rsidTr="00310660">
        <w:tc>
          <w:tcPr>
            <w:tcW w:w="1500" w:type="dxa"/>
          </w:tcPr>
          <w:p w14:paraId="137A83E0" w14:textId="2DB1BE9E" w:rsidR="008B5D6C" w:rsidRPr="00DE1FF7" w:rsidRDefault="008B5D6C" w:rsidP="00934A3E">
            <w:pPr>
              <w:pStyle w:val="BB-NormInd1Legal"/>
              <w:tabs>
                <w:tab w:val="clear" w:pos="720"/>
                <w:tab w:val="left" w:pos="30"/>
                <w:tab w:val="num" w:pos="2835"/>
              </w:tabs>
              <w:ind w:left="0"/>
              <w:rPr>
                <w:strike/>
                <w:sz w:val="22"/>
              </w:rPr>
            </w:pPr>
            <w:r w:rsidRPr="00DE1FF7">
              <w:rPr>
                <w:strike/>
                <w:sz w:val="22"/>
              </w:rPr>
              <w:tab/>
              <w:t>Ref</w:t>
            </w:r>
          </w:p>
        </w:tc>
        <w:tc>
          <w:tcPr>
            <w:tcW w:w="1420" w:type="dxa"/>
          </w:tcPr>
          <w:p w14:paraId="5E21EF8E" w14:textId="77777777" w:rsidR="008B5D6C" w:rsidRPr="00DE1FF7" w:rsidRDefault="008B5D6C" w:rsidP="00227BD4">
            <w:pPr>
              <w:pStyle w:val="BB-NormInd1Legal"/>
              <w:tabs>
                <w:tab w:val="num" w:pos="2835"/>
              </w:tabs>
              <w:ind w:left="0"/>
              <w:rPr>
                <w:strike/>
                <w:sz w:val="22"/>
              </w:rPr>
            </w:pPr>
            <w:r w:rsidRPr="00DE1FF7">
              <w:rPr>
                <w:strike/>
                <w:sz w:val="22"/>
              </w:rPr>
              <w:t>Description</w:t>
            </w:r>
          </w:p>
        </w:tc>
        <w:tc>
          <w:tcPr>
            <w:tcW w:w="1340" w:type="dxa"/>
          </w:tcPr>
          <w:p w14:paraId="56F009DA" w14:textId="77777777" w:rsidR="008B5D6C" w:rsidRPr="00DE1FF7" w:rsidRDefault="008B5D6C" w:rsidP="00227BD4">
            <w:pPr>
              <w:pStyle w:val="BB-NormInd1Legal"/>
              <w:tabs>
                <w:tab w:val="num" w:pos="2835"/>
              </w:tabs>
              <w:ind w:left="0"/>
              <w:rPr>
                <w:strike/>
                <w:sz w:val="22"/>
              </w:rPr>
            </w:pPr>
            <w:r w:rsidRPr="00DE1FF7">
              <w:rPr>
                <w:strike/>
                <w:sz w:val="22"/>
              </w:rPr>
              <w:t>Sample</w:t>
            </w:r>
          </w:p>
        </w:tc>
        <w:tc>
          <w:tcPr>
            <w:tcW w:w="1344" w:type="dxa"/>
          </w:tcPr>
          <w:p w14:paraId="51B6E648" w14:textId="77777777" w:rsidR="008B5D6C" w:rsidRPr="00DE1FF7" w:rsidRDefault="008B5D6C" w:rsidP="00227BD4">
            <w:pPr>
              <w:pStyle w:val="BB-NormInd1Legal"/>
              <w:tabs>
                <w:tab w:val="num" w:pos="2835"/>
              </w:tabs>
              <w:ind w:left="0"/>
              <w:rPr>
                <w:strike/>
                <w:sz w:val="22"/>
              </w:rPr>
            </w:pPr>
            <w:r w:rsidRPr="00DE1FF7">
              <w:rPr>
                <w:strike/>
                <w:sz w:val="22"/>
              </w:rPr>
              <w:t>Drawing</w:t>
            </w:r>
          </w:p>
        </w:tc>
        <w:tc>
          <w:tcPr>
            <w:tcW w:w="1623" w:type="dxa"/>
          </w:tcPr>
          <w:p w14:paraId="70AD3C2F" w14:textId="77777777" w:rsidR="008B5D6C" w:rsidRPr="00DE1FF7" w:rsidRDefault="008B5D6C" w:rsidP="00227BD4">
            <w:pPr>
              <w:pStyle w:val="BB-NormInd1Legal"/>
              <w:tabs>
                <w:tab w:val="num" w:pos="2835"/>
              </w:tabs>
              <w:ind w:left="0"/>
              <w:rPr>
                <w:strike/>
                <w:sz w:val="22"/>
              </w:rPr>
            </w:pPr>
            <w:r w:rsidRPr="00DE1FF7">
              <w:rPr>
                <w:strike/>
                <w:sz w:val="22"/>
              </w:rPr>
              <w:t>Other</w:t>
            </w:r>
          </w:p>
        </w:tc>
        <w:tc>
          <w:tcPr>
            <w:tcW w:w="1524" w:type="dxa"/>
          </w:tcPr>
          <w:p w14:paraId="40EAC3B8" w14:textId="77777777" w:rsidR="008B5D6C" w:rsidRPr="00DE1FF7" w:rsidRDefault="008B5D6C" w:rsidP="00227BD4">
            <w:pPr>
              <w:pStyle w:val="BB-NormInd1Legal"/>
              <w:tabs>
                <w:tab w:val="num" w:pos="2835"/>
              </w:tabs>
              <w:ind w:left="0"/>
              <w:rPr>
                <w:strike/>
                <w:sz w:val="22"/>
              </w:rPr>
            </w:pPr>
            <w:r w:rsidRPr="00DE1FF7">
              <w:rPr>
                <w:strike/>
                <w:sz w:val="22"/>
              </w:rPr>
              <w:t>Commentary</w:t>
            </w:r>
          </w:p>
        </w:tc>
      </w:tr>
      <w:tr w:rsidR="008B5D6C" w:rsidRPr="00DE1FF7" w14:paraId="177837B2" w14:textId="77777777" w:rsidTr="00310660">
        <w:tc>
          <w:tcPr>
            <w:tcW w:w="1500" w:type="dxa"/>
            <w:shd w:val="clear" w:color="auto" w:fill="auto"/>
          </w:tcPr>
          <w:p w14:paraId="425BC8E6" w14:textId="48EE746B" w:rsidR="008B5D6C" w:rsidRPr="00DE1FF7" w:rsidRDefault="008B5D6C" w:rsidP="00350D27">
            <w:pPr>
              <w:pStyle w:val="Body1"/>
              <w:spacing w:before="120" w:after="120"/>
              <w:ind w:left="0"/>
              <w:rPr>
                <w:strike/>
                <w:sz w:val="22"/>
                <w:szCs w:val="22"/>
              </w:rPr>
            </w:pPr>
            <w:r w:rsidRPr="00DE1FF7">
              <w:rPr>
                <w:strike/>
                <w:sz w:val="22"/>
                <w:szCs w:val="22"/>
              </w:rPr>
              <w:t>[</w:t>
            </w:r>
            <w:r w:rsidRPr="00DE1FF7">
              <w:rPr>
                <w:i/>
                <w:strike/>
                <w:sz w:val="22"/>
                <w:szCs w:val="22"/>
              </w:rPr>
              <w:t xml:space="preserve">Group </w:t>
            </w:r>
            <w:r w:rsidR="00350D27" w:rsidRPr="00DE1FF7">
              <w:rPr>
                <w:i/>
                <w:strike/>
                <w:sz w:val="22"/>
                <w:szCs w:val="22"/>
              </w:rPr>
              <w:t>C</w:t>
            </w:r>
            <w:r w:rsidRPr="00DE1FF7">
              <w:rPr>
                <w:i/>
                <w:strike/>
                <w:sz w:val="22"/>
                <w:szCs w:val="22"/>
              </w:rPr>
              <w:t>DD by discipline or type and create reference for each item, e.g Architectural, Services, Finishes, Fixtures and Fittings etc</w:t>
            </w:r>
            <w:r w:rsidRPr="00DE1FF7">
              <w:rPr>
                <w:strike/>
                <w:sz w:val="22"/>
                <w:szCs w:val="22"/>
              </w:rPr>
              <w:t>]</w:t>
            </w:r>
          </w:p>
        </w:tc>
        <w:tc>
          <w:tcPr>
            <w:tcW w:w="1420" w:type="dxa"/>
            <w:shd w:val="clear" w:color="auto" w:fill="auto"/>
          </w:tcPr>
          <w:p w14:paraId="5636F6D8" w14:textId="546F5788" w:rsidR="008B5D6C" w:rsidRPr="00DE1FF7" w:rsidRDefault="008B5D6C" w:rsidP="00350D27">
            <w:pPr>
              <w:pStyle w:val="Body1"/>
              <w:spacing w:before="120" w:after="120"/>
              <w:ind w:left="0"/>
              <w:rPr>
                <w:i/>
                <w:strike/>
                <w:sz w:val="22"/>
                <w:szCs w:val="22"/>
              </w:rPr>
            </w:pPr>
            <w:r w:rsidRPr="00DE1FF7">
              <w:rPr>
                <w:strike/>
                <w:sz w:val="22"/>
                <w:szCs w:val="22"/>
              </w:rPr>
              <w:t>[</w:t>
            </w:r>
            <w:r w:rsidRPr="00DE1FF7">
              <w:rPr>
                <w:i/>
                <w:strike/>
                <w:sz w:val="22"/>
                <w:szCs w:val="22"/>
              </w:rPr>
              <w:t xml:space="preserve">describe the item subject to </w:t>
            </w:r>
            <w:r w:rsidR="00350D27" w:rsidRPr="00DE1FF7">
              <w:rPr>
                <w:i/>
                <w:strike/>
                <w:sz w:val="22"/>
                <w:szCs w:val="22"/>
              </w:rPr>
              <w:t>C</w:t>
            </w:r>
            <w:r w:rsidRPr="00DE1FF7">
              <w:rPr>
                <w:i/>
                <w:strike/>
                <w:sz w:val="22"/>
                <w:szCs w:val="22"/>
              </w:rPr>
              <w:t>DD, e.g. Floor finishes colour, wall finishes colour, lock suiting</w:t>
            </w:r>
            <w:r w:rsidRPr="00DE1FF7">
              <w:rPr>
                <w:strike/>
                <w:sz w:val="22"/>
                <w:szCs w:val="22"/>
              </w:rPr>
              <w:t>]</w:t>
            </w:r>
            <w:r w:rsidRPr="00DE1FF7">
              <w:rPr>
                <w:i/>
                <w:strike/>
                <w:sz w:val="22"/>
                <w:szCs w:val="22"/>
              </w:rPr>
              <w:t xml:space="preserve"> </w:t>
            </w:r>
          </w:p>
        </w:tc>
        <w:tc>
          <w:tcPr>
            <w:tcW w:w="1340" w:type="dxa"/>
            <w:shd w:val="clear" w:color="auto" w:fill="auto"/>
          </w:tcPr>
          <w:p w14:paraId="15A8ADC3" w14:textId="77777777" w:rsidR="008B5D6C" w:rsidRPr="00DE1FF7" w:rsidRDefault="008B5D6C" w:rsidP="00227BD4">
            <w:pPr>
              <w:pStyle w:val="Body1"/>
              <w:spacing w:before="120" w:after="120"/>
              <w:ind w:left="0"/>
              <w:rPr>
                <w:i/>
                <w:strike/>
                <w:sz w:val="22"/>
                <w:szCs w:val="22"/>
              </w:rPr>
            </w:pPr>
            <w:r w:rsidRPr="00DE1FF7">
              <w:rPr>
                <w:strike/>
                <w:sz w:val="22"/>
                <w:szCs w:val="22"/>
              </w:rPr>
              <w:t>[</w:t>
            </w:r>
            <w:r w:rsidRPr="00DE1FF7">
              <w:rPr>
                <w:i/>
                <w:strike/>
                <w:sz w:val="22"/>
                <w:szCs w:val="22"/>
              </w:rPr>
              <w:t>use this column to indicate if a sample is required and if necessary details of the sample such as size and/or location if to be example panel in building</w:t>
            </w:r>
            <w:r w:rsidRPr="00DE1FF7">
              <w:rPr>
                <w:strike/>
                <w:sz w:val="22"/>
                <w:szCs w:val="22"/>
              </w:rPr>
              <w:t>]</w:t>
            </w:r>
            <w:r w:rsidRPr="00DE1FF7">
              <w:rPr>
                <w:i/>
                <w:strike/>
                <w:sz w:val="22"/>
                <w:szCs w:val="22"/>
              </w:rPr>
              <w:t xml:space="preserve"> </w:t>
            </w:r>
          </w:p>
        </w:tc>
        <w:tc>
          <w:tcPr>
            <w:tcW w:w="1344" w:type="dxa"/>
            <w:shd w:val="clear" w:color="auto" w:fill="auto"/>
          </w:tcPr>
          <w:p w14:paraId="031EDDE5" w14:textId="77777777" w:rsidR="008B5D6C" w:rsidRPr="00DE1FF7" w:rsidRDefault="008B5D6C" w:rsidP="00227BD4">
            <w:pPr>
              <w:pStyle w:val="Body1"/>
              <w:spacing w:before="120" w:after="120"/>
              <w:ind w:left="0"/>
              <w:rPr>
                <w:strike/>
                <w:sz w:val="22"/>
                <w:szCs w:val="22"/>
              </w:rPr>
            </w:pPr>
            <w:r w:rsidRPr="00DE1FF7">
              <w:rPr>
                <w:strike/>
                <w:sz w:val="22"/>
                <w:szCs w:val="22"/>
              </w:rPr>
              <w:t>[</w:t>
            </w:r>
            <w:r w:rsidRPr="00DE1FF7">
              <w:rPr>
                <w:i/>
                <w:strike/>
                <w:sz w:val="22"/>
                <w:szCs w:val="22"/>
              </w:rPr>
              <w:t>use this column to indicate if a drawing is required and if necessary details of the drawing such as scale etc</w:t>
            </w:r>
            <w:r w:rsidRPr="00DE1FF7">
              <w:rPr>
                <w:strike/>
                <w:sz w:val="22"/>
                <w:szCs w:val="22"/>
              </w:rPr>
              <w:t>]</w:t>
            </w:r>
            <w:r w:rsidRPr="00DE1FF7">
              <w:rPr>
                <w:i/>
                <w:strike/>
                <w:sz w:val="22"/>
                <w:szCs w:val="22"/>
              </w:rPr>
              <w:t xml:space="preserve"> </w:t>
            </w:r>
          </w:p>
        </w:tc>
        <w:tc>
          <w:tcPr>
            <w:tcW w:w="1623" w:type="dxa"/>
            <w:shd w:val="clear" w:color="auto" w:fill="auto"/>
          </w:tcPr>
          <w:p w14:paraId="52335BAE" w14:textId="77777777" w:rsidR="008B5D6C" w:rsidRPr="00DE1FF7" w:rsidRDefault="008B5D6C" w:rsidP="00227BD4">
            <w:pPr>
              <w:pStyle w:val="Body1"/>
              <w:spacing w:before="120" w:after="120"/>
              <w:ind w:left="0"/>
              <w:rPr>
                <w:strike/>
                <w:sz w:val="22"/>
                <w:szCs w:val="22"/>
              </w:rPr>
            </w:pPr>
            <w:r w:rsidRPr="00DE1FF7">
              <w:rPr>
                <w:strike/>
                <w:sz w:val="22"/>
                <w:szCs w:val="22"/>
              </w:rPr>
              <w:t>[</w:t>
            </w:r>
            <w:r w:rsidRPr="00DE1FF7">
              <w:rPr>
                <w:i/>
                <w:strike/>
                <w:sz w:val="22"/>
                <w:szCs w:val="22"/>
              </w:rPr>
              <w:t>use this column to indicate if a there are any requirements other than drawings or samples and provide details, e.g. specifications, manufacturers details, specific ranges where other details are known etc</w:t>
            </w:r>
            <w:r w:rsidRPr="00DE1FF7">
              <w:rPr>
                <w:strike/>
                <w:sz w:val="22"/>
                <w:szCs w:val="22"/>
              </w:rPr>
              <w:t>]</w:t>
            </w:r>
          </w:p>
        </w:tc>
        <w:tc>
          <w:tcPr>
            <w:tcW w:w="1524" w:type="dxa"/>
            <w:shd w:val="clear" w:color="auto" w:fill="auto"/>
          </w:tcPr>
          <w:p w14:paraId="1750F29D" w14:textId="113380DC" w:rsidR="008B5D6C" w:rsidRPr="00DE1FF7" w:rsidRDefault="008B5D6C" w:rsidP="00227BD4">
            <w:pPr>
              <w:pStyle w:val="Body1"/>
              <w:spacing w:before="120" w:after="120"/>
              <w:ind w:left="0"/>
              <w:rPr>
                <w:strike/>
                <w:sz w:val="22"/>
                <w:szCs w:val="22"/>
              </w:rPr>
            </w:pPr>
            <w:r w:rsidRPr="00DE1FF7">
              <w:rPr>
                <w:strike/>
                <w:sz w:val="22"/>
                <w:szCs w:val="22"/>
              </w:rPr>
              <w:t>[</w:t>
            </w:r>
            <w:r w:rsidRPr="00DE1FF7">
              <w:rPr>
                <w:i/>
                <w:strike/>
                <w:sz w:val="22"/>
                <w:szCs w:val="22"/>
              </w:rPr>
              <w:t>provide any additional commentary which may be required to provide clarity</w:t>
            </w:r>
            <w:r w:rsidRPr="00DE1FF7">
              <w:rPr>
                <w:strike/>
                <w:sz w:val="22"/>
                <w:szCs w:val="22"/>
              </w:rPr>
              <w:t>]</w:t>
            </w:r>
            <w:r w:rsidR="00D06015" w:rsidRPr="00DE1FF7">
              <w:rPr>
                <w:strike/>
                <w:sz w:val="22"/>
                <w:szCs w:val="22"/>
              </w:rPr>
              <w:t>”</w:t>
            </w:r>
          </w:p>
        </w:tc>
      </w:tr>
    </w:tbl>
    <w:p w14:paraId="21535D23" w14:textId="77777777" w:rsidR="008B5D6C" w:rsidRDefault="008B5D6C" w:rsidP="008B5D6C">
      <w:pPr>
        <w:ind w:left="993" w:hanging="993"/>
        <w:rPr>
          <w:b/>
        </w:rPr>
      </w:pPr>
    </w:p>
    <w:p w14:paraId="68F9B5F3" w14:textId="77777777" w:rsidR="00D31E84" w:rsidRDefault="00D31E84" w:rsidP="008B5D6C">
      <w:pPr>
        <w:pStyle w:val="Body"/>
        <w:rPr>
          <w:rFonts w:cs="Arial"/>
          <w:b/>
          <w:sz w:val="22"/>
          <w:szCs w:val="22"/>
        </w:rPr>
      </w:pPr>
    </w:p>
    <w:p w14:paraId="214B78B5" w14:textId="572D9B05" w:rsidR="00CC0A9A" w:rsidRDefault="00CC0A9A">
      <w:pPr>
        <w:spacing w:after="0"/>
        <w:jc w:val="left"/>
        <w:rPr>
          <w:rFonts w:cs="Arial"/>
          <w:b/>
          <w:szCs w:val="22"/>
          <w:lang w:eastAsia="en-US"/>
        </w:rPr>
      </w:pPr>
      <w:r>
        <w:rPr>
          <w:rFonts w:cs="Arial"/>
          <w:b/>
          <w:szCs w:val="22"/>
        </w:rPr>
        <w:br w:type="page"/>
      </w:r>
    </w:p>
    <w:p w14:paraId="0BA0F47F" w14:textId="77777777" w:rsidR="00D31E84" w:rsidRDefault="00D31E84" w:rsidP="008B5D6C">
      <w:pPr>
        <w:pStyle w:val="Body"/>
        <w:rPr>
          <w:rFonts w:cs="Arial"/>
          <w:b/>
          <w:sz w:val="22"/>
          <w:szCs w:val="22"/>
        </w:rPr>
      </w:pPr>
    </w:p>
    <w:p w14:paraId="12D50947" w14:textId="4EC61CCB" w:rsidR="008B5D6C" w:rsidRPr="0042681F" w:rsidRDefault="008B5D6C" w:rsidP="008B5D6C">
      <w:pPr>
        <w:pStyle w:val="Body"/>
        <w:rPr>
          <w:rFonts w:cs="Arial"/>
          <w:b/>
          <w:sz w:val="22"/>
          <w:szCs w:val="22"/>
        </w:rPr>
      </w:pPr>
      <w:r>
        <w:rPr>
          <w:rFonts w:cs="Arial"/>
          <w:b/>
          <w:sz w:val="22"/>
          <w:szCs w:val="22"/>
        </w:rPr>
        <w:t>[</w:t>
      </w:r>
      <w:r w:rsidRPr="0042681F">
        <w:rPr>
          <w:rFonts w:cs="Arial"/>
          <w:b/>
          <w:sz w:val="22"/>
          <w:szCs w:val="22"/>
        </w:rPr>
        <w:t>SCHEDULE 3 – INSURANCE OPTIONS</w:t>
      </w:r>
    </w:p>
    <w:p w14:paraId="6F460507" w14:textId="4C4A01A7" w:rsidR="00FC6D1C" w:rsidRPr="0042681F" w:rsidRDefault="008B5D6C" w:rsidP="008B5D6C">
      <w:pPr>
        <w:pStyle w:val="Body"/>
        <w:rPr>
          <w:rFonts w:cs="Arial"/>
          <w:b/>
          <w:sz w:val="22"/>
          <w:szCs w:val="22"/>
        </w:rPr>
      </w:pPr>
      <w:r w:rsidRPr="0042681F">
        <w:rPr>
          <w:rFonts w:cs="Arial"/>
          <w:b/>
          <w:sz w:val="22"/>
          <w:szCs w:val="22"/>
        </w:rPr>
        <w:t>Insurance Option C</w:t>
      </w:r>
    </w:p>
    <w:p w14:paraId="3330C00C" w14:textId="7EC0AAB3" w:rsidR="008B5D6C" w:rsidRPr="0042681F" w:rsidRDefault="008B5D6C" w:rsidP="008B5D6C">
      <w:pPr>
        <w:pStyle w:val="Body"/>
        <w:rPr>
          <w:rFonts w:cs="Arial"/>
          <w:sz w:val="22"/>
          <w:szCs w:val="22"/>
        </w:rPr>
      </w:pPr>
      <w:r w:rsidRPr="00AE1B60">
        <w:rPr>
          <w:rFonts w:cs="Arial"/>
          <w:b/>
          <w:sz w:val="22"/>
          <w:szCs w:val="22"/>
        </w:rPr>
        <w:t>Delete</w:t>
      </w:r>
      <w:r w:rsidRPr="0042681F">
        <w:rPr>
          <w:rFonts w:cs="Arial"/>
          <w:sz w:val="22"/>
          <w:szCs w:val="22"/>
        </w:rPr>
        <w:t xml:space="preserve"> the heading </w:t>
      </w:r>
      <w:r w:rsidR="00D06015">
        <w:rPr>
          <w:rFonts w:cs="Arial"/>
          <w:sz w:val="22"/>
          <w:szCs w:val="22"/>
        </w:rPr>
        <w:t>“</w:t>
      </w:r>
      <w:r w:rsidRPr="0042681F">
        <w:rPr>
          <w:rFonts w:cs="Arial"/>
          <w:sz w:val="22"/>
          <w:szCs w:val="22"/>
        </w:rPr>
        <w:t>(Joint Names Insurance by the Employer of Existing Structures and Works in or Extensions to them)</w:t>
      </w:r>
      <w:r w:rsidR="00D06015">
        <w:rPr>
          <w:rFonts w:cs="Arial"/>
          <w:sz w:val="22"/>
          <w:szCs w:val="22"/>
        </w:rPr>
        <w:t>”</w:t>
      </w:r>
      <w:r>
        <w:rPr>
          <w:rFonts w:cs="Arial"/>
          <w:sz w:val="22"/>
          <w:szCs w:val="22"/>
        </w:rPr>
        <w:t>.</w:t>
      </w:r>
    </w:p>
    <w:p w14:paraId="70445E8E" w14:textId="77777777" w:rsidR="008B5D6C" w:rsidRPr="0042681F" w:rsidRDefault="008B5D6C" w:rsidP="008B5D6C">
      <w:pPr>
        <w:pStyle w:val="Body"/>
        <w:rPr>
          <w:rFonts w:cs="Arial"/>
          <w:b/>
          <w:sz w:val="22"/>
          <w:szCs w:val="22"/>
        </w:rPr>
      </w:pPr>
      <w:r w:rsidRPr="0042681F">
        <w:rPr>
          <w:rFonts w:cs="Arial"/>
          <w:b/>
          <w:sz w:val="22"/>
          <w:szCs w:val="22"/>
        </w:rPr>
        <w:t>Paragraph C.1</w:t>
      </w:r>
    </w:p>
    <w:p w14:paraId="02D35F4A" w14:textId="4BF119E5" w:rsidR="00700ADC" w:rsidRPr="00700ADC" w:rsidRDefault="008B5D6C" w:rsidP="00700ADC">
      <w:pPr>
        <w:ind w:left="993" w:hanging="993"/>
        <w:rPr>
          <w:rFonts w:cs="Arial"/>
          <w:szCs w:val="22"/>
        </w:rPr>
      </w:pPr>
      <w:r w:rsidRPr="00C013C6">
        <w:rPr>
          <w:rFonts w:cs="Arial"/>
          <w:szCs w:val="22"/>
        </w:rPr>
        <w:t>C.1</w:t>
      </w:r>
      <w:r>
        <w:rPr>
          <w:rFonts w:cs="Arial"/>
          <w:b/>
          <w:szCs w:val="22"/>
        </w:rPr>
        <w:tab/>
      </w:r>
      <w:r w:rsidRPr="00AE1B60">
        <w:rPr>
          <w:rFonts w:cs="Arial"/>
          <w:b/>
          <w:szCs w:val="22"/>
        </w:rPr>
        <w:t>Insert</w:t>
      </w:r>
      <w:r w:rsidRPr="0042681F">
        <w:rPr>
          <w:rFonts w:cs="Arial"/>
          <w:szCs w:val="22"/>
        </w:rPr>
        <w:t xml:space="preserve"> </w:t>
      </w:r>
      <w:r>
        <w:rPr>
          <w:rFonts w:cs="Arial"/>
          <w:szCs w:val="22"/>
        </w:rPr>
        <w:t xml:space="preserve">the following in lieu of </w:t>
      </w:r>
      <w:r w:rsidRPr="006F7D7B">
        <w:t>existing</w:t>
      </w:r>
      <w:r>
        <w:rPr>
          <w:rFonts w:cs="Arial"/>
          <w:szCs w:val="22"/>
        </w:rPr>
        <w:t xml:space="preserve"> </w:t>
      </w:r>
      <w:r w:rsidRPr="0042681F">
        <w:rPr>
          <w:rFonts w:cs="Arial"/>
          <w:szCs w:val="22"/>
        </w:rPr>
        <w:t>paragraph C.1</w:t>
      </w:r>
      <w:r w:rsidR="00700ADC">
        <w:rPr>
          <w:rFonts w:cs="Arial"/>
          <w:szCs w:val="22"/>
        </w:rPr>
        <w:t xml:space="preserve"> </w:t>
      </w:r>
      <w:r w:rsidR="00700ADC" w:rsidRPr="00700ADC">
        <w:rPr>
          <w:rFonts w:cs="Arial"/>
          <w:szCs w:val="22"/>
        </w:rPr>
        <w:t>where the Employer is not able to arrange for the Contractor to be a composite insured party on the buildings insurance in relation to any Existing Buildings in which/on which works are being carried out and/or the Employer is not insuring the Works (before they are complete) under its own insurance with the Contractor added as a composite insured:</w:t>
      </w:r>
    </w:p>
    <w:p w14:paraId="01FB5E85" w14:textId="77777777" w:rsidR="00700ADC" w:rsidRPr="00700ADC" w:rsidRDefault="00700ADC" w:rsidP="00700ADC">
      <w:pPr>
        <w:ind w:left="993" w:hanging="993"/>
        <w:rPr>
          <w:rFonts w:cs="Arial"/>
          <w:b/>
          <w:szCs w:val="22"/>
        </w:rPr>
      </w:pPr>
      <w:r w:rsidRPr="00700ADC">
        <w:rPr>
          <w:rFonts w:cs="Arial"/>
          <w:b/>
          <w:szCs w:val="22"/>
        </w:rPr>
        <w:t>“Existing Structures and contents – cover for Specific Perils</w:t>
      </w:r>
    </w:p>
    <w:p w14:paraId="2365D67C" w14:textId="0C144584" w:rsidR="00700ADC" w:rsidRPr="00700ADC" w:rsidRDefault="00700ADC" w:rsidP="00700ADC">
      <w:pPr>
        <w:ind w:left="993" w:hanging="993"/>
        <w:rPr>
          <w:rFonts w:cs="Arial"/>
          <w:szCs w:val="22"/>
        </w:rPr>
      </w:pPr>
      <w:r w:rsidRPr="00700ADC">
        <w:rPr>
          <w:rFonts w:cs="Arial"/>
          <w:szCs w:val="22"/>
        </w:rPr>
        <w:t>C.1</w:t>
      </w:r>
      <w:r w:rsidRPr="00700ADC">
        <w:rPr>
          <w:rFonts w:cs="Arial"/>
          <w:szCs w:val="22"/>
        </w:rPr>
        <w:tab/>
        <w:t>In respect of the Existing Structures togeth</w:t>
      </w:r>
      <w:r w:rsidRPr="00967862">
        <w:rPr>
          <w:rFonts w:cs="Arial"/>
          <w:szCs w:val="22"/>
        </w:rPr>
        <w:t xml:space="preserve">er with the contents of them owned by the Employer or for which he is responsible, </w:t>
      </w:r>
      <w:r w:rsidR="002437AC" w:rsidRPr="002437AC">
        <w:rPr>
          <w:rFonts w:cs="Arial"/>
          <w:szCs w:val="22"/>
        </w:rPr>
        <w:t>the Employer shall procure that cover is effected (but without the obligation to insure) for the full cost of reinstatement or repair of loss or damage due to any of the Specified Perils up to and including the date of issue of the Practical Completion Statement or (where applicable) last Section Completion Statement or (if earlier) the date of termination of the Contractor’s employment (whether or not the validity of that termination is contested)</w:t>
      </w:r>
      <w:r w:rsidRPr="00967862">
        <w:rPr>
          <w:rFonts w:cs="Arial"/>
          <w:szCs w:val="22"/>
        </w:rPr>
        <w:t>.”</w:t>
      </w:r>
    </w:p>
    <w:p w14:paraId="511473B2" w14:textId="7B7B4C04" w:rsidR="008B5D6C" w:rsidRPr="0042681F" w:rsidRDefault="00700ADC" w:rsidP="008B5D6C">
      <w:pPr>
        <w:pStyle w:val="Body"/>
        <w:rPr>
          <w:rFonts w:cs="Arial"/>
          <w:b/>
          <w:sz w:val="22"/>
          <w:szCs w:val="22"/>
        </w:rPr>
      </w:pPr>
      <w:r w:rsidRPr="002437AC">
        <w:rPr>
          <w:rFonts w:ascii="Arial Bold" w:hAnsi="Arial Bold" w:cs="Arial"/>
          <w:b/>
          <w:strike/>
          <w:sz w:val="22"/>
          <w:szCs w:val="22"/>
        </w:rPr>
        <w:t>[</w:t>
      </w:r>
      <w:r w:rsidR="008B5D6C" w:rsidRPr="0042681F">
        <w:rPr>
          <w:rFonts w:cs="Arial"/>
          <w:b/>
          <w:sz w:val="22"/>
          <w:szCs w:val="22"/>
        </w:rPr>
        <w:t>Paragraph C.2</w:t>
      </w:r>
    </w:p>
    <w:p w14:paraId="18A75DC4" w14:textId="69669284" w:rsidR="008B5D6C" w:rsidRPr="0042681F" w:rsidRDefault="008B5D6C" w:rsidP="008B5D6C">
      <w:pPr>
        <w:pStyle w:val="Body"/>
        <w:rPr>
          <w:rFonts w:cs="Arial"/>
          <w:sz w:val="22"/>
          <w:szCs w:val="22"/>
        </w:rPr>
      </w:pPr>
      <w:r w:rsidRPr="0042681F">
        <w:rPr>
          <w:rFonts w:cs="Arial"/>
          <w:sz w:val="22"/>
          <w:szCs w:val="22"/>
        </w:rPr>
        <w:t xml:space="preserve">In line 1 </w:t>
      </w:r>
      <w:r w:rsidRPr="00AE1B60">
        <w:rPr>
          <w:rFonts w:cs="Arial"/>
          <w:b/>
          <w:sz w:val="22"/>
          <w:szCs w:val="22"/>
        </w:rPr>
        <w:t>insert</w:t>
      </w:r>
      <w:r>
        <w:rPr>
          <w:rFonts w:cs="Arial"/>
          <w:b/>
          <w:sz w:val="22"/>
          <w:szCs w:val="22"/>
        </w:rPr>
        <w:t xml:space="preserve"> </w:t>
      </w:r>
      <w:r w:rsidR="00D06015">
        <w:rPr>
          <w:rFonts w:cs="Arial"/>
          <w:sz w:val="22"/>
          <w:szCs w:val="22"/>
        </w:rPr>
        <w:t>“</w:t>
      </w:r>
      <w:r w:rsidRPr="0042681F">
        <w:rPr>
          <w:rFonts w:cs="Arial"/>
          <w:sz w:val="22"/>
          <w:szCs w:val="22"/>
        </w:rPr>
        <w:t>Contractor</w:t>
      </w:r>
      <w:r w:rsidR="00D06015">
        <w:rPr>
          <w:rFonts w:cs="Arial"/>
          <w:sz w:val="22"/>
          <w:szCs w:val="22"/>
        </w:rPr>
        <w:t>”</w:t>
      </w:r>
      <w:r>
        <w:rPr>
          <w:rFonts w:cs="Arial"/>
          <w:sz w:val="22"/>
          <w:szCs w:val="22"/>
        </w:rPr>
        <w:t xml:space="preserve"> in lieu of</w:t>
      </w:r>
      <w:r w:rsidRPr="0042681F">
        <w:rPr>
          <w:rFonts w:cs="Arial"/>
          <w:sz w:val="22"/>
          <w:szCs w:val="22"/>
        </w:rPr>
        <w:t xml:space="preserve"> </w:t>
      </w:r>
      <w:r w:rsidR="00D06015">
        <w:rPr>
          <w:rFonts w:cs="Arial"/>
          <w:sz w:val="22"/>
          <w:szCs w:val="22"/>
        </w:rPr>
        <w:t>“</w:t>
      </w:r>
      <w:r w:rsidRPr="0042681F">
        <w:rPr>
          <w:rFonts w:cs="Arial"/>
          <w:sz w:val="22"/>
          <w:szCs w:val="22"/>
        </w:rPr>
        <w:t>Employer</w:t>
      </w:r>
      <w:r w:rsidR="00D06015">
        <w:rPr>
          <w:rFonts w:cs="Arial"/>
          <w:sz w:val="22"/>
          <w:szCs w:val="22"/>
        </w:rPr>
        <w:t>”</w:t>
      </w:r>
      <w:r>
        <w:rPr>
          <w:rFonts w:cs="Arial"/>
          <w:sz w:val="22"/>
          <w:szCs w:val="22"/>
        </w:rPr>
        <w:t xml:space="preserve">. </w:t>
      </w:r>
    </w:p>
    <w:p w14:paraId="67C4E378" w14:textId="44202FE3" w:rsidR="008B5D6C" w:rsidRDefault="008B5D6C" w:rsidP="008B5D6C">
      <w:pPr>
        <w:pStyle w:val="Body"/>
        <w:rPr>
          <w:rFonts w:cs="Arial"/>
          <w:strike/>
          <w:sz w:val="22"/>
          <w:szCs w:val="22"/>
        </w:rPr>
      </w:pPr>
      <w:r>
        <w:rPr>
          <w:rFonts w:cs="Arial"/>
          <w:sz w:val="22"/>
          <w:szCs w:val="22"/>
        </w:rPr>
        <w:t xml:space="preserve">In line 2 </w:t>
      </w:r>
      <w:r w:rsidRPr="0042681F">
        <w:rPr>
          <w:rFonts w:cs="Arial"/>
          <w:sz w:val="22"/>
          <w:szCs w:val="22"/>
        </w:rPr>
        <w:t xml:space="preserve">after the word </w:t>
      </w:r>
      <w:r w:rsidR="00D06015">
        <w:rPr>
          <w:rFonts w:cs="Arial"/>
          <w:sz w:val="22"/>
          <w:szCs w:val="22"/>
        </w:rPr>
        <w:t>“</w:t>
      </w:r>
      <w:r w:rsidRPr="0042681F">
        <w:rPr>
          <w:rFonts w:cs="Arial"/>
          <w:sz w:val="22"/>
          <w:szCs w:val="22"/>
        </w:rPr>
        <w:t>Insurance</w:t>
      </w:r>
      <w:r w:rsidR="00D06015">
        <w:rPr>
          <w:rFonts w:cs="Arial"/>
          <w:sz w:val="22"/>
          <w:szCs w:val="22"/>
        </w:rPr>
        <w:t>”</w:t>
      </w:r>
      <w:r w:rsidRPr="0042681F">
        <w:rPr>
          <w:rFonts w:cs="Arial"/>
          <w:sz w:val="22"/>
          <w:szCs w:val="22"/>
        </w:rPr>
        <w:t xml:space="preserve"> </w:t>
      </w:r>
      <w:r w:rsidRPr="00C013C6">
        <w:rPr>
          <w:rFonts w:cs="Arial"/>
          <w:b/>
          <w:sz w:val="22"/>
          <w:szCs w:val="22"/>
        </w:rPr>
        <w:t>insert</w:t>
      </w:r>
      <w:r w:rsidRPr="0042681F">
        <w:rPr>
          <w:rFonts w:cs="Arial"/>
          <w:sz w:val="22"/>
          <w:szCs w:val="22"/>
        </w:rPr>
        <w:t xml:space="preserve"> </w:t>
      </w:r>
      <w:r w:rsidR="00D06015">
        <w:rPr>
          <w:rFonts w:cs="Arial"/>
          <w:sz w:val="22"/>
          <w:szCs w:val="22"/>
        </w:rPr>
        <w:t>“</w:t>
      </w:r>
      <w:r w:rsidRPr="0042681F">
        <w:rPr>
          <w:rFonts w:cs="Arial"/>
          <w:sz w:val="22"/>
          <w:szCs w:val="22"/>
        </w:rPr>
        <w:t>with insurers approved by the Employer</w:t>
      </w:r>
      <w:r w:rsidR="00D06015">
        <w:rPr>
          <w:rFonts w:cs="Arial"/>
          <w:sz w:val="22"/>
          <w:szCs w:val="22"/>
        </w:rPr>
        <w:t>”</w:t>
      </w:r>
      <w:r>
        <w:rPr>
          <w:rFonts w:cs="Arial"/>
          <w:sz w:val="22"/>
          <w:szCs w:val="22"/>
        </w:rPr>
        <w:t xml:space="preserve">. </w:t>
      </w:r>
      <w:r w:rsidR="00700ADC" w:rsidRPr="002437AC">
        <w:rPr>
          <w:rFonts w:cs="Arial"/>
          <w:strike/>
          <w:sz w:val="22"/>
          <w:szCs w:val="22"/>
        </w:rPr>
        <w:t>]</w:t>
      </w:r>
    </w:p>
    <w:p w14:paraId="3FF111B8" w14:textId="77777777" w:rsidR="002437AC" w:rsidRPr="0048666E" w:rsidRDefault="002437AC" w:rsidP="002437AC">
      <w:pPr>
        <w:pStyle w:val="Body"/>
        <w:rPr>
          <w:rFonts w:cs="Arial"/>
          <w:b/>
          <w:sz w:val="22"/>
          <w:szCs w:val="22"/>
        </w:rPr>
      </w:pPr>
      <w:r w:rsidRPr="0048666E">
        <w:rPr>
          <w:rFonts w:cs="Arial"/>
          <w:b/>
          <w:sz w:val="22"/>
          <w:szCs w:val="22"/>
        </w:rPr>
        <w:t>Paragraph C.4</w:t>
      </w:r>
    </w:p>
    <w:p w14:paraId="1E41920B" w14:textId="77777777" w:rsidR="002437AC" w:rsidRPr="0048666E" w:rsidRDefault="002437AC" w:rsidP="002437AC">
      <w:pPr>
        <w:pStyle w:val="Body"/>
        <w:rPr>
          <w:rFonts w:cs="Arial"/>
          <w:b/>
          <w:sz w:val="22"/>
          <w:szCs w:val="22"/>
        </w:rPr>
      </w:pPr>
      <w:r w:rsidRPr="0048666E">
        <w:rPr>
          <w:rFonts w:cs="Arial"/>
          <w:b/>
          <w:sz w:val="22"/>
          <w:szCs w:val="22"/>
        </w:rPr>
        <w:t>C.4     Insert new paragraph:</w:t>
      </w:r>
    </w:p>
    <w:p w14:paraId="548C6D70" w14:textId="77777777" w:rsidR="002437AC" w:rsidRPr="0048666E" w:rsidRDefault="002437AC" w:rsidP="002437AC">
      <w:pPr>
        <w:pStyle w:val="Body"/>
        <w:rPr>
          <w:rFonts w:cs="Arial"/>
          <w:bCs/>
          <w:sz w:val="22"/>
          <w:szCs w:val="22"/>
        </w:rPr>
      </w:pPr>
      <w:r w:rsidRPr="0048666E">
        <w:rPr>
          <w:rFonts w:cs="Arial"/>
          <w:bCs/>
          <w:sz w:val="22"/>
          <w:szCs w:val="22"/>
        </w:rPr>
        <w:t>“C.4    The Contractor shall send to the Employer’s Agent for deposit with the Employer the Joint Names Policy referred to in paragraph C.2, each premium receipt for it and any relevant endorsements of it. If the Contractor defaults in taking out or maintaining the Joint Names Policy as required by paragraph C.2, the Employer may himself take out and maintain a Joint Names Policy against any risk in respect of which the default has occurred and the amount paid or payable by him in respect of premiums may be deducted by him from any sums due to the Contractor under this Contract or shall be recoverable from the Contractor as a debt.”</w:t>
      </w:r>
    </w:p>
    <w:p w14:paraId="07576670" w14:textId="0C2C6F67" w:rsidR="008B5D6C" w:rsidRPr="0042681F" w:rsidRDefault="008B5D6C" w:rsidP="008B5D6C">
      <w:pPr>
        <w:pStyle w:val="Body"/>
        <w:rPr>
          <w:rFonts w:cs="Arial"/>
          <w:b/>
          <w:sz w:val="22"/>
          <w:szCs w:val="22"/>
        </w:rPr>
      </w:pPr>
      <w:r w:rsidRPr="0042681F">
        <w:rPr>
          <w:rFonts w:cs="Arial"/>
          <w:b/>
          <w:sz w:val="22"/>
          <w:szCs w:val="22"/>
        </w:rPr>
        <w:t>Paragraph C.</w:t>
      </w:r>
      <w:r w:rsidR="002437AC">
        <w:rPr>
          <w:rFonts w:cs="Arial"/>
          <w:b/>
          <w:sz w:val="22"/>
          <w:szCs w:val="22"/>
        </w:rPr>
        <w:t>5</w:t>
      </w:r>
    </w:p>
    <w:p w14:paraId="67BE4B5C" w14:textId="7A00CFAF" w:rsidR="008B5D6C" w:rsidRPr="0042681F" w:rsidRDefault="008B5D6C" w:rsidP="00700ADC">
      <w:pPr>
        <w:ind w:left="993" w:hanging="993"/>
        <w:rPr>
          <w:rFonts w:cs="Arial"/>
          <w:szCs w:val="22"/>
        </w:rPr>
      </w:pPr>
      <w:r w:rsidRPr="00C013C6">
        <w:rPr>
          <w:rFonts w:cs="Arial"/>
          <w:szCs w:val="22"/>
        </w:rPr>
        <w:t>C.</w:t>
      </w:r>
      <w:r w:rsidR="002437AC">
        <w:rPr>
          <w:rFonts w:cs="Arial"/>
          <w:szCs w:val="22"/>
        </w:rPr>
        <w:t>5</w:t>
      </w:r>
      <w:r>
        <w:rPr>
          <w:rFonts w:cs="Arial"/>
          <w:b/>
          <w:szCs w:val="22"/>
        </w:rPr>
        <w:tab/>
      </w:r>
      <w:r w:rsidRPr="009C23DB">
        <w:rPr>
          <w:rFonts w:cs="Arial"/>
          <w:b/>
          <w:szCs w:val="22"/>
        </w:rPr>
        <w:t>Insert</w:t>
      </w:r>
      <w:r>
        <w:rPr>
          <w:rFonts w:cs="Arial"/>
          <w:szCs w:val="22"/>
        </w:rPr>
        <w:t xml:space="preserve"> </w:t>
      </w:r>
      <w:r w:rsidRPr="0042681F">
        <w:rPr>
          <w:rFonts w:cs="Arial"/>
          <w:szCs w:val="22"/>
        </w:rPr>
        <w:t>new paragraph</w:t>
      </w:r>
      <w:r>
        <w:rPr>
          <w:rFonts w:cs="Arial"/>
          <w:szCs w:val="22"/>
        </w:rPr>
        <w:t>:</w:t>
      </w:r>
    </w:p>
    <w:p w14:paraId="0A5DEC4E" w14:textId="46F43E5D" w:rsidR="008B5D6C" w:rsidRPr="0042681F" w:rsidRDefault="00D06015" w:rsidP="008B5D6C">
      <w:pPr>
        <w:pStyle w:val="Body"/>
        <w:ind w:left="993" w:hanging="993"/>
        <w:rPr>
          <w:rFonts w:cs="Arial"/>
          <w:b/>
          <w:sz w:val="22"/>
          <w:szCs w:val="22"/>
        </w:rPr>
      </w:pPr>
      <w:r>
        <w:rPr>
          <w:rFonts w:cs="Arial"/>
          <w:bCs/>
          <w:sz w:val="22"/>
          <w:szCs w:val="22"/>
        </w:rPr>
        <w:t>“</w:t>
      </w:r>
      <w:r w:rsidR="008B5D6C" w:rsidRPr="0042681F">
        <w:rPr>
          <w:rFonts w:cs="Arial"/>
          <w:b/>
          <w:sz w:val="22"/>
          <w:szCs w:val="22"/>
        </w:rPr>
        <w:t>Use of Contractor</w:t>
      </w:r>
      <w:r>
        <w:rPr>
          <w:rFonts w:cs="Arial"/>
          <w:b/>
          <w:sz w:val="22"/>
          <w:szCs w:val="22"/>
        </w:rPr>
        <w:t>’</w:t>
      </w:r>
      <w:r w:rsidR="008B5D6C" w:rsidRPr="0042681F">
        <w:rPr>
          <w:rFonts w:cs="Arial"/>
          <w:b/>
          <w:sz w:val="22"/>
          <w:szCs w:val="22"/>
        </w:rPr>
        <w:t>s annual policy – as alternative</w:t>
      </w:r>
    </w:p>
    <w:p w14:paraId="503F24AE" w14:textId="576963F7" w:rsidR="008B5D6C" w:rsidRPr="0042681F" w:rsidRDefault="008B5D6C" w:rsidP="008B5D6C">
      <w:pPr>
        <w:pStyle w:val="Body"/>
        <w:ind w:left="993" w:hanging="993"/>
        <w:rPr>
          <w:rFonts w:cs="Arial"/>
          <w:sz w:val="22"/>
          <w:szCs w:val="22"/>
        </w:rPr>
      </w:pPr>
      <w:r w:rsidRPr="000C0137">
        <w:rPr>
          <w:rFonts w:cs="Arial"/>
          <w:color w:val="002060"/>
          <w:sz w:val="22"/>
          <w:szCs w:val="22"/>
        </w:rPr>
        <w:t>C.</w:t>
      </w:r>
      <w:r w:rsidR="008F48D7" w:rsidRPr="000C0137">
        <w:rPr>
          <w:rFonts w:cs="Arial"/>
          <w:color w:val="002060"/>
          <w:sz w:val="22"/>
          <w:szCs w:val="22"/>
        </w:rPr>
        <w:t>5</w:t>
      </w:r>
      <w:r w:rsidRPr="000C0137">
        <w:rPr>
          <w:rFonts w:cs="Arial"/>
          <w:color w:val="002060"/>
          <w:sz w:val="22"/>
          <w:szCs w:val="22"/>
        </w:rPr>
        <w:tab/>
      </w:r>
      <w:r w:rsidRPr="0042681F">
        <w:rPr>
          <w:rFonts w:cs="Arial"/>
          <w:sz w:val="22"/>
          <w:szCs w:val="22"/>
        </w:rPr>
        <w:t>If and so long as the Contractor independently of this Contract maintains an annual insurance policy which in respect of the Works or Sections:</w:t>
      </w:r>
    </w:p>
    <w:p w14:paraId="216F17D5" w14:textId="77777777" w:rsidR="008B5D6C" w:rsidRPr="0042681F" w:rsidRDefault="008B5D6C" w:rsidP="008B5D6C">
      <w:pPr>
        <w:pStyle w:val="Body"/>
        <w:ind w:left="1985" w:hanging="993"/>
        <w:rPr>
          <w:rFonts w:cs="Arial"/>
          <w:sz w:val="22"/>
          <w:szCs w:val="22"/>
        </w:rPr>
      </w:pPr>
      <w:r w:rsidRPr="0042681F">
        <w:rPr>
          <w:rFonts w:cs="Arial"/>
          <w:sz w:val="22"/>
          <w:szCs w:val="22"/>
        </w:rPr>
        <w:t>1.</w:t>
      </w:r>
      <w:r w:rsidRPr="0042681F">
        <w:rPr>
          <w:rFonts w:cs="Arial"/>
          <w:sz w:val="22"/>
          <w:szCs w:val="22"/>
        </w:rPr>
        <w:tab/>
        <w:t>provides (inter alia) All Risks Insurance with cover and in amounts no less than those specified in paragraph C.2; and</w:t>
      </w:r>
    </w:p>
    <w:p w14:paraId="3DF1FA14" w14:textId="77777777" w:rsidR="008B5D6C" w:rsidRPr="0042681F" w:rsidRDefault="008B5D6C" w:rsidP="008B5D6C">
      <w:pPr>
        <w:pStyle w:val="Body"/>
        <w:ind w:left="1985" w:hanging="993"/>
        <w:rPr>
          <w:rFonts w:cs="Arial"/>
          <w:sz w:val="22"/>
          <w:szCs w:val="22"/>
        </w:rPr>
      </w:pPr>
      <w:r w:rsidRPr="0042681F">
        <w:rPr>
          <w:rFonts w:cs="Arial"/>
          <w:sz w:val="22"/>
          <w:szCs w:val="22"/>
        </w:rPr>
        <w:lastRenderedPageBreak/>
        <w:t>2.</w:t>
      </w:r>
      <w:r w:rsidRPr="0042681F">
        <w:rPr>
          <w:rFonts w:cs="Arial"/>
          <w:sz w:val="22"/>
          <w:szCs w:val="22"/>
        </w:rPr>
        <w:tab/>
        <w:t xml:space="preserve">is a Joint Names Policy, </w:t>
      </w:r>
    </w:p>
    <w:p w14:paraId="0713B7D9" w14:textId="5FA6EE23" w:rsidR="008B5D6C" w:rsidRPr="0042681F" w:rsidRDefault="008B5D6C" w:rsidP="008B5D6C">
      <w:pPr>
        <w:pStyle w:val="Body"/>
        <w:ind w:left="993" w:hanging="1"/>
        <w:rPr>
          <w:rFonts w:cs="Arial"/>
          <w:sz w:val="22"/>
          <w:szCs w:val="22"/>
        </w:rPr>
      </w:pPr>
      <w:r w:rsidRPr="0042681F">
        <w:rPr>
          <w:rFonts w:cs="Arial"/>
          <w:sz w:val="22"/>
          <w:szCs w:val="22"/>
        </w:rPr>
        <w:t>that policy shall satisfy the Contractor</w:t>
      </w:r>
      <w:r w:rsidR="00D06015">
        <w:rPr>
          <w:rFonts w:cs="Arial"/>
          <w:sz w:val="22"/>
          <w:szCs w:val="22"/>
        </w:rPr>
        <w:t>’</w:t>
      </w:r>
      <w:r w:rsidRPr="0042681F">
        <w:rPr>
          <w:rFonts w:cs="Arial"/>
          <w:sz w:val="22"/>
          <w:szCs w:val="22"/>
        </w:rPr>
        <w:t>s obligations under paragraph C.2.  The annual renewal date of the policy, as supplied by the Contractor, is stated in the Contract Particulars.</w:t>
      </w:r>
      <w:r w:rsidR="00D06015">
        <w:rPr>
          <w:rFonts w:cs="Arial"/>
          <w:sz w:val="22"/>
          <w:szCs w:val="22"/>
        </w:rPr>
        <w:t>”</w:t>
      </w:r>
      <w:r>
        <w:rPr>
          <w:rFonts w:cs="Arial"/>
          <w:sz w:val="22"/>
          <w:szCs w:val="22"/>
        </w:rPr>
        <w:t>]</w:t>
      </w:r>
    </w:p>
    <w:p w14:paraId="1A80A67F" w14:textId="77777777" w:rsidR="008B5D6C" w:rsidRPr="0042681F" w:rsidRDefault="008B5D6C" w:rsidP="008B5D6C">
      <w:pPr>
        <w:ind w:left="360"/>
        <w:rPr>
          <w:rFonts w:cs="Arial"/>
        </w:rPr>
      </w:pPr>
    </w:p>
    <w:p w14:paraId="5480257C" w14:textId="77777777" w:rsidR="008B5D6C" w:rsidRDefault="008B5D6C" w:rsidP="008B5D6C">
      <w:pPr>
        <w:spacing w:after="240"/>
        <w:ind w:left="720"/>
        <w:rPr>
          <w:rStyle w:val="ParaNoteRef"/>
        </w:rPr>
      </w:pPr>
      <w:r w:rsidRPr="00C329EA">
        <w:br w:type="page"/>
      </w:r>
    </w:p>
    <w:p w14:paraId="532AED99" w14:textId="77777777" w:rsidR="008B5D6C" w:rsidRDefault="008B5D6C" w:rsidP="008B5D6C">
      <w:pPr>
        <w:spacing w:line="360" w:lineRule="auto"/>
        <w:jc w:val="center"/>
        <w:rPr>
          <w:u w:val="single"/>
        </w:rPr>
      </w:pPr>
      <w:r>
        <w:rPr>
          <w:u w:val="single"/>
        </w:rPr>
        <w:lastRenderedPageBreak/>
        <w:t>ANNEX 1</w:t>
      </w:r>
    </w:p>
    <w:p w14:paraId="30E9E179" w14:textId="77777777" w:rsidR="008B5D6C" w:rsidRPr="00FA53A6" w:rsidRDefault="008B5D6C" w:rsidP="008B5D6C">
      <w:pPr>
        <w:jc w:val="center"/>
      </w:pPr>
      <w:r>
        <w:t>CONTRACTOR WARRANTY</w:t>
      </w:r>
    </w:p>
    <w:p w14:paraId="177B9F19" w14:textId="77777777" w:rsidR="008B5D6C" w:rsidRPr="00FA53A6" w:rsidRDefault="008B5D6C" w:rsidP="008B5D6C">
      <w:pPr>
        <w:jc w:val="center"/>
        <w:rPr>
          <w:u w:val="single"/>
        </w:rPr>
      </w:pPr>
      <w:r w:rsidRPr="00FA53A6">
        <w:rPr>
          <w:u w:val="single"/>
        </w:rPr>
        <w:t xml:space="preserve">DATED </w:t>
      </w:r>
      <w:r w:rsidRPr="00FA53A6">
        <w:rPr>
          <w:u w:val="single"/>
        </w:rPr>
        <w:tab/>
      </w:r>
      <w:r w:rsidRPr="00FA53A6">
        <w:rPr>
          <w:u w:val="single"/>
        </w:rPr>
        <w:tab/>
      </w:r>
      <w:r w:rsidRPr="00FA53A6">
        <w:rPr>
          <w:u w:val="single"/>
        </w:rPr>
        <w:tab/>
      </w:r>
      <w:r w:rsidRPr="00FA53A6">
        <w:rPr>
          <w:u w:val="single"/>
        </w:rPr>
        <w:tab/>
      </w:r>
      <w:r w:rsidRPr="00FA53A6">
        <w:rPr>
          <w:u w:val="single"/>
        </w:rPr>
        <w:tab/>
      </w:r>
      <w:r w:rsidRPr="00FA53A6">
        <w:rPr>
          <w:u w:val="single"/>
        </w:rPr>
        <w:tab/>
        <w:t>20[</w:t>
      </w:r>
      <w:r w:rsidRPr="00FA53A6">
        <w:rPr>
          <w:u w:val="single"/>
        </w:rPr>
        <w:tab/>
        <w:t>]</w:t>
      </w:r>
    </w:p>
    <w:p w14:paraId="7C934823" w14:textId="77777777" w:rsidR="008B5D6C" w:rsidRPr="00FA53A6" w:rsidRDefault="008B5D6C" w:rsidP="008B5D6C">
      <w:pPr>
        <w:jc w:val="center"/>
      </w:pPr>
    </w:p>
    <w:p w14:paraId="3943608D" w14:textId="77777777" w:rsidR="008B5D6C" w:rsidRPr="00FA53A6" w:rsidRDefault="008B5D6C" w:rsidP="008B5D6C">
      <w:pPr>
        <w:jc w:val="center"/>
      </w:pPr>
    </w:p>
    <w:p w14:paraId="68DBC22F" w14:textId="77777777" w:rsidR="008B5D6C" w:rsidRPr="00FA53A6" w:rsidRDefault="008B5D6C" w:rsidP="008B5D6C">
      <w:pPr>
        <w:jc w:val="center"/>
      </w:pPr>
    </w:p>
    <w:p w14:paraId="51B5716B" w14:textId="77777777" w:rsidR="008B5D6C" w:rsidRPr="00FA53A6" w:rsidRDefault="008B5D6C" w:rsidP="008B5D6C">
      <w:pPr>
        <w:jc w:val="center"/>
      </w:pPr>
    </w:p>
    <w:p w14:paraId="38CD08BD" w14:textId="77777777" w:rsidR="008B5D6C" w:rsidRPr="00FA53A6" w:rsidRDefault="008B5D6C" w:rsidP="008B5D6C">
      <w:pPr>
        <w:jc w:val="center"/>
      </w:pPr>
      <w:r w:rsidRPr="00FA53A6">
        <w:t>[</w:t>
      </w:r>
      <w:r w:rsidRPr="00FA53A6">
        <w:rPr>
          <w:u w:val="single"/>
        </w:rPr>
        <w:t>CONTRACTOR</w:t>
      </w:r>
      <w:r w:rsidRPr="00FA53A6">
        <w:t>]</w:t>
      </w:r>
    </w:p>
    <w:p w14:paraId="2CD4FF98" w14:textId="77777777" w:rsidR="008B5D6C" w:rsidRPr="00FA53A6" w:rsidRDefault="008B5D6C" w:rsidP="008B5D6C">
      <w:pPr>
        <w:jc w:val="center"/>
      </w:pPr>
      <w:r w:rsidRPr="00FA53A6">
        <w:t>and</w:t>
      </w:r>
    </w:p>
    <w:p w14:paraId="025E4842" w14:textId="77777777" w:rsidR="008B5D6C" w:rsidRPr="00FA53A6" w:rsidRDefault="008B5D6C" w:rsidP="008B5D6C">
      <w:pPr>
        <w:jc w:val="center"/>
      </w:pPr>
      <w:r w:rsidRPr="00FA53A6">
        <w:t>[     ]</w:t>
      </w:r>
    </w:p>
    <w:p w14:paraId="7606BDE0" w14:textId="77777777" w:rsidR="008B5D6C" w:rsidRPr="00FA53A6" w:rsidRDefault="008B5D6C" w:rsidP="008B5D6C">
      <w:pPr>
        <w:jc w:val="center"/>
      </w:pPr>
    </w:p>
    <w:p w14:paraId="7BAF3987" w14:textId="77777777" w:rsidR="008B5D6C" w:rsidRPr="00FA53A6" w:rsidRDefault="008B5D6C" w:rsidP="008B5D6C">
      <w:pPr>
        <w:jc w:val="center"/>
      </w:pPr>
    </w:p>
    <w:p w14:paraId="0C3EEA41" w14:textId="77777777" w:rsidR="008B5D6C" w:rsidRPr="00FA53A6" w:rsidRDefault="008B5D6C" w:rsidP="008B5D6C">
      <w:pPr>
        <w:jc w:val="center"/>
      </w:pPr>
    </w:p>
    <w:p w14:paraId="64AD7CFA" w14:textId="77777777" w:rsidR="008B5D6C" w:rsidRPr="00FA53A6" w:rsidRDefault="008B5D6C" w:rsidP="008B5D6C">
      <w:pPr>
        <w:jc w:val="center"/>
        <w:rPr>
          <w:u w:val="single"/>
        </w:rPr>
      </w:pPr>
      <w:r w:rsidRPr="00FA53A6">
        <w:rPr>
          <w:u w:val="single"/>
        </w:rPr>
        <w:t>DUTY OF CARE DEED</w:t>
      </w:r>
    </w:p>
    <w:p w14:paraId="6EA079F4" w14:textId="77777777" w:rsidR="008B5D6C" w:rsidRPr="00FA53A6" w:rsidRDefault="008B5D6C" w:rsidP="008B5D6C">
      <w:pPr>
        <w:jc w:val="center"/>
      </w:pPr>
      <w:r w:rsidRPr="00FA53A6">
        <w:t>relating to [</w:t>
      </w:r>
      <w:r w:rsidRPr="00FA53A6">
        <w:tab/>
        <w:t>]</w:t>
      </w:r>
    </w:p>
    <w:p w14:paraId="1D737E81" w14:textId="77777777" w:rsidR="008B5D6C" w:rsidRPr="00FA53A6" w:rsidRDefault="008B5D6C" w:rsidP="008B5D6C"/>
    <w:p w14:paraId="72C8CDE3" w14:textId="77777777" w:rsidR="008B5D6C" w:rsidRPr="00FA53A6" w:rsidRDefault="008B5D6C" w:rsidP="008B5D6C"/>
    <w:p w14:paraId="1C8F720E" w14:textId="77777777" w:rsidR="008B5D6C" w:rsidRPr="00FA53A6" w:rsidRDefault="008B5D6C" w:rsidP="008B5D6C"/>
    <w:p w14:paraId="46174ED7" w14:textId="77777777" w:rsidR="008B5D6C" w:rsidRPr="00FA53A6" w:rsidRDefault="008B5D6C" w:rsidP="008B5D6C"/>
    <w:p w14:paraId="07385A16" w14:textId="77777777" w:rsidR="008B5D6C" w:rsidRPr="0014321D" w:rsidRDefault="008B5D6C" w:rsidP="008B5D6C">
      <w:pPr>
        <w:spacing w:after="240"/>
        <w:rPr>
          <w:szCs w:val="22"/>
        </w:rPr>
      </w:pPr>
      <w:r w:rsidRPr="00FA53A6">
        <w:br w:type="page"/>
      </w:r>
      <w:r w:rsidRPr="0014321D">
        <w:rPr>
          <w:szCs w:val="22"/>
          <w:u w:val="single"/>
        </w:rPr>
        <w:lastRenderedPageBreak/>
        <w:t>THIS DEED</w:t>
      </w:r>
      <w:r>
        <w:rPr>
          <w:szCs w:val="22"/>
        </w:rPr>
        <w:t xml:space="preserve"> is dated</w:t>
      </w:r>
      <w:r w:rsidRPr="0014321D">
        <w:rPr>
          <w:szCs w:val="22"/>
        </w:rPr>
        <w:tab/>
      </w:r>
      <w:r w:rsidRPr="0014321D">
        <w:rPr>
          <w:szCs w:val="22"/>
        </w:rPr>
        <w:tab/>
      </w:r>
      <w:r w:rsidRPr="0014321D">
        <w:rPr>
          <w:szCs w:val="22"/>
        </w:rPr>
        <w:tab/>
      </w:r>
      <w:r w:rsidRPr="0014321D">
        <w:rPr>
          <w:szCs w:val="22"/>
        </w:rPr>
        <w:tab/>
      </w:r>
      <w:r>
        <w:rPr>
          <w:szCs w:val="22"/>
        </w:rPr>
        <w:tab/>
      </w:r>
      <w:r>
        <w:rPr>
          <w:szCs w:val="22"/>
        </w:rPr>
        <w:tab/>
      </w:r>
      <w:r>
        <w:rPr>
          <w:szCs w:val="22"/>
        </w:rPr>
        <w:tab/>
      </w:r>
      <w:r>
        <w:rPr>
          <w:szCs w:val="22"/>
        </w:rPr>
        <w:tab/>
      </w:r>
      <w:r w:rsidRPr="0014321D">
        <w:rPr>
          <w:szCs w:val="22"/>
        </w:rPr>
        <w:t>20[</w:t>
      </w:r>
      <w:r w:rsidRPr="0014321D">
        <w:rPr>
          <w:szCs w:val="22"/>
        </w:rPr>
        <w:tab/>
        <w:t>] BETWEEN</w:t>
      </w:r>
      <w:r>
        <w:rPr>
          <w:szCs w:val="22"/>
        </w:rPr>
        <w:t>:</w:t>
      </w:r>
    </w:p>
    <w:p w14:paraId="17E4B884" w14:textId="65C7148B" w:rsidR="008B5D6C" w:rsidRPr="000B5B91" w:rsidRDefault="008B5D6C" w:rsidP="008B5D6C">
      <w:pPr>
        <w:pStyle w:val="Body"/>
        <w:ind w:left="993" w:hanging="993"/>
        <w:rPr>
          <w:sz w:val="22"/>
          <w:szCs w:val="22"/>
        </w:rPr>
      </w:pPr>
      <w:r w:rsidRPr="006F7D7B">
        <w:rPr>
          <w:sz w:val="22"/>
          <w:szCs w:val="22"/>
        </w:rPr>
        <w:t>(1)</w:t>
      </w:r>
      <w:r w:rsidRPr="006F7D7B">
        <w:rPr>
          <w:sz w:val="22"/>
          <w:szCs w:val="22"/>
        </w:rPr>
        <w:tab/>
        <w:t>[</w:t>
      </w:r>
      <w:r w:rsidRPr="006F7D7B">
        <w:rPr>
          <w:rFonts w:cs="Arial"/>
          <w:sz w:val="22"/>
          <w:szCs w:val="22"/>
        </w:rPr>
        <w:t>CONTRACTOR</w:t>
      </w:r>
      <w:r w:rsidRPr="006F7D7B">
        <w:rPr>
          <w:sz w:val="22"/>
          <w:szCs w:val="22"/>
        </w:rPr>
        <w:t>] (Company Number [</w:t>
      </w:r>
      <w:r w:rsidRPr="006F7D7B">
        <w:rPr>
          <w:sz w:val="22"/>
          <w:szCs w:val="22"/>
        </w:rPr>
        <w:tab/>
      </w:r>
      <w:r w:rsidRPr="006F7D7B">
        <w:rPr>
          <w:sz w:val="22"/>
          <w:szCs w:val="22"/>
        </w:rPr>
        <w:tab/>
        <w:t>]) whose registered office is at [</w:t>
      </w:r>
      <w:r w:rsidRPr="006F7D7B">
        <w:rPr>
          <w:sz w:val="22"/>
          <w:szCs w:val="22"/>
        </w:rPr>
        <w:tab/>
      </w:r>
      <w:r w:rsidRPr="000B5B91">
        <w:rPr>
          <w:sz w:val="22"/>
          <w:szCs w:val="22"/>
        </w:rPr>
        <w:tab/>
      </w:r>
      <w:r w:rsidRPr="000B5B91">
        <w:rPr>
          <w:sz w:val="22"/>
          <w:szCs w:val="22"/>
        </w:rPr>
        <w:tab/>
      </w:r>
      <w:r w:rsidRPr="000B5B91">
        <w:rPr>
          <w:sz w:val="22"/>
          <w:szCs w:val="22"/>
        </w:rPr>
        <w:tab/>
        <w:t xml:space="preserve">] (the </w:t>
      </w:r>
      <w:r w:rsidR="00D06015">
        <w:rPr>
          <w:sz w:val="22"/>
          <w:szCs w:val="22"/>
        </w:rPr>
        <w:t>“</w:t>
      </w:r>
      <w:r w:rsidRPr="000B5B91">
        <w:rPr>
          <w:b/>
          <w:sz w:val="22"/>
          <w:szCs w:val="22"/>
        </w:rPr>
        <w:t>Contractor</w:t>
      </w:r>
      <w:r w:rsidR="00D06015">
        <w:rPr>
          <w:sz w:val="22"/>
          <w:szCs w:val="22"/>
        </w:rPr>
        <w:t>”</w:t>
      </w:r>
      <w:r w:rsidRPr="000B5B91">
        <w:rPr>
          <w:sz w:val="22"/>
          <w:szCs w:val="22"/>
        </w:rPr>
        <w:t>); and</w:t>
      </w:r>
    </w:p>
    <w:p w14:paraId="3C874E1C" w14:textId="07759584" w:rsidR="008B5D6C" w:rsidRPr="000B5B91" w:rsidRDefault="008B5D6C" w:rsidP="008B5D6C">
      <w:pPr>
        <w:pStyle w:val="Body"/>
        <w:ind w:left="993" w:hanging="993"/>
        <w:rPr>
          <w:sz w:val="22"/>
          <w:szCs w:val="22"/>
        </w:rPr>
      </w:pPr>
      <w:r w:rsidRPr="000B5B91">
        <w:rPr>
          <w:sz w:val="22"/>
          <w:szCs w:val="22"/>
        </w:rPr>
        <w:t>(2)</w:t>
      </w:r>
      <w:r w:rsidRPr="000B5B91">
        <w:rPr>
          <w:sz w:val="22"/>
          <w:szCs w:val="22"/>
        </w:rPr>
        <w:tab/>
        <w:t>[     ] of [</w:t>
      </w:r>
      <w:r w:rsidRPr="000B5B91">
        <w:rPr>
          <w:sz w:val="22"/>
          <w:szCs w:val="22"/>
        </w:rPr>
        <w:tab/>
      </w:r>
      <w:r w:rsidRPr="000B5B91">
        <w:rPr>
          <w:sz w:val="22"/>
          <w:szCs w:val="22"/>
        </w:rPr>
        <w:tab/>
      </w:r>
      <w:r w:rsidRPr="000B5B91">
        <w:rPr>
          <w:sz w:val="22"/>
          <w:szCs w:val="22"/>
        </w:rPr>
        <w:tab/>
      </w:r>
      <w:r w:rsidRPr="000B5B91">
        <w:rPr>
          <w:sz w:val="22"/>
          <w:szCs w:val="22"/>
        </w:rPr>
        <w:tab/>
      </w:r>
      <w:r w:rsidRPr="000B5B91">
        <w:rPr>
          <w:sz w:val="22"/>
          <w:szCs w:val="22"/>
        </w:rPr>
        <w:tab/>
        <w:t xml:space="preserve">] (the </w:t>
      </w:r>
      <w:r w:rsidR="00D06015">
        <w:rPr>
          <w:sz w:val="22"/>
          <w:szCs w:val="22"/>
        </w:rPr>
        <w:t>“</w:t>
      </w:r>
      <w:r w:rsidRPr="000B5B91">
        <w:rPr>
          <w:b/>
          <w:sz w:val="22"/>
          <w:szCs w:val="22"/>
        </w:rPr>
        <w:t>Beneficiary</w:t>
      </w:r>
      <w:r w:rsidR="00D06015">
        <w:rPr>
          <w:sz w:val="22"/>
          <w:szCs w:val="22"/>
        </w:rPr>
        <w:t>”</w:t>
      </w:r>
      <w:r w:rsidRPr="000B5B91">
        <w:rPr>
          <w:sz w:val="22"/>
          <w:szCs w:val="22"/>
        </w:rPr>
        <w:t xml:space="preserve">, which </w:t>
      </w:r>
      <w:r w:rsidRPr="000B5B91">
        <w:rPr>
          <w:rFonts w:cs="Arial"/>
          <w:sz w:val="22"/>
          <w:szCs w:val="22"/>
        </w:rPr>
        <w:t>expression</w:t>
      </w:r>
      <w:r w:rsidRPr="000B5B91">
        <w:rPr>
          <w:sz w:val="22"/>
          <w:szCs w:val="22"/>
        </w:rPr>
        <w:t xml:space="preserve"> includes its successors in title and permitted assigns)</w:t>
      </w:r>
      <w:r>
        <w:rPr>
          <w:sz w:val="22"/>
          <w:szCs w:val="22"/>
        </w:rPr>
        <w:t>.</w:t>
      </w:r>
    </w:p>
    <w:p w14:paraId="2DCC5DD1" w14:textId="77777777" w:rsidR="008B5D6C" w:rsidRPr="0014321D" w:rsidRDefault="008B5D6C" w:rsidP="008B5D6C">
      <w:pPr>
        <w:spacing w:after="240"/>
        <w:rPr>
          <w:szCs w:val="22"/>
          <w:u w:val="single"/>
        </w:rPr>
      </w:pPr>
      <w:r w:rsidRPr="0014321D">
        <w:rPr>
          <w:szCs w:val="22"/>
          <w:u w:val="single"/>
        </w:rPr>
        <w:t>BACKGROUND</w:t>
      </w:r>
    </w:p>
    <w:p w14:paraId="1437E602" w14:textId="32899AEE" w:rsidR="008B5D6C" w:rsidRPr="0014321D" w:rsidRDefault="008B5D6C" w:rsidP="008B5D6C">
      <w:pPr>
        <w:spacing w:after="240"/>
        <w:ind w:left="993" w:hanging="993"/>
        <w:rPr>
          <w:szCs w:val="22"/>
        </w:rPr>
      </w:pPr>
      <w:r w:rsidRPr="0014321D">
        <w:rPr>
          <w:szCs w:val="22"/>
        </w:rPr>
        <w:t>(A)</w:t>
      </w:r>
      <w:r w:rsidRPr="0014321D">
        <w:rPr>
          <w:szCs w:val="22"/>
        </w:rPr>
        <w:tab/>
        <w:t xml:space="preserve">By a </w:t>
      </w:r>
      <w:r>
        <w:rPr>
          <w:szCs w:val="22"/>
        </w:rPr>
        <w:t xml:space="preserve">building </w:t>
      </w:r>
      <w:r w:rsidRPr="0014321D">
        <w:rPr>
          <w:szCs w:val="22"/>
        </w:rPr>
        <w:t>contract dated [</w:t>
      </w:r>
      <w:r>
        <w:rPr>
          <w:szCs w:val="22"/>
        </w:rPr>
        <w:tab/>
      </w:r>
      <w:r>
        <w:rPr>
          <w:szCs w:val="22"/>
        </w:rPr>
        <w:tab/>
      </w:r>
      <w:r>
        <w:rPr>
          <w:szCs w:val="22"/>
        </w:rPr>
        <w:tab/>
      </w:r>
      <w:r w:rsidRPr="0014321D">
        <w:rPr>
          <w:szCs w:val="22"/>
        </w:rPr>
        <w:t xml:space="preserve">] (the </w:t>
      </w:r>
      <w:r w:rsidR="00D06015">
        <w:rPr>
          <w:szCs w:val="22"/>
        </w:rPr>
        <w:t>“</w:t>
      </w:r>
      <w:r w:rsidRPr="0014321D">
        <w:rPr>
          <w:b/>
          <w:szCs w:val="22"/>
        </w:rPr>
        <w:t>Build</w:t>
      </w:r>
      <w:r>
        <w:rPr>
          <w:b/>
          <w:szCs w:val="22"/>
        </w:rPr>
        <w:t>ing</w:t>
      </w:r>
      <w:r w:rsidRPr="0014321D">
        <w:rPr>
          <w:b/>
          <w:szCs w:val="22"/>
        </w:rPr>
        <w:t xml:space="preserve"> Contract</w:t>
      </w:r>
      <w:r w:rsidR="00D06015">
        <w:rPr>
          <w:b/>
          <w:szCs w:val="22"/>
        </w:rPr>
        <w:t>”</w:t>
      </w:r>
      <w:r w:rsidRPr="0014321D">
        <w:rPr>
          <w:szCs w:val="22"/>
        </w:rPr>
        <w:t xml:space="preserve">) the Employer has appointed the Contractor to carry out </w:t>
      </w:r>
      <w:r>
        <w:rPr>
          <w:szCs w:val="22"/>
        </w:rPr>
        <w:t xml:space="preserve">and complete the Works </w:t>
      </w:r>
      <w:r w:rsidRPr="0014321D">
        <w:rPr>
          <w:szCs w:val="22"/>
        </w:rPr>
        <w:t xml:space="preserve">in relation to the </w:t>
      </w:r>
      <w:r>
        <w:rPr>
          <w:szCs w:val="22"/>
        </w:rPr>
        <w:t>Sites</w:t>
      </w:r>
      <w:r w:rsidRPr="0014321D">
        <w:rPr>
          <w:szCs w:val="22"/>
        </w:rPr>
        <w:t>.</w:t>
      </w:r>
    </w:p>
    <w:p w14:paraId="3F7F8E5A" w14:textId="77777777" w:rsidR="008B5D6C" w:rsidRPr="0014321D" w:rsidRDefault="008B5D6C" w:rsidP="008B5D6C">
      <w:pPr>
        <w:spacing w:after="240"/>
        <w:ind w:left="993" w:hanging="993"/>
        <w:rPr>
          <w:szCs w:val="22"/>
        </w:rPr>
      </w:pPr>
      <w:r w:rsidRPr="0014321D">
        <w:rPr>
          <w:szCs w:val="22"/>
        </w:rPr>
        <w:t>(B)</w:t>
      </w:r>
      <w:r w:rsidRPr="0014321D">
        <w:rPr>
          <w:szCs w:val="22"/>
        </w:rPr>
        <w:tab/>
        <w:t xml:space="preserve">The Contractor is obliged under the </w:t>
      </w:r>
      <w:r>
        <w:rPr>
          <w:szCs w:val="22"/>
        </w:rPr>
        <w:t xml:space="preserve">Building </w:t>
      </w:r>
      <w:r w:rsidRPr="0014321D">
        <w:rPr>
          <w:szCs w:val="22"/>
        </w:rPr>
        <w:t xml:space="preserve">Contract to </w:t>
      </w:r>
      <w:r>
        <w:rPr>
          <w:szCs w:val="22"/>
        </w:rPr>
        <w:t>enter into this Deed</w:t>
      </w:r>
      <w:r w:rsidRPr="0014321D">
        <w:rPr>
          <w:szCs w:val="22"/>
        </w:rPr>
        <w:t xml:space="preserve"> in favour of the Beneficiary.</w:t>
      </w:r>
    </w:p>
    <w:p w14:paraId="1B84F24E" w14:textId="77777777" w:rsidR="008B5D6C" w:rsidRPr="0014321D" w:rsidRDefault="008B5D6C" w:rsidP="008B5D6C">
      <w:pPr>
        <w:spacing w:after="240"/>
        <w:ind w:left="993" w:hanging="993"/>
        <w:rPr>
          <w:szCs w:val="22"/>
        </w:rPr>
      </w:pPr>
      <w:r w:rsidRPr="0014321D">
        <w:rPr>
          <w:szCs w:val="22"/>
        </w:rPr>
        <w:t>(C)</w:t>
      </w:r>
      <w:r w:rsidRPr="0014321D">
        <w:rPr>
          <w:szCs w:val="22"/>
        </w:rPr>
        <w:tab/>
        <w:t xml:space="preserve">The Contractor has agreed to </w:t>
      </w:r>
      <w:r>
        <w:rPr>
          <w:szCs w:val="22"/>
        </w:rPr>
        <w:t xml:space="preserve">duly </w:t>
      </w:r>
      <w:r w:rsidRPr="0014321D">
        <w:rPr>
          <w:szCs w:val="22"/>
        </w:rPr>
        <w:t xml:space="preserve">execute </w:t>
      </w:r>
      <w:r>
        <w:rPr>
          <w:szCs w:val="22"/>
        </w:rPr>
        <w:t xml:space="preserve">and deliver </w:t>
      </w:r>
      <w:r w:rsidRPr="0014321D">
        <w:rPr>
          <w:szCs w:val="22"/>
        </w:rPr>
        <w:t>this Deed in favour of the Beneficiary.</w:t>
      </w:r>
    </w:p>
    <w:p w14:paraId="56506B7B" w14:textId="77777777" w:rsidR="008B5D6C" w:rsidRPr="0014321D" w:rsidRDefault="008B5D6C" w:rsidP="008B5D6C">
      <w:pPr>
        <w:pStyle w:val="ScheduleLevel1"/>
        <w:numPr>
          <w:ilvl w:val="0"/>
          <w:numId w:val="10"/>
        </w:numPr>
        <w:tabs>
          <w:tab w:val="clear" w:pos="432"/>
          <w:tab w:val="left" w:pos="993"/>
        </w:tabs>
        <w:spacing w:after="240" w:line="240" w:lineRule="auto"/>
        <w:ind w:left="993" w:hanging="993"/>
        <w:rPr>
          <w:szCs w:val="22"/>
        </w:rPr>
      </w:pPr>
      <w:r w:rsidRPr="0014321D">
        <w:rPr>
          <w:b/>
          <w:szCs w:val="22"/>
          <w:u w:val="single"/>
        </w:rPr>
        <w:t>DEFINITIONS AND INTERPRETATIONS</w:t>
      </w:r>
    </w:p>
    <w:p w14:paraId="66384305" w14:textId="77777777" w:rsidR="008B5D6C" w:rsidRPr="0014321D" w:rsidRDefault="008B5D6C" w:rsidP="008B5D6C">
      <w:pPr>
        <w:pStyle w:val="Body1"/>
        <w:ind w:left="993"/>
        <w:jc w:val="both"/>
        <w:rPr>
          <w:sz w:val="22"/>
          <w:szCs w:val="22"/>
        </w:rPr>
      </w:pPr>
      <w:r w:rsidRPr="0014321D">
        <w:rPr>
          <w:sz w:val="22"/>
          <w:szCs w:val="22"/>
        </w:rPr>
        <w:t xml:space="preserve">In this Deed unless the context otherwise requires, any defined term in this Deed shall have the same meaning given to such term in the </w:t>
      </w:r>
      <w:r>
        <w:rPr>
          <w:sz w:val="22"/>
          <w:szCs w:val="22"/>
        </w:rPr>
        <w:t xml:space="preserve">Building </w:t>
      </w:r>
      <w:r w:rsidRPr="0014321D">
        <w:rPr>
          <w:sz w:val="22"/>
          <w:szCs w:val="22"/>
        </w:rPr>
        <w:t>Contract.</w:t>
      </w:r>
    </w:p>
    <w:p w14:paraId="177001E4" w14:textId="77777777" w:rsidR="008B5D6C" w:rsidRPr="00810D79" w:rsidRDefault="008B5D6C" w:rsidP="008B5D6C">
      <w:pPr>
        <w:pStyle w:val="ScheduleLevel1"/>
        <w:numPr>
          <w:ilvl w:val="0"/>
          <w:numId w:val="10"/>
        </w:numPr>
        <w:tabs>
          <w:tab w:val="clear" w:pos="432"/>
          <w:tab w:val="left" w:pos="993"/>
        </w:tabs>
        <w:spacing w:after="240" w:line="240" w:lineRule="auto"/>
        <w:ind w:left="993" w:hanging="993"/>
        <w:rPr>
          <w:b/>
          <w:szCs w:val="22"/>
          <w:u w:val="single"/>
        </w:rPr>
      </w:pPr>
      <w:r w:rsidRPr="00810D79">
        <w:rPr>
          <w:b/>
          <w:szCs w:val="22"/>
          <w:u w:val="single"/>
        </w:rPr>
        <w:t>OPERATIVE PROVISIONS</w:t>
      </w:r>
    </w:p>
    <w:p w14:paraId="3F0550F5" w14:textId="77777777" w:rsidR="008B5D6C" w:rsidRPr="0014321D" w:rsidRDefault="008B5D6C" w:rsidP="008B5D6C">
      <w:pPr>
        <w:pStyle w:val="Body1"/>
        <w:ind w:left="993"/>
        <w:jc w:val="both"/>
        <w:rPr>
          <w:sz w:val="22"/>
          <w:szCs w:val="22"/>
        </w:rPr>
      </w:pPr>
      <w:r>
        <w:rPr>
          <w:sz w:val="22"/>
          <w:szCs w:val="22"/>
        </w:rPr>
        <w:t>T</w:t>
      </w:r>
      <w:r w:rsidRPr="003E0D07">
        <w:rPr>
          <w:sz w:val="22"/>
          <w:szCs w:val="22"/>
        </w:rPr>
        <w:t>his Deed is made in consideration of the payment of one pound (£1.00) by the Beneficiary to the Contractor, receipt of which the Contractor acknowledges</w:t>
      </w:r>
      <w:r>
        <w:rPr>
          <w:sz w:val="22"/>
          <w:szCs w:val="22"/>
        </w:rPr>
        <w:t>.</w:t>
      </w:r>
    </w:p>
    <w:p w14:paraId="49FFABA2" w14:textId="2EA524D2" w:rsidR="008B5D6C" w:rsidRPr="00810D79" w:rsidRDefault="008B5D6C" w:rsidP="008B5D6C">
      <w:pPr>
        <w:pStyle w:val="ScheduleLevel1"/>
        <w:numPr>
          <w:ilvl w:val="0"/>
          <w:numId w:val="10"/>
        </w:numPr>
        <w:tabs>
          <w:tab w:val="clear" w:pos="432"/>
          <w:tab w:val="left" w:pos="993"/>
        </w:tabs>
        <w:spacing w:after="240" w:line="240" w:lineRule="auto"/>
        <w:ind w:left="993" w:hanging="993"/>
        <w:rPr>
          <w:b/>
          <w:szCs w:val="22"/>
          <w:u w:val="single"/>
        </w:rPr>
      </w:pPr>
      <w:r w:rsidRPr="00810D79">
        <w:rPr>
          <w:b/>
          <w:szCs w:val="22"/>
          <w:u w:val="single"/>
        </w:rPr>
        <w:t>CONTRACTOR</w:t>
      </w:r>
      <w:r w:rsidR="00D06015">
        <w:rPr>
          <w:b/>
          <w:szCs w:val="22"/>
          <w:u w:val="single"/>
        </w:rPr>
        <w:t>’</w:t>
      </w:r>
      <w:r w:rsidRPr="00810D79">
        <w:rPr>
          <w:b/>
          <w:szCs w:val="22"/>
          <w:u w:val="single"/>
        </w:rPr>
        <w:t>S WARRANT</w:t>
      </w:r>
      <w:r>
        <w:rPr>
          <w:b/>
          <w:szCs w:val="22"/>
          <w:u w:val="single"/>
        </w:rPr>
        <w:t>IES AND LIABILITIES</w:t>
      </w:r>
    </w:p>
    <w:p w14:paraId="70683D84" w14:textId="77777777" w:rsidR="008B5D6C" w:rsidRDefault="008B5D6C" w:rsidP="008B5D6C">
      <w:pPr>
        <w:pStyle w:val="ScheduleLevel2"/>
        <w:numPr>
          <w:ilvl w:val="1"/>
          <w:numId w:val="10"/>
        </w:numPr>
        <w:tabs>
          <w:tab w:val="clear" w:pos="1080"/>
        </w:tabs>
        <w:spacing w:after="240" w:line="240" w:lineRule="auto"/>
        <w:ind w:left="993" w:hanging="993"/>
        <w:rPr>
          <w:szCs w:val="22"/>
        </w:rPr>
      </w:pPr>
      <w:bookmarkStart w:id="32" w:name="_Ref231359728"/>
      <w:r w:rsidRPr="0014321D">
        <w:rPr>
          <w:szCs w:val="22"/>
        </w:rPr>
        <w:t>The Contractor warrants to the Beneficiary that</w:t>
      </w:r>
      <w:r>
        <w:rPr>
          <w:szCs w:val="22"/>
        </w:rPr>
        <w:t>:</w:t>
      </w:r>
    </w:p>
    <w:p w14:paraId="6A0CDEB9" w14:textId="77777777" w:rsidR="008B5D6C" w:rsidRDefault="008B5D6C" w:rsidP="008B5D6C">
      <w:pPr>
        <w:pStyle w:val="ScheduleLevel2"/>
        <w:numPr>
          <w:ilvl w:val="2"/>
          <w:numId w:val="10"/>
        </w:numPr>
        <w:spacing w:after="240" w:line="240" w:lineRule="auto"/>
        <w:rPr>
          <w:szCs w:val="22"/>
        </w:rPr>
      </w:pPr>
      <w:r w:rsidRPr="0014321D">
        <w:rPr>
          <w:szCs w:val="22"/>
        </w:rPr>
        <w:t xml:space="preserve">it has carried out and </w:t>
      </w:r>
      <w:r>
        <w:rPr>
          <w:szCs w:val="22"/>
        </w:rPr>
        <w:t xml:space="preserve">completed and </w:t>
      </w:r>
      <w:r w:rsidRPr="0014321D">
        <w:rPr>
          <w:szCs w:val="22"/>
        </w:rPr>
        <w:t xml:space="preserve">will continue to carry out </w:t>
      </w:r>
      <w:r>
        <w:rPr>
          <w:szCs w:val="22"/>
        </w:rPr>
        <w:t xml:space="preserve">and complete the Works and </w:t>
      </w:r>
      <w:r w:rsidRPr="0014321D">
        <w:rPr>
          <w:szCs w:val="22"/>
        </w:rPr>
        <w:t xml:space="preserve">its duties </w:t>
      </w:r>
      <w:r>
        <w:rPr>
          <w:szCs w:val="22"/>
        </w:rPr>
        <w:t xml:space="preserve">and obligations </w:t>
      </w:r>
      <w:r w:rsidRPr="0014321D">
        <w:rPr>
          <w:szCs w:val="22"/>
        </w:rPr>
        <w:t xml:space="preserve">under the </w:t>
      </w:r>
      <w:r>
        <w:rPr>
          <w:szCs w:val="22"/>
        </w:rPr>
        <w:t xml:space="preserve">Building </w:t>
      </w:r>
      <w:r w:rsidRPr="0014321D">
        <w:rPr>
          <w:szCs w:val="22"/>
        </w:rPr>
        <w:t>Contract</w:t>
      </w:r>
      <w:r>
        <w:rPr>
          <w:szCs w:val="22"/>
        </w:rPr>
        <w:t xml:space="preserve"> </w:t>
      </w:r>
      <w:r w:rsidRPr="0014321D">
        <w:rPr>
          <w:szCs w:val="22"/>
        </w:rPr>
        <w:t xml:space="preserve">in accordance with the </w:t>
      </w:r>
      <w:r>
        <w:rPr>
          <w:szCs w:val="22"/>
        </w:rPr>
        <w:t xml:space="preserve">Building </w:t>
      </w:r>
      <w:r w:rsidRPr="0014321D">
        <w:rPr>
          <w:szCs w:val="22"/>
        </w:rPr>
        <w:t>Contract</w:t>
      </w:r>
      <w:r>
        <w:rPr>
          <w:szCs w:val="22"/>
        </w:rPr>
        <w:t xml:space="preserve">; </w:t>
      </w:r>
    </w:p>
    <w:bookmarkEnd w:id="32"/>
    <w:p w14:paraId="0AC93D19" w14:textId="42D24CAA" w:rsidR="008B5D6C" w:rsidRDefault="008B5D6C" w:rsidP="008B5D6C">
      <w:pPr>
        <w:pStyle w:val="ScheduleLevel2"/>
        <w:numPr>
          <w:ilvl w:val="2"/>
          <w:numId w:val="10"/>
        </w:numPr>
        <w:spacing w:after="240" w:line="240" w:lineRule="auto"/>
        <w:rPr>
          <w:rFonts w:cs="Arial"/>
          <w:szCs w:val="22"/>
        </w:rPr>
      </w:pPr>
      <w:r w:rsidRPr="00EA6629">
        <w:rPr>
          <w:szCs w:val="22"/>
        </w:rPr>
        <w:t>in addition to and without derogation to clause 3.1.1, it has exercised and will continue to exercise in the design of the Works the professional skill, care and diligence reasonably to be expected of a properly qualified and competent des</w:t>
      </w:r>
      <w:r w:rsidRPr="00EA6629">
        <w:rPr>
          <w:rFonts w:cs="Arial"/>
          <w:szCs w:val="22"/>
        </w:rPr>
        <w:t xml:space="preserve">igner of the appropriate discipline(s) </w:t>
      </w:r>
      <w:r w:rsidRPr="00BE7C4C">
        <w:rPr>
          <w:rFonts w:cs="Arial"/>
          <w:szCs w:val="22"/>
        </w:rPr>
        <w:t xml:space="preserve">acting independently under a separate contract </w:t>
      </w:r>
      <w:r>
        <w:t xml:space="preserve">with the Employer and experienced in carrying out design such as that required under the Building Contract in relation to works of a similar size, scope, nature, complexity, location, timescale and value to the Works in </w:t>
      </w:r>
      <w:r w:rsidRPr="00EA6629">
        <w:rPr>
          <w:rFonts w:cs="Arial"/>
          <w:szCs w:val="22"/>
        </w:rPr>
        <w:t>relation to:</w:t>
      </w:r>
    </w:p>
    <w:p w14:paraId="65398C0C" w14:textId="77777777" w:rsidR="008B5D6C" w:rsidRPr="00EA6629" w:rsidRDefault="008B5D6C" w:rsidP="008B5D6C">
      <w:pPr>
        <w:pStyle w:val="CorpLevel4"/>
        <w:numPr>
          <w:ilvl w:val="3"/>
          <w:numId w:val="10"/>
        </w:numPr>
        <w:tabs>
          <w:tab w:val="clear" w:pos="2376"/>
        </w:tabs>
        <w:ind w:left="2835" w:hanging="851"/>
        <w:rPr>
          <w:rFonts w:ascii="Arial" w:hAnsi="Arial" w:cs="Arial"/>
          <w:sz w:val="22"/>
          <w:szCs w:val="22"/>
        </w:rPr>
      </w:pPr>
      <w:r w:rsidRPr="00EA6629">
        <w:rPr>
          <w:rFonts w:ascii="Arial" w:hAnsi="Arial" w:cs="Arial"/>
          <w:sz w:val="22"/>
          <w:szCs w:val="22"/>
        </w:rPr>
        <w:t>any design of the Works;</w:t>
      </w:r>
    </w:p>
    <w:p w14:paraId="6BBE8964" w14:textId="77777777" w:rsidR="008B5D6C" w:rsidRPr="00EA6629" w:rsidRDefault="008B5D6C" w:rsidP="008B5D6C">
      <w:pPr>
        <w:pStyle w:val="CorpLevel4"/>
        <w:numPr>
          <w:ilvl w:val="3"/>
          <w:numId w:val="10"/>
        </w:numPr>
        <w:tabs>
          <w:tab w:val="clear" w:pos="2376"/>
        </w:tabs>
        <w:ind w:left="2835" w:hanging="851"/>
        <w:rPr>
          <w:rFonts w:ascii="Arial" w:hAnsi="Arial" w:cs="Arial"/>
          <w:sz w:val="22"/>
          <w:szCs w:val="22"/>
        </w:rPr>
      </w:pPr>
      <w:r w:rsidRPr="00EA6629">
        <w:rPr>
          <w:rFonts w:ascii="Arial" w:hAnsi="Arial" w:cs="Arial"/>
          <w:sz w:val="22"/>
          <w:szCs w:val="22"/>
        </w:rPr>
        <w:t>the selection and standards of all goods, materials, equipment or plant for the Works;</w:t>
      </w:r>
    </w:p>
    <w:p w14:paraId="11FD2393" w14:textId="3C343C9D" w:rsidR="008B5D6C" w:rsidRPr="00B30A53" w:rsidRDefault="008B5D6C" w:rsidP="008B5D6C">
      <w:pPr>
        <w:pStyle w:val="ScheduleLevel2"/>
        <w:numPr>
          <w:ilvl w:val="2"/>
          <w:numId w:val="10"/>
        </w:numPr>
        <w:spacing w:after="240" w:line="240" w:lineRule="auto"/>
        <w:rPr>
          <w:szCs w:val="22"/>
        </w:rPr>
      </w:pPr>
      <w:r w:rsidRPr="00B30A53">
        <w:rPr>
          <w:szCs w:val="22"/>
        </w:rPr>
        <w:t xml:space="preserve">it </w:t>
      </w:r>
      <w:r>
        <w:rPr>
          <w:szCs w:val="22"/>
        </w:rPr>
        <w:t xml:space="preserve">has not and </w:t>
      </w:r>
      <w:r w:rsidRPr="00B30A53">
        <w:rPr>
          <w:szCs w:val="22"/>
        </w:rPr>
        <w:t>shall not use</w:t>
      </w:r>
      <w:r w:rsidR="00333518">
        <w:rPr>
          <w:szCs w:val="22"/>
        </w:rPr>
        <w:t>,</w:t>
      </w:r>
      <w:r w:rsidRPr="00B30A53">
        <w:rPr>
          <w:szCs w:val="22"/>
        </w:rPr>
        <w:t xml:space="preserve"> and subject to the standard of skill, care and diligence set out in clause 3.1.2</w:t>
      </w:r>
      <w:r w:rsidR="00333518">
        <w:rPr>
          <w:szCs w:val="22"/>
        </w:rPr>
        <w:t>,</w:t>
      </w:r>
      <w:r w:rsidRPr="00B30A53">
        <w:rPr>
          <w:szCs w:val="22"/>
        </w:rPr>
        <w:t xml:space="preserve"> </w:t>
      </w:r>
      <w:r w:rsidR="00132075">
        <w:rPr>
          <w:szCs w:val="22"/>
        </w:rPr>
        <w:t xml:space="preserve">nor </w:t>
      </w:r>
      <w:r w:rsidRPr="00B30A53">
        <w:rPr>
          <w:szCs w:val="22"/>
        </w:rPr>
        <w:t>permit</w:t>
      </w:r>
      <w:r w:rsidR="00333518">
        <w:rPr>
          <w:szCs w:val="22"/>
        </w:rPr>
        <w:t>,</w:t>
      </w:r>
      <w:r w:rsidRPr="00B30A53">
        <w:rPr>
          <w:szCs w:val="22"/>
        </w:rPr>
        <w:t xml:space="preserve"> </w:t>
      </w:r>
      <w:r w:rsidR="00333518" w:rsidRPr="00B30A53">
        <w:rPr>
          <w:szCs w:val="22"/>
        </w:rPr>
        <w:t xml:space="preserve">specify or approve </w:t>
      </w:r>
      <w:r w:rsidRPr="00B30A53">
        <w:rPr>
          <w:szCs w:val="22"/>
        </w:rPr>
        <w:t>for use in connection with the Works any materials which at the time of use:</w:t>
      </w:r>
    </w:p>
    <w:p w14:paraId="374A71CE" w14:textId="77777777" w:rsidR="008B5D6C" w:rsidRPr="00B30A53" w:rsidRDefault="008B5D6C" w:rsidP="008B5D6C">
      <w:pPr>
        <w:pStyle w:val="CorpLevel4"/>
        <w:numPr>
          <w:ilvl w:val="3"/>
          <w:numId w:val="10"/>
        </w:numPr>
        <w:tabs>
          <w:tab w:val="clear" w:pos="2376"/>
        </w:tabs>
        <w:ind w:left="2835" w:hanging="851"/>
        <w:rPr>
          <w:rFonts w:ascii="Arial" w:hAnsi="Arial" w:cs="Arial"/>
          <w:sz w:val="22"/>
          <w:szCs w:val="22"/>
        </w:rPr>
      </w:pPr>
      <w:r w:rsidRPr="00B30A53">
        <w:rPr>
          <w:rFonts w:ascii="Arial" w:hAnsi="Arial" w:cs="Arial"/>
          <w:sz w:val="22"/>
          <w:szCs w:val="22"/>
        </w:rPr>
        <w:t>are known to be deleterious (either to health and safety or to the durability of the Works); or</w:t>
      </w:r>
    </w:p>
    <w:p w14:paraId="3DFCB68A" w14:textId="77777777" w:rsidR="008B5D6C" w:rsidRPr="00B30A53" w:rsidRDefault="008B5D6C" w:rsidP="008B5D6C">
      <w:pPr>
        <w:pStyle w:val="CorpLevel4"/>
        <w:numPr>
          <w:ilvl w:val="3"/>
          <w:numId w:val="10"/>
        </w:numPr>
        <w:tabs>
          <w:tab w:val="clear" w:pos="2376"/>
        </w:tabs>
        <w:ind w:left="2835" w:hanging="851"/>
        <w:rPr>
          <w:rFonts w:ascii="Arial" w:hAnsi="Arial" w:cs="Arial"/>
          <w:sz w:val="22"/>
          <w:szCs w:val="22"/>
        </w:rPr>
      </w:pPr>
      <w:r w:rsidRPr="00B30A53">
        <w:rPr>
          <w:rFonts w:ascii="Arial" w:hAnsi="Arial" w:cs="Arial"/>
          <w:sz w:val="22"/>
          <w:szCs w:val="22"/>
        </w:rPr>
        <w:lastRenderedPageBreak/>
        <w:t>contravene the Statutory Requirements, any relevant standard or code of practice issued from time to time by the BSI Group relating to standards or Good Industry Practice; or</w:t>
      </w:r>
    </w:p>
    <w:p w14:paraId="22F3A9A5" w14:textId="77777777" w:rsidR="008B5D6C" w:rsidRPr="00B30A53" w:rsidRDefault="008B5D6C" w:rsidP="008B5D6C">
      <w:pPr>
        <w:pStyle w:val="CorpLevel4"/>
        <w:numPr>
          <w:ilvl w:val="3"/>
          <w:numId w:val="10"/>
        </w:numPr>
        <w:tabs>
          <w:tab w:val="clear" w:pos="2376"/>
        </w:tabs>
        <w:ind w:left="2835" w:hanging="851"/>
        <w:rPr>
          <w:rFonts w:ascii="Arial" w:hAnsi="Arial" w:cs="Arial"/>
          <w:sz w:val="22"/>
          <w:szCs w:val="22"/>
        </w:rPr>
      </w:pPr>
      <w:r w:rsidRPr="00B30A53">
        <w:rPr>
          <w:rFonts w:ascii="Arial" w:hAnsi="Arial" w:cs="Arial"/>
          <w:sz w:val="22"/>
          <w:szCs w:val="22"/>
        </w:rPr>
        <w:t>do not accord with the guidelines contained in the edition of the publication Good Practice in Selection of Construction Materials (British Council for Offices (BCO)), cur</w:t>
      </w:r>
      <w:r>
        <w:rPr>
          <w:rFonts w:ascii="Arial" w:hAnsi="Arial" w:cs="Arial"/>
          <w:sz w:val="22"/>
          <w:szCs w:val="22"/>
        </w:rPr>
        <w:t>rent at the date of use.</w:t>
      </w:r>
    </w:p>
    <w:p w14:paraId="78BFECCA" w14:textId="059B20C2" w:rsidR="008B5D6C" w:rsidRDefault="008B5D6C" w:rsidP="008B5D6C">
      <w:pPr>
        <w:pStyle w:val="ScheduleLevel2"/>
        <w:numPr>
          <w:ilvl w:val="1"/>
          <w:numId w:val="10"/>
        </w:numPr>
        <w:tabs>
          <w:tab w:val="clear" w:pos="1080"/>
        </w:tabs>
        <w:spacing w:after="240" w:line="240" w:lineRule="auto"/>
        <w:ind w:left="993" w:hanging="993"/>
        <w:rPr>
          <w:szCs w:val="22"/>
        </w:rPr>
      </w:pPr>
      <w:r w:rsidRPr="0014321D">
        <w:rPr>
          <w:szCs w:val="22"/>
        </w:rPr>
        <w:t xml:space="preserve">The Contractor shall have no liability under </w:t>
      </w:r>
      <w:r>
        <w:rPr>
          <w:szCs w:val="22"/>
        </w:rPr>
        <w:t xml:space="preserve">this </w:t>
      </w:r>
      <w:r w:rsidRPr="0014321D">
        <w:rPr>
          <w:szCs w:val="22"/>
        </w:rPr>
        <w:t>clause 3 that is greater or of longer duration tha</w:t>
      </w:r>
      <w:r w:rsidR="00475BFC">
        <w:rPr>
          <w:szCs w:val="22"/>
        </w:rPr>
        <w:t>n</w:t>
      </w:r>
      <w:r w:rsidRPr="0014321D">
        <w:rPr>
          <w:szCs w:val="22"/>
        </w:rPr>
        <w:t xml:space="preserve"> it would have had and shall be entitled in any action or proceedings by the Beneficiary to raise equivalent rights in defence of liability (except for set-off or counterclaim) if in lieu of this Deed the Beneficiary had been a party to the </w:t>
      </w:r>
      <w:r>
        <w:rPr>
          <w:szCs w:val="22"/>
        </w:rPr>
        <w:t xml:space="preserve">Building Contract </w:t>
      </w:r>
      <w:r w:rsidRPr="0014321D">
        <w:rPr>
          <w:szCs w:val="22"/>
        </w:rPr>
        <w:t xml:space="preserve">as joint employer.  </w:t>
      </w:r>
    </w:p>
    <w:p w14:paraId="75EBF704" w14:textId="42113EE4" w:rsidR="008B5D6C" w:rsidRDefault="008B5D6C" w:rsidP="008B5D6C">
      <w:pPr>
        <w:pStyle w:val="ScheduleLevel2"/>
        <w:numPr>
          <w:ilvl w:val="1"/>
          <w:numId w:val="10"/>
        </w:numPr>
        <w:tabs>
          <w:tab w:val="clear" w:pos="1080"/>
        </w:tabs>
        <w:spacing w:after="240" w:line="240" w:lineRule="auto"/>
        <w:ind w:left="993" w:hanging="993"/>
        <w:rPr>
          <w:szCs w:val="22"/>
        </w:rPr>
      </w:pPr>
      <w:r>
        <w:rPr>
          <w:szCs w:val="22"/>
        </w:rPr>
        <w:t>For the avoidance of doubt t</w:t>
      </w:r>
      <w:r w:rsidRPr="006D631D">
        <w:rPr>
          <w:szCs w:val="22"/>
        </w:rPr>
        <w:t>he Contractor warrants to the Beneficiary that the Contractor shall not raise any defence to a claim by the Beneficiary under this Deed on the grounds that the losses in respect of which the Beneficiary seeks damages, compensation or other relief are not losses suffered or to be suffered by the Employer or that the Employer has suffered no loss.</w:t>
      </w:r>
      <w:r w:rsidR="006876BA">
        <w:rPr>
          <w:szCs w:val="22"/>
        </w:rPr>
        <w:t xml:space="preserve"> </w:t>
      </w:r>
      <w:r w:rsidRPr="006D631D">
        <w:rPr>
          <w:szCs w:val="22"/>
        </w:rPr>
        <w:t>The Contractor shall not be entitled to rely upon set off, counterclaim or defence arising from non-payment by the Employer of any monies due under the Contract.</w:t>
      </w:r>
    </w:p>
    <w:p w14:paraId="227923E6" w14:textId="77777777" w:rsidR="008B5D6C" w:rsidRPr="00810D79" w:rsidRDefault="008B5D6C" w:rsidP="008B5D6C">
      <w:pPr>
        <w:pStyle w:val="ScheduleLevel1"/>
        <w:numPr>
          <w:ilvl w:val="0"/>
          <w:numId w:val="10"/>
        </w:numPr>
        <w:tabs>
          <w:tab w:val="clear" w:pos="432"/>
          <w:tab w:val="left" w:pos="993"/>
        </w:tabs>
        <w:spacing w:after="240" w:line="240" w:lineRule="auto"/>
        <w:ind w:left="993" w:hanging="993"/>
        <w:rPr>
          <w:b/>
          <w:szCs w:val="22"/>
          <w:u w:val="single"/>
        </w:rPr>
      </w:pPr>
      <w:r>
        <w:rPr>
          <w:b/>
          <w:szCs w:val="22"/>
          <w:u w:val="single"/>
        </w:rPr>
        <w:t>COPYRIGHT</w:t>
      </w:r>
    </w:p>
    <w:p w14:paraId="5E641F2C" w14:textId="1107AC78" w:rsidR="008B5D6C" w:rsidRPr="009542D2" w:rsidRDefault="008B5D6C" w:rsidP="008B5D6C">
      <w:pPr>
        <w:pStyle w:val="ScheduleLevel2"/>
        <w:numPr>
          <w:ilvl w:val="1"/>
          <w:numId w:val="10"/>
        </w:numPr>
        <w:tabs>
          <w:tab w:val="clear" w:pos="1080"/>
        </w:tabs>
        <w:spacing w:after="240" w:line="240" w:lineRule="auto"/>
        <w:ind w:left="993" w:hanging="993"/>
        <w:rPr>
          <w:rFonts w:cs="Arial"/>
          <w:bCs/>
          <w:szCs w:val="22"/>
        </w:rPr>
      </w:pPr>
      <w:r w:rsidRPr="009542D2">
        <w:rPr>
          <w:rFonts w:cs="Arial"/>
          <w:bCs/>
          <w:szCs w:val="22"/>
        </w:rPr>
        <w:t>The Intellectual Property Rights in the Contractor</w:t>
      </w:r>
      <w:r w:rsidR="00D06015">
        <w:rPr>
          <w:rFonts w:cs="Arial"/>
          <w:bCs/>
          <w:szCs w:val="22"/>
        </w:rPr>
        <w:t>’</w:t>
      </w:r>
      <w:r w:rsidRPr="009542D2">
        <w:rPr>
          <w:rFonts w:cs="Arial"/>
          <w:bCs/>
          <w:szCs w:val="22"/>
        </w:rPr>
        <w:t xml:space="preserve">s Design Documents prepared by or on behalf of the Contractor in relation to </w:t>
      </w:r>
      <w:r>
        <w:rPr>
          <w:rFonts w:cs="Arial"/>
          <w:bCs/>
          <w:szCs w:val="22"/>
        </w:rPr>
        <w:t>the Building Contract</w:t>
      </w:r>
      <w:r w:rsidRPr="009542D2">
        <w:rPr>
          <w:rFonts w:cs="Arial"/>
          <w:bCs/>
          <w:szCs w:val="22"/>
        </w:rPr>
        <w:t xml:space="preserve"> and the work executed by him remains the property of the Contractor. The Contractor hereby grants to the </w:t>
      </w:r>
      <w:r>
        <w:rPr>
          <w:rFonts w:cs="Arial"/>
          <w:bCs/>
          <w:szCs w:val="22"/>
        </w:rPr>
        <w:t>Beneficiary</w:t>
      </w:r>
      <w:r w:rsidRPr="009542D2">
        <w:rPr>
          <w:rFonts w:cs="Arial"/>
          <w:bCs/>
          <w:szCs w:val="22"/>
        </w:rPr>
        <w:t xml:space="preserve"> an irrevocable, royalty free, non-exclusive licence to use and reproduce the Contractor</w:t>
      </w:r>
      <w:r w:rsidR="00D06015">
        <w:rPr>
          <w:rFonts w:cs="Arial"/>
          <w:bCs/>
          <w:szCs w:val="22"/>
        </w:rPr>
        <w:t>’</w:t>
      </w:r>
      <w:r w:rsidRPr="009542D2">
        <w:rPr>
          <w:rFonts w:cs="Arial"/>
          <w:bCs/>
          <w:szCs w:val="22"/>
        </w:rPr>
        <w:t xml:space="preserve">s Design Documents for any and all purposes connected with the construction, use, alterations or demolition of the Site. Such licence entitles the </w:t>
      </w:r>
      <w:r>
        <w:rPr>
          <w:rFonts w:cs="Arial"/>
          <w:bCs/>
          <w:szCs w:val="22"/>
        </w:rPr>
        <w:t>Beneficiary</w:t>
      </w:r>
      <w:r w:rsidRPr="009542D2">
        <w:rPr>
          <w:rFonts w:cs="Arial"/>
          <w:bCs/>
          <w:szCs w:val="22"/>
        </w:rPr>
        <w:t xml:space="preserve"> to grant sub-licences to third parties in the same terms as this licence provided always that the Contractor shall not be liable to any licencee for any use of the Contractor</w:t>
      </w:r>
      <w:r w:rsidR="00D06015">
        <w:rPr>
          <w:rFonts w:cs="Arial"/>
          <w:bCs/>
          <w:szCs w:val="22"/>
        </w:rPr>
        <w:t>’</w:t>
      </w:r>
      <w:r w:rsidRPr="009542D2">
        <w:rPr>
          <w:rFonts w:cs="Arial"/>
          <w:bCs/>
          <w:szCs w:val="22"/>
        </w:rPr>
        <w:t>s Design Documents or the use of the Intellectual Property Rights in the Contractor</w:t>
      </w:r>
      <w:r w:rsidR="00D06015">
        <w:rPr>
          <w:rFonts w:cs="Arial"/>
          <w:bCs/>
          <w:szCs w:val="22"/>
        </w:rPr>
        <w:t>’</w:t>
      </w:r>
      <w:r w:rsidRPr="009542D2">
        <w:rPr>
          <w:rFonts w:cs="Arial"/>
          <w:bCs/>
          <w:szCs w:val="22"/>
        </w:rPr>
        <w:t xml:space="preserve">s Design Documents for purposes other than those for which the same were originally prepared by or on behalf of the Contractor. </w:t>
      </w:r>
    </w:p>
    <w:p w14:paraId="420CC48F" w14:textId="77777777" w:rsidR="008B5D6C" w:rsidRPr="009542D2" w:rsidRDefault="008B5D6C" w:rsidP="008B5D6C">
      <w:pPr>
        <w:pStyle w:val="ScheduleLevel2"/>
        <w:numPr>
          <w:ilvl w:val="1"/>
          <w:numId w:val="10"/>
        </w:numPr>
        <w:tabs>
          <w:tab w:val="clear" w:pos="1080"/>
        </w:tabs>
        <w:spacing w:after="240" w:line="240" w:lineRule="auto"/>
        <w:ind w:left="993" w:hanging="993"/>
        <w:rPr>
          <w:rFonts w:cs="Arial"/>
          <w:bCs/>
          <w:szCs w:val="22"/>
        </w:rPr>
      </w:pPr>
      <w:r w:rsidRPr="009542D2">
        <w:rPr>
          <w:rFonts w:cs="Arial"/>
          <w:bCs/>
          <w:szCs w:val="22"/>
        </w:rPr>
        <w:t xml:space="preserve">The </w:t>
      </w:r>
      <w:r>
        <w:rPr>
          <w:rFonts w:cs="Arial"/>
          <w:bCs/>
          <w:szCs w:val="22"/>
        </w:rPr>
        <w:t>Beneficiary</w:t>
      </w:r>
      <w:r w:rsidRPr="009542D2">
        <w:rPr>
          <w:rFonts w:cs="Arial"/>
          <w:bCs/>
          <w:szCs w:val="22"/>
        </w:rPr>
        <w:t xml:space="preserve"> may assign, novate or otherwise transfer </w:t>
      </w:r>
      <w:r>
        <w:rPr>
          <w:rFonts w:cs="Arial"/>
          <w:bCs/>
          <w:szCs w:val="22"/>
        </w:rPr>
        <w:t xml:space="preserve">its </w:t>
      </w:r>
      <w:r w:rsidRPr="009542D2">
        <w:rPr>
          <w:rFonts w:cs="Arial"/>
          <w:bCs/>
          <w:szCs w:val="22"/>
        </w:rPr>
        <w:t>rights and obligations under the lice</w:t>
      </w:r>
      <w:r>
        <w:rPr>
          <w:rFonts w:cs="Arial"/>
          <w:bCs/>
          <w:szCs w:val="22"/>
        </w:rPr>
        <w:t xml:space="preserve">nce granted pursuant to clause 4.1 </w:t>
      </w:r>
      <w:r w:rsidRPr="009542D2">
        <w:rPr>
          <w:rFonts w:cs="Arial"/>
          <w:bCs/>
          <w:szCs w:val="22"/>
        </w:rPr>
        <w:t xml:space="preserve">to a Crown Body or to anybody (including any private sector body) which performs or carries on any of the functions and/or activities that previously had been performed and/or carried on by the </w:t>
      </w:r>
      <w:r>
        <w:rPr>
          <w:rFonts w:cs="Arial"/>
          <w:bCs/>
          <w:szCs w:val="22"/>
        </w:rPr>
        <w:t>Beneficiary</w:t>
      </w:r>
      <w:r w:rsidRPr="009542D2">
        <w:rPr>
          <w:rFonts w:cs="Arial"/>
          <w:bCs/>
          <w:szCs w:val="22"/>
        </w:rPr>
        <w:t xml:space="preserve">. </w:t>
      </w:r>
    </w:p>
    <w:p w14:paraId="7EDD792A" w14:textId="6067C0C1" w:rsidR="008B5D6C" w:rsidRPr="009542D2" w:rsidRDefault="008B5D6C" w:rsidP="008B5D6C">
      <w:pPr>
        <w:pStyle w:val="ScheduleLevel2"/>
        <w:numPr>
          <w:ilvl w:val="1"/>
          <w:numId w:val="10"/>
        </w:numPr>
        <w:tabs>
          <w:tab w:val="clear" w:pos="1080"/>
        </w:tabs>
        <w:spacing w:after="240" w:line="240" w:lineRule="auto"/>
        <w:ind w:left="993" w:hanging="993"/>
        <w:rPr>
          <w:rFonts w:cs="Arial"/>
          <w:bCs/>
          <w:szCs w:val="22"/>
        </w:rPr>
      </w:pPr>
      <w:r w:rsidRPr="009542D2">
        <w:rPr>
          <w:rFonts w:cs="Arial"/>
          <w:bCs/>
          <w:szCs w:val="22"/>
        </w:rPr>
        <w:t>In the event that the Contractor does not own the copyright or any Intellectual Property Rights in any of the Contractor</w:t>
      </w:r>
      <w:r w:rsidR="00D06015">
        <w:rPr>
          <w:rFonts w:cs="Arial"/>
          <w:bCs/>
          <w:szCs w:val="22"/>
        </w:rPr>
        <w:t>’</w:t>
      </w:r>
      <w:r w:rsidRPr="009542D2">
        <w:rPr>
          <w:rFonts w:cs="Arial"/>
          <w:bCs/>
          <w:szCs w:val="22"/>
        </w:rPr>
        <w:t xml:space="preserve">s Design Documents the Contractor shall use all reasonable endeavours to procure the right to grant such rights to the </w:t>
      </w:r>
      <w:r>
        <w:rPr>
          <w:rFonts w:cs="Arial"/>
          <w:bCs/>
          <w:szCs w:val="22"/>
        </w:rPr>
        <w:t>Beneficiary</w:t>
      </w:r>
      <w:r w:rsidRPr="009542D2">
        <w:rPr>
          <w:rFonts w:cs="Arial"/>
          <w:bCs/>
          <w:szCs w:val="22"/>
        </w:rPr>
        <w:t xml:space="preserve"> to use any such copyright or Intellectual Property Rights from any third party owner of the copyright or Intellectual Property Rights. In the event that the Contractor is unable to procure the right to grant to the </w:t>
      </w:r>
      <w:r>
        <w:rPr>
          <w:rFonts w:cs="Arial"/>
          <w:bCs/>
          <w:szCs w:val="22"/>
        </w:rPr>
        <w:t>Beneficiary</w:t>
      </w:r>
      <w:r w:rsidRPr="009542D2">
        <w:rPr>
          <w:rFonts w:cs="Arial"/>
          <w:bCs/>
          <w:szCs w:val="22"/>
        </w:rPr>
        <w:t xml:space="preserve"> in accordance with the foregoing the Contractor shall procure that the third party grants a direct licence to the </w:t>
      </w:r>
      <w:r>
        <w:rPr>
          <w:rFonts w:cs="Arial"/>
          <w:bCs/>
          <w:szCs w:val="22"/>
        </w:rPr>
        <w:t>Beneficiary</w:t>
      </w:r>
      <w:r w:rsidRPr="009542D2">
        <w:rPr>
          <w:rFonts w:cs="Arial"/>
          <w:bCs/>
          <w:szCs w:val="22"/>
        </w:rPr>
        <w:t xml:space="preserve"> on industry acceptable terms. </w:t>
      </w:r>
    </w:p>
    <w:p w14:paraId="117E2A96" w14:textId="35F45418" w:rsidR="008B5D6C" w:rsidRPr="009542D2" w:rsidRDefault="008B5D6C" w:rsidP="008B5D6C">
      <w:pPr>
        <w:pStyle w:val="ScheduleLevel2"/>
        <w:numPr>
          <w:ilvl w:val="1"/>
          <w:numId w:val="10"/>
        </w:numPr>
        <w:tabs>
          <w:tab w:val="clear" w:pos="1080"/>
        </w:tabs>
        <w:spacing w:after="240" w:line="240" w:lineRule="auto"/>
        <w:ind w:left="993" w:hanging="993"/>
        <w:rPr>
          <w:rFonts w:cs="Arial"/>
          <w:bCs/>
          <w:szCs w:val="22"/>
        </w:rPr>
      </w:pPr>
      <w:r w:rsidRPr="009542D2">
        <w:rPr>
          <w:rFonts w:cs="Arial"/>
          <w:bCs/>
          <w:szCs w:val="22"/>
        </w:rPr>
        <w:t xml:space="preserve">The Contractor waives any moral right to be identified as author of the </w:t>
      </w:r>
      <w:r>
        <w:rPr>
          <w:rFonts w:cs="Arial"/>
          <w:bCs/>
          <w:szCs w:val="22"/>
        </w:rPr>
        <w:t>Contractor</w:t>
      </w:r>
      <w:r w:rsidR="00D06015">
        <w:rPr>
          <w:rFonts w:cs="Arial"/>
          <w:bCs/>
          <w:szCs w:val="22"/>
        </w:rPr>
        <w:t>’</w:t>
      </w:r>
      <w:r>
        <w:rPr>
          <w:rFonts w:cs="Arial"/>
          <w:bCs/>
          <w:szCs w:val="22"/>
        </w:rPr>
        <w:t xml:space="preserve">s </w:t>
      </w:r>
      <w:r w:rsidR="00B37159">
        <w:rPr>
          <w:rFonts w:cs="Arial"/>
          <w:bCs/>
          <w:szCs w:val="22"/>
        </w:rPr>
        <w:t xml:space="preserve">Design </w:t>
      </w:r>
      <w:r w:rsidRPr="009542D2">
        <w:rPr>
          <w:rFonts w:cs="Arial"/>
          <w:bCs/>
          <w:szCs w:val="22"/>
        </w:rPr>
        <w:t>Documents in accordance with section 77, Copyright Designs and Patents Acts 1988 and any right not to have the Contractor</w:t>
      </w:r>
      <w:r w:rsidR="00D06015">
        <w:rPr>
          <w:rFonts w:cs="Arial"/>
          <w:bCs/>
          <w:szCs w:val="22"/>
        </w:rPr>
        <w:t>’</w:t>
      </w:r>
      <w:r w:rsidRPr="009542D2">
        <w:rPr>
          <w:rFonts w:cs="Arial"/>
          <w:bCs/>
          <w:szCs w:val="22"/>
        </w:rPr>
        <w:t xml:space="preserve">s Design Documents subjected to derogatory treatment in accordance with section 8 of that Act as against the </w:t>
      </w:r>
      <w:r>
        <w:rPr>
          <w:rFonts w:cs="Arial"/>
          <w:bCs/>
          <w:szCs w:val="22"/>
        </w:rPr>
        <w:t>Beneficiary</w:t>
      </w:r>
      <w:r w:rsidRPr="009542D2">
        <w:rPr>
          <w:rFonts w:cs="Arial"/>
          <w:bCs/>
          <w:szCs w:val="22"/>
        </w:rPr>
        <w:t xml:space="preserve"> or any licensee or assignee of</w:t>
      </w:r>
      <w:r>
        <w:rPr>
          <w:rFonts w:cs="Arial"/>
          <w:bCs/>
          <w:szCs w:val="22"/>
        </w:rPr>
        <w:t xml:space="preserve"> the Beneficiary</w:t>
      </w:r>
      <w:r w:rsidRPr="009542D2">
        <w:rPr>
          <w:rFonts w:cs="Arial"/>
          <w:bCs/>
          <w:szCs w:val="22"/>
        </w:rPr>
        <w:t xml:space="preserve">. </w:t>
      </w:r>
    </w:p>
    <w:p w14:paraId="30346661" w14:textId="58BA4691" w:rsidR="008B5D6C" w:rsidRPr="009542D2" w:rsidRDefault="008B5D6C" w:rsidP="008B5D6C">
      <w:pPr>
        <w:pStyle w:val="ScheduleLevel2"/>
        <w:numPr>
          <w:ilvl w:val="1"/>
          <w:numId w:val="10"/>
        </w:numPr>
        <w:tabs>
          <w:tab w:val="clear" w:pos="1080"/>
        </w:tabs>
        <w:spacing w:after="240" w:line="240" w:lineRule="auto"/>
        <w:ind w:left="993" w:hanging="993"/>
        <w:rPr>
          <w:rFonts w:cs="Arial"/>
          <w:bCs/>
          <w:szCs w:val="22"/>
        </w:rPr>
      </w:pPr>
      <w:r w:rsidRPr="009542D2">
        <w:rPr>
          <w:rFonts w:cs="Arial"/>
          <w:bCs/>
          <w:szCs w:val="22"/>
        </w:rPr>
        <w:t xml:space="preserve">In the event that any act unauthorised by the </w:t>
      </w:r>
      <w:r>
        <w:rPr>
          <w:rFonts w:cs="Arial"/>
          <w:bCs/>
          <w:szCs w:val="22"/>
        </w:rPr>
        <w:t>Beneficiary</w:t>
      </w:r>
      <w:r w:rsidRPr="009542D2">
        <w:rPr>
          <w:rFonts w:cs="Arial"/>
          <w:bCs/>
          <w:szCs w:val="22"/>
        </w:rPr>
        <w:t xml:space="preserve"> infringes a moral right of the Contractor in relation to the Contractor</w:t>
      </w:r>
      <w:r w:rsidR="00D06015">
        <w:rPr>
          <w:rFonts w:cs="Arial"/>
          <w:bCs/>
          <w:szCs w:val="22"/>
        </w:rPr>
        <w:t>’</w:t>
      </w:r>
      <w:r w:rsidRPr="009542D2">
        <w:rPr>
          <w:rFonts w:cs="Arial"/>
          <w:bCs/>
          <w:szCs w:val="22"/>
        </w:rPr>
        <w:t xml:space="preserve">s Design Documents the Contractor undertakes, if </w:t>
      </w:r>
      <w:r w:rsidRPr="009542D2">
        <w:rPr>
          <w:rFonts w:cs="Arial"/>
          <w:bCs/>
          <w:szCs w:val="22"/>
        </w:rPr>
        <w:lastRenderedPageBreak/>
        <w:t xml:space="preserve">the </w:t>
      </w:r>
      <w:r>
        <w:rPr>
          <w:rFonts w:cs="Arial"/>
          <w:bCs/>
          <w:szCs w:val="22"/>
        </w:rPr>
        <w:t>Beneficiary</w:t>
      </w:r>
      <w:r w:rsidRPr="009542D2">
        <w:rPr>
          <w:rFonts w:cs="Arial"/>
          <w:bCs/>
          <w:szCs w:val="22"/>
        </w:rPr>
        <w:t xml:space="preserve"> so requests and at the </w:t>
      </w:r>
      <w:r>
        <w:rPr>
          <w:rFonts w:cs="Arial"/>
          <w:bCs/>
          <w:szCs w:val="22"/>
        </w:rPr>
        <w:t>Beneficiary</w:t>
      </w:r>
      <w:r w:rsidR="00D06015">
        <w:rPr>
          <w:rFonts w:cs="Arial"/>
          <w:bCs/>
          <w:szCs w:val="22"/>
        </w:rPr>
        <w:t>’</w:t>
      </w:r>
      <w:r w:rsidRPr="009542D2">
        <w:rPr>
          <w:rFonts w:cs="Arial"/>
          <w:bCs/>
          <w:szCs w:val="22"/>
        </w:rPr>
        <w:t xml:space="preserve">s expense, to institute proceedings for infringement of the moral rights. </w:t>
      </w:r>
    </w:p>
    <w:p w14:paraId="65485F51" w14:textId="0468FEAE" w:rsidR="008B5D6C" w:rsidRPr="009542D2" w:rsidRDefault="008B5D6C" w:rsidP="008B5D6C">
      <w:pPr>
        <w:pStyle w:val="ScheduleLevel2"/>
        <w:numPr>
          <w:ilvl w:val="1"/>
          <w:numId w:val="10"/>
        </w:numPr>
        <w:tabs>
          <w:tab w:val="clear" w:pos="1080"/>
        </w:tabs>
        <w:spacing w:after="240" w:line="240" w:lineRule="auto"/>
        <w:ind w:left="993" w:hanging="993"/>
        <w:rPr>
          <w:rFonts w:cs="Arial"/>
          <w:bCs/>
          <w:szCs w:val="22"/>
        </w:rPr>
      </w:pPr>
      <w:r w:rsidRPr="009542D2">
        <w:rPr>
          <w:rFonts w:cs="Arial"/>
          <w:bCs/>
          <w:szCs w:val="22"/>
        </w:rPr>
        <w:t xml:space="preserve">The Contractor warrants to the </w:t>
      </w:r>
      <w:r>
        <w:rPr>
          <w:rFonts w:cs="Arial"/>
          <w:bCs/>
          <w:szCs w:val="22"/>
        </w:rPr>
        <w:t>Beneficiary</w:t>
      </w:r>
      <w:r w:rsidRPr="009542D2">
        <w:rPr>
          <w:rFonts w:cs="Arial"/>
          <w:bCs/>
          <w:szCs w:val="22"/>
        </w:rPr>
        <w:t xml:space="preserve"> that he has not granted and shall not (unless authorised by the </w:t>
      </w:r>
      <w:r>
        <w:rPr>
          <w:rFonts w:cs="Arial"/>
          <w:bCs/>
          <w:szCs w:val="22"/>
        </w:rPr>
        <w:t>Beneficiary</w:t>
      </w:r>
      <w:r w:rsidRPr="009542D2">
        <w:rPr>
          <w:rFonts w:cs="Arial"/>
          <w:bCs/>
          <w:szCs w:val="22"/>
        </w:rPr>
        <w:t>) grant any rights to any third party to use or otherwise exploit the Contractor</w:t>
      </w:r>
      <w:r w:rsidR="00D06015">
        <w:rPr>
          <w:rFonts w:cs="Arial"/>
          <w:bCs/>
          <w:szCs w:val="22"/>
        </w:rPr>
        <w:t>’</w:t>
      </w:r>
      <w:r w:rsidRPr="009542D2">
        <w:rPr>
          <w:rFonts w:cs="Arial"/>
          <w:bCs/>
          <w:szCs w:val="22"/>
        </w:rPr>
        <w:t xml:space="preserve">s Design Documents. </w:t>
      </w:r>
    </w:p>
    <w:p w14:paraId="247D9C97" w14:textId="33352907" w:rsidR="008B5D6C" w:rsidRPr="009542D2" w:rsidRDefault="008B5D6C" w:rsidP="008B5D6C">
      <w:pPr>
        <w:pStyle w:val="ScheduleLevel2"/>
        <w:numPr>
          <w:ilvl w:val="1"/>
          <w:numId w:val="10"/>
        </w:numPr>
        <w:tabs>
          <w:tab w:val="clear" w:pos="1080"/>
        </w:tabs>
        <w:spacing w:after="240" w:line="240" w:lineRule="auto"/>
        <w:ind w:left="993" w:hanging="993"/>
        <w:rPr>
          <w:rFonts w:cs="Arial"/>
          <w:bCs/>
          <w:szCs w:val="22"/>
        </w:rPr>
      </w:pPr>
      <w:r w:rsidRPr="009542D2">
        <w:rPr>
          <w:rFonts w:cs="Arial"/>
          <w:bCs/>
          <w:szCs w:val="22"/>
        </w:rPr>
        <w:t>The Contractor shall supply copies of the Contractor</w:t>
      </w:r>
      <w:r w:rsidR="00D06015">
        <w:rPr>
          <w:rFonts w:cs="Arial"/>
          <w:bCs/>
          <w:szCs w:val="22"/>
        </w:rPr>
        <w:t>’</w:t>
      </w:r>
      <w:r w:rsidRPr="009542D2">
        <w:rPr>
          <w:rFonts w:cs="Arial"/>
          <w:bCs/>
          <w:szCs w:val="22"/>
        </w:rPr>
        <w:t xml:space="preserve">s Design Documents to the </w:t>
      </w:r>
      <w:r>
        <w:rPr>
          <w:rFonts w:cs="Arial"/>
          <w:bCs/>
          <w:szCs w:val="22"/>
        </w:rPr>
        <w:t>Beneficiary</w:t>
      </w:r>
      <w:r w:rsidRPr="009542D2">
        <w:rPr>
          <w:rFonts w:cs="Arial"/>
          <w:bCs/>
          <w:szCs w:val="22"/>
        </w:rPr>
        <w:t xml:space="preserve"> </w:t>
      </w:r>
      <w:r w:rsidRPr="0024419E">
        <w:rPr>
          <w:szCs w:val="22"/>
        </w:rPr>
        <w:t>upon paying a reasonable copying charge</w:t>
      </w:r>
      <w:r w:rsidRPr="009542D2">
        <w:rPr>
          <w:rFonts w:cs="Arial"/>
          <w:bCs/>
          <w:szCs w:val="22"/>
        </w:rPr>
        <w:t xml:space="preserve">. </w:t>
      </w:r>
    </w:p>
    <w:p w14:paraId="5F904993" w14:textId="77777777" w:rsidR="008B5D6C" w:rsidRPr="009542D2" w:rsidRDefault="008B5D6C" w:rsidP="008B5D6C">
      <w:pPr>
        <w:pStyle w:val="ScheduleLevel2"/>
        <w:numPr>
          <w:ilvl w:val="1"/>
          <w:numId w:val="10"/>
        </w:numPr>
        <w:tabs>
          <w:tab w:val="clear" w:pos="1080"/>
        </w:tabs>
        <w:spacing w:after="240" w:line="240" w:lineRule="auto"/>
        <w:ind w:left="993" w:hanging="993"/>
        <w:rPr>
          <w:rFonts w:cs="Arial"/>
          <w:bCs/>
          <w:szCs w:val="22"/>
        </w:rPr>
      </w:pPr>
      <w:r w:rsidRPr="009542D2">
        <w:rPr>
          <w:rFonts w:cs="Arial"/>
          <w:bCs/>
          <w:szCs w:val="22"/>
        </w:rPr>
        <w:t xml:space="preserve">In carrying out the Works the Contractor shall not infringe any Intellectual Property Rights of any third party. The Contractor shall indemnify the </w:t>
      </w:r>
      <w:r>
        <w:rPr>
          <w:rFonts w:cs="Arial"/>
          <w:bCs/>
          <w:szCs w:val="22"/>
        </w:rPr>
        <w:t>Beneficiary</w:t>
      </w:r>
      <w:r w:rsidRPr="009542D2">
        <w:rPr>
          <w:rFonts w:cs="Arial"/>
          <w:bCs/>
          <w:szCs w:val="22"/>
        </w:rPr>
        <w:t xml:space="preserve"> against claims, proceedings, compensation and costs arising from an infringement or alleged infringement of the Intellectual Property Rights of any third party</w:t>
      </w:r>
      <w:r>
        <w:rPr>
          <w:rFonts w:cs="Arial"/>
          <w:bCs/>
          <w:szCs w:val="22"/>
        </w:rPr>
        <w:t>.</w:t>
      </w:r>
    </w:p>
    <w:p w14:paraId="3D637AC6" w14:textId="77777777" w:rsidR="008B5D6C" w:rsidRPr="00967862" w:rsidRDefault="008B5D6C" w:rsidP="008B5D6C">
      <w:pPr>
        <w:pStyle w:val="ScheduleLevel1"/>
        <w:numPr>
          <w:ilvl w:val="0"/>
          <w:numId w:val="10"/>
        </w:numPr>
        <w:tabs>
          <w:tab w:val="clear" w:pos="432"/>
          <w:tab w:val="left" w:pos="993"/>
        </w:tabs>
        <w:spacing w:after="240" w:line="240" w:lineRule="auto"/>
        <w:ind w:left="993" w:hanging="993"/>
        <w:rPr>
          <w:b/>
          <w:szCs w:val="22"/>
          <w:u w:val="single"/>
        </w:rPr>
      </w:pPr>
      <w:r w:rsidRPr="00810D79">
        <w:rPr>
          <w:b/>
          <w:szCs w:val="22"/>
          <w:u w:val="single"/>
        </w:rPr>
        <w:t>PROFESSIONAL IND</w:t>
      </w:r>
      <w:r w:rsidRPr="00967862">
        <w:rPr>
          <w:b/>
          <w:szCs w:val="22"/>
          <w:u w:val="single"/>
        </w:rPr>
        <w:t>EMNITY INSURANCE</w:t>
      </w:r>
    </w:p>
    <w:p w14:paraId="2C69C6C3" w14:textId="77777777" w:rsidR="008B5D6C" w:rsidRPr="00967862" w:rsidRDefault="008B5D6C" w:rsidP="008B5D6C">
      <w:pPr>
        <w:pStyle w:val="ScheduleLevel2"/>
        <w:numPr>
          <w:ilvl w:val="1"/>
          <w:numId w:val="10"/>
        </w:numPr>
        <w:tabs>
          <w:tab w:val="clear" w:pos="1080"/>
        </w:tabs>
        <w:spacing w:after="240" w:line="240" w:lineRule="auto"/>
        <w:ind w:left="993" w:hanging="993"/>
        <w:rPr>
          <w:szCs w:val="22"/>
        </w:rPr>
      </w:pPr>
      <w:r w:rsidRPr="00967862">
        <w:rPr>
          <w:szCs w:val="22"/>
        </w:rPr>
        <w:t xml:space="preserve">The </w:t>
      </w:r>
      <w:r w:rsidRPr="00967862">
        <w:rPr>
          <w:rFonts w:cs="Arial"/>
          <w:bCs/>
          <w:szCs w:val="22"/>
        </w:rPr>
        <w:t>Contractor</w:t>
      </w:r>
      <w:r w:rsidRPr="00967862">
        <w:rPr>
          <w:szCs w:val="22"/>
        </w:rPr>
        <w:t xml:space="preserve"> hereby covenants with the Beneficiary that it:</w:t>
      </w:r>
    </w:p>
    <w:p w14:paraId="70FAEF98" w14:textId="2A0B4E65" w:rsidR="008B5D6C" w:rsidRDefault="008B5D6C" w:rsidP="008B5D6C">
      <w:pPr>
        <w:pStyle w:val="ScheduleLevel2"/>
        <w:numPr>
          <w:ilvl w:val="2"/>
          <w:numId w:val="10"/>
        </w:numPr>
        <w:spacing w:after="240" w:line="240" w:lineRule="auto"/>
        <w:ind w:hanging="951"/>
      </w:pPr>
      <w:bookmarkStart w:id="33" w:name="_Ref231359963"/>
      <w:r w:rsidRPr="00967862">
        <w:t>has taken out PI Insurance covering all</w:t>
      </w:r>
      <w:r w:rsidR="007541CB" w:rsidRPr="00967862">
        <w:t xml:space="preserve"> of</w:t>
      </w:r>
      <w:r w:rsidRPr="00967862">
        <w:t xml:space="preserve"> its </w:t>
      </w:r>
      <w:r w:rsidR="00A57729" w:rsidRPr="00967862">
        <w:t xml:space="preserve">design and </w:t>
      </w:r>
      <w:r w:rsidR="007541CB" w:rsidRPr="00967862">
        <w:t xml:space="preserve">professional </w:t>
      </w:r>
      <w:r w:rsidR="00A57729" w:rsidRPr="00967862">
        <w:t xml:space="preserve">obligations </w:t>
      </w:r>
      <w:r w:rsidRPr="00967862">
        <w:t xml:space="preserve">under the Contract (including in connection with any errors or omissions in the performance of its professional services, including but not limited to design professional advice and/or services, any defects and/or insufficiency of design) upon customary and usual terms and conditions prevailing for the time being in the insurance market, and with licensed insurers lawfully carrying on such insurance business in the United Kingdom, with a limit of indemnity </w:t>
      </w:r>
      <w:r w:rsidR="008E5305" w:rsidRPr="00967862">
        <w:t xml:space="preserve">not less than </w:t>
      </w:r>
      <w:r w:rsidR="005C2B19" w:rsidRPr="005C2B19">
        <w:rPr>
          <w:color w:val="002060"/>
        </w:rPr>
        <w:t xml:space="preserve">Five million pounds (£5,000,000) </w:t>
      </w:r>
      <w:r w:rsidR="008E5305" w:rsidRPr="00967862" w:rsidDel="006F0872">
        <w:t>in the aggregate with a minimum of one (1) automatic full reinstatement of the aggregate indemnity limit in any one (1) year of insurance</w:t>
      </w:r>
      <w:r w:rsidR="008E5305" w:rsidRPr="00967862">
        <w:rPr>
          <w:rFonts w:cs="Arial"/>
        </w:rPr>
        <w:t xml:space="preserve">  </w:t>
      </w:r>
      <w:r w:rsidRPr="00967862">
        <w:t>and shall maintain the same until the expiry of twelve (12) years after the date of Practica</w:t>
      </w:r>
      <w:r w:rsidRPr="20790302">
        <w:t>l Completion of the Works, provided always that such insurance is available at commercially reasonable rates.</w:t>
      </w:r>
      <w:r w:rsidR="006876BA">
        <w:rPr>
          <w:szCs w:val="22"/>
        </w:rPr>
        <w:t xml:space="preserve"> </w:t>
      </w:r>
      <w:r w:rsidRPr="20790302">
        <w:t>The said terms and conditions shall not include any term or condition to the effect that the Contractor must discharge any liability before being entitled to recover from the insurers, or any other term or condition which might adversely affect the rights of any person to recover from the insurers pursuant to the Third Parties (Rights Against Insurers) Act 2010, or any amendment or re</w:t>
      </w:r>
      <w:r w:rsidRPr="20790302">
        <w:noBreakHyphen/>
        <w:t>enactment thereof</w:t>
      </w:r>
      <w:r w:rsidRPr="0014321D">
        <w:rPr>
          <w:szCs w:val="22"/>
        </w:rPr>
        <w:t>;</w:t>
      </w:r>
      <w:bookmarkEnd w:id="33"/>
      <w:r w:rsidRPr="20790302">
        <w:t xml:space="preserve"> and</w:t>
      </w:r>
    </w:p>
    <w:p w14:paraId="65C6825E" w14:textId="77777777" w:rsidR="008B5D6C" w:rsidRDefault="008B5D6C" w:rsidP="008B5D6C">
      <w:pPr>
        <w:pStyle w:val="ScheduleLevel2"/>
        <w:numPr>
          <w:ilvl w:val="2"/>
          <w:numId w:val="10"/>
        </w:numPr>
        <w:spacing w:after="240" w:line="240" w:lineRule="auto"/>
        <w:ind w:hanging="951"/>
        <w:rPr>
          <w:szCs w:val="22"/>
        </w:rPr>
      </w:pPr>
      <w:r>
        <w:rPr>
          <w:szCs w:val="22"/>
        </w:rPr>
        <w:t xml:space="preserve">will </w:t>
      </w:r>
      <w:r w:rsidRPr="0014321D">
        <w:rPr>
          <w:szCs w:val="22"/>
        </w:rPr>
        <w:t xml:space="preserve">provide evidence </w:t>
      </w:r>
      <w:r>
        <w:rPr>
          <w:rFonts w:cs="Arial"/>
          <w:szCs w:val="22"/>
        </w:rPr>
        <w:t>(a</w:t>
      </w:r>
      <w:r w:rsidRPr="001C156C">
        <w:rPr>
          <w:rFonts w:cs="Arial"/>
          <w:szCs w:val="22"/>
        </w:rPr>
        <w:t xml:space="preserve">s and when reasonably required to do so by the </w:t>
      </w:r>
      <w:r>
        <w:rPr>
          <w:rFonts w:cs="Arial"/>
          <w:szCs w:val="22"/>
        </w:rPr>
        <w:t>Beneficiary)</w:t>
      </w:r>
      <w:r w:rsidRPr="001C156C">
        <w:rPr>
          <w:rFonts w:cs="Arial"/>
          <w:szCs w:val="22"/>
        </w:rPr>
        <w:t xml:space="preserve"> documentary evidence that </w:t>
      </w:r>
      <w:r>
        <w:rPr>
          <w:rFonts w:cs="Arial"/>
          <w:szCs w:val="22"/>
        </w:rPr>
        <w:t>its PI I</w:t>
      </w:r>
      <w:r w:rsidRPr="001C156C">
        <w:rPr>
          <w:rFonts w:cs="Arial"/>
          <w:szCs w:val="22"/>
        </w:rPr>
        <w:t>nsurance is being maintain</w:t>
      </w:r>
      <w:r w:rsidRPr="009A4AAB">
        <w:rPr>
          <w:rFonts w:cs="Arial"/>
          <w:szCs w:val="22"/>
        </w:rPr>
        <w:t xml:space="preserve">ed </w:t>
      </w:r>
      <w:r>
        <w:rPr>
          <w:rFonts w:cs="Arial"/>
          <w:szCs w:val="22"/>
        </w:rPr>
        <w:t xml:space="preserve">in accordance with this clause 5 </w:t>
      </w:r>
      <w:r w:rsidRPr="009A4AAB">
        <w:rPr>
          <w:rFonts w:cs="Arial"/>
          <w:szCs w:val="22"/>
        </w:rPr>
        <w:t>and details of cover</w:t>
      </w:r>
      <w:r>
        <w:rPr>
          <w:szCs w:val="22"/>
        </w:rPr>
        <w:t>.</w:t>
      </w:r>
    </w:p>
    <w:p w14:paraId="0B843C93" w14:textId="08EF900E" w:rsidR="008B5D6C" w:rsidRPr="00E05176" w:rsidRDefault="008B5D6C" w:rsidP="008B5D6C">
      <w:pPr>
        <w:pStyle w:val="ScheduleLevel2"/>
        <w:numPr>
          <w:ilvl w:val="1"/>
          <w:numId w:val="10"/>
        </w:numPr>
        <w:tabs>
          <w:tab w:val="clear" w:pos="1080"/>
        </w:tabs>
        <w:spacing w:after="240" w:line="240" w:lineRule="auto"/>
        <w:ind w:left="993" w:hanging="993"/>
        <w:rPr>
          <w:rFonts w:cs="Arial"/>
          <w:szCs w:val="22"/>
        </w:rPr>
      </w:pPr>
      <w:r w:rsidRPr="00E05176">
        <w:rPr>
          <w:rFonts w:cs="Arial"/>
          <w:szCs w:val="22"/>
        </w:rPr>
        <w:t xml:space="preserve">Any increased or </w:t>
      </w:r>
      <w:r w:rsidRPr="0086201F">
        <w:rPr>
          <w:rFonts w:cs="Arial"/>
          <w:bCs/>
          <w:szCs w:val="22"/>
        </w:rPr>
        <w:t>additional</w:t>
      </w:r>
      <w:r w:rsidRPr="00E05176">
        <w:rPr>
          <w:rFonts w:cs="Arial"/>
          <w:szCs w:val="22"/>
        </w:rPr>
        <w:t xml:space="preserve"> premium required by insurers by reason of the Contractor</w:t>
      </w:r>
      <w:r w:rsidR="00D06015">
        <w:rPr>
          <w:rFonts w:cs="Arial"/>
          <w:szCs w:val="22"/>
        </w:rPr>
        <w:t>’</w:t>
      </w:r>
      <w:r w:rsidRPr="00E05176">
        <w:rPr>
          <w:rFonts w:cs="Arial"/>
          <w:szCs w:val="22"/>
        </w:rPr>
        <w:t>s own claims record or other acts, omissions, matters or things peculiar to the Contractor shall be deemed to be within commercially reasonable rates.</w:t>
      </w:r>
    </w:p>
    <w:p w14:paraId="6B148082" w14:textId="5428132C" w:rsidR="008B5D6C" w:rsidRDefault="008B5D6C" w:rsidP="008B5D6C">
      <w:pPr>
        <w:pStyle w:val="ScheduleLevel2"/>
        <w:numPr>
          <w:ilvl w:val="1"/>
          <w:numId w:val="10"/>
        </w:numPr>
        <w:tabs>
          <w:tab w:val="clear" w:pos="1080"/>
        </w:tabs>
        <w:spacing w:after="240" w:line="240" w:lineRule="auto"/>
        <w:ind w:left="993" w:hanging="993"/>
        <w:rPr>
          <w:rFonts w:cs="Arial"/>
          <w:szCs w:val="22"/>
        </w:rPr>
      </w:pPr>
      <w:r w:rsidRPr="00E05176">
        <w:rPr>
          <w:rFonts w:cs="Arial"/>
          <w:szCs w:val="22"/>
        </w:rPr>
        <w:t xml:space="preserve">The Contractor shall immediately inform the </w:t>
      </w:r>
      <w:r>
        <w:rPr>
          <w:rFonts w:cs="Arial"/>
          <w:szCs w:val="22"/>
        </w:rPr>
        <w:t xml:space="preserve">Beneficiary </w:t>
      </w:r>
      <w:r w:rsidRPr="00E05176">
        <w:rPr>
          <w:rFonts w:cs="Arial"/>
          <w:szCs w:val="22"/>
        </w:rPr>
        <w:t xml:space="preserve">if such insurance ceases to be available at commercially reasonable rates </w:t>
      </w:r>
      <w:r>
        <w:rPr>
          <w:rFonts w:cs="Arial"/>
          <w:szCs w:val="22"/>
        </w:rPr>
        <w:t xml:space="preserve">or is no longer </w:t>
      </w:r>
      <w:r w:rsidR="00CD7FEF">
        <w:rPr>
          <w:rFonts w:cs="Arial"/>
          <w:szCs w:val="22"/>
        </w:rPr>
        <w:t xml:space="preserve">available </w:t>
      </w:r>
      <w:r w:rsidRPr="009A7773">
        <w:rPr>
          <w:rFonts w:cs="Arial"/>
          <w:szCs w:val="22"/>
        </w:rPr>
        <w:t xml:space="preserve">and/or if for any other reason the Contractor is unable to maintain </w:t>
      </w:r>
      <w:r>
        <w:rPr>
          <w:rFonts w:cs="Arial"/>
          <w:szCs w:val="22"/>
        </w:rPr>
        <w:t xml:space="preserve">and/or is not maintaining </w:t>
      </w:r>
      <w:r w:rsidRPr="009A7773">
        <w:rPr>
          <w:rFonts w:cs="Arial"/>
          <w:szCs w:val="22"/>
        </w:rPr>
        <w:t xml:space="preserve">such insurance in which case the Contractor shall take out and maintain a </w:t>
      </w:r>
      <w:r>
        <w:rPr>
          <w:rFonts w:cs="Arial"/>
          <w:szCs w:val="22"/>
        </w:rPr>
        <w:t>PI I</w:t>
      </w:r>
      <w:r w:rsidRPr="009A7773">
        <w:rPr>
          <w:rFonts w:cs="Arial"/>
          <w:szCs w:val="22"/>
        </w:rPr>
        <w:t xml:space="preserve">nsurance policy having the maximum limit of indemnity and the widest cover which is available to the Contractor upon, subject to clause </w:t>
      </w:r>
      <w:r>
        <w:rPr>
          <w:rFonts w:cs="Arial"/>
          <w:szCs w:val="22"/>
        </w:rPr>
        <w:t>5.2</w:t>
      </w:r>
      <w:r w:rsidR="005356A7">
        <w:rPr>
          <w:rFonts w:cs="Arial"/>
          <w:szCs w:val="22"/>
        </w:rPr>
        <w:t xml:space="preserve">, commercially reasonable rates </w:t>
      </w:r>
      <w:r w:rsidRPr="009A7773">
        <w:rPr>
          <w:rFonts w:cs="Arial"/>
          <w:szCs w:val="22"/>
        </w:rPr>
        <w:t xml:space="preserve">and give notice of the same to the </w:t>
      </w:r>
      <w:r>
        <w:rPr>
          <w:rFonts w:cs="Arial"/>
          <w:szCs w:val="22"/>
        </w:rPr>
        <w:t xml:space="preserve">Beneficiary and shall further </w:t>
      </w:r>
      <w:r w:rsidRPr="00E05176">
        <w:rPr>
          <w:rFonts w:cs="Arial"/>
          <w:szCs w:val="22"/>
        </w:rPr>
        <w:t xml:space="preserve">discuss means of best protecting the respective positions of the </w:t>
      </w:r>
      <w:r>
        <w:rPr>
          <w:rFonts w:cs="Arial"/>
          <w:szCs w:val="22"/>
        </w:rPr>
        <w:t xml:space="preserve">Beneficiary </w:t>
      </w:r>
      <w:r w:rsidRPr="00E05176">
        <w:rPr>
          <w:rFonts w:cs="Arial"/>
          <w:szCs w:val="22"/>
        </w:rPr>
        <w:t>and the Contractor in respect of the Works</w:t>
      </w:r>
      <w:r w:rsidRPr="009A4AAB">
        <w:rPr>
          <w:rFonts w:cs="Arial"/>
          <w:szCs w:val="22"/>
        </w:rPr>
        <w:t>.</w:t>
      </w:r>
    </w:p>
    <w:p w14:paraId="0C92E268" w14:textId="77777777" w:rsidR="008B5D6C" w:rsidRPr="00810D79" w:rsidRDefault="008B5D6C" w:rsidP="008B5D6C">
      <w:pPr>
        <w:pStyle w:val="ScheduleLevel1"/>
        <w:numPr>
          <w:ilvl w:val="0"/>
          <w:numId w:val="10"/>
        </w:numPr>
        <w:tabs>
          <w:tab w:val="clear" w:pos="432"/>
          <w:tab w:val="left" w:pos="993"/>
        </w:tabs>
        <w:spacing w:after="240" w:line="240" w:lineRule="auto"/>
        <w:ind w:left="993" w:hanging="993"/>
        <w:rPr>
          <w:b/>
          <w:szCs w:val="22"/>
          <w:u w:val="single"/>
        </w:rPr>
      </w:pPr>
      <w:r w:rsidRPr="00810D79">
        <w:rPr>
          <w:b/>
          <w:szCs w:val="22"/>
          <w:u w:val="single"/>
        </w:rPr>
        <w:t>ASSIGNMENT</w:t>
      </w:r>
    </w:p>
    <w:p w14:paraId="7A0467E6" w14:textId="77777777" w:rsidR="008B5D6C" w:rsidRDefault="008B5D6C" w:rsidP="008B5D6C">
      <w:pPr>
        <w:pStyle w:val="ScheduleLevel2"/>
        <w:numPr>
          <w:ilvl w:val="1"/>
          <w:numId w:val="10"/>
        </w:numPr>
        <w:tabs>
          <w:tab w:val="clear" w:pos="1080"/>
        </w:tabs>
        <w:spacing w:after="240" w:line="240" w:lineRule="auto"/>
        <w:ind w:left="993" w:hanging="993"/>
        <w:rPr>
          <w:szCs w:val="22"/>
        </w:rPr>
      </w:pPr>
      <w:r w:rsidRPr="0014321D">
        <w:rPr>
          <w:szCs w:val="22"/>
        </w:rPr>
        <w:lastRenderedPageBreak/>
        <w:t xml:space="preserve">The benefit of and the rights of the Beneficiary under this Deed may be assigned without the consent of the Contractor on two (2) occasions only and the Beneficiary will notify the </w:t>
      </w:r>
      <w:r w:rsidRPr="00BA5C6A">
        <w:rPr>
          <w:rFonts w:cs="Arial"/>
          <w:szCs w:val="22"/>
        </w:rPr>
        <w:t>Contractor</w:t>
      </w:r>
      <w:r w:rsidRPr="0014321D">
        <w:rPr>
          <w:szCs w:val="22"/>
        </w:rPr>
        <w:t xml:space="preserve"> in writing following any such assignment specifying the name and address of the assignee and the date of the assignment.  </w:t>
      </w:r>
    </w:p>
    <w:p w14:paraId="1612E4A2" w14:textId="77777777" w:rsidR="008B5D6C" w:rsidRPr="0014321D" w:rsidRDefault="008B5D6C" w:rsidP="008B5D6C">
      <w:pPr>
        <w:pStyle w:val="ScheduleLevel2"/>
        <w:numPr>
          <w:ilvl w:val="1"/>
          <w:numId w:val="10"/>
        </w:numPr>
        <w:tabs>
          <w:tab w:val="clear" w:pos="1080"/>
        </w:tabs>
        <w:spacing w:after="240" w:line="240" w:lineRule="auto"/>
        <w:ind w:left="993" w:hanging="993"/>
        <w:rPr>
          <w:szCs w:val="22"/>
        </w:rPr>
      </w:pPr>
      <w:r w:rsidRPr="0014321D">
        <w:rPr>
          <w:szCs w:val="22"/>
        </w:rPr>
        <w:t>The Contractor will not contend that any such assignee is precluded from recovering any loss resulting from any breach of this Deed (whatever the date of such breach) by reason only that that person is an assignee and not the original beneficiary hereunder or by reason that the original beneficiary or any intermediate beneficiary escaped any loss resulting from such breach by reason of the disposal of any interest in the Sites or that the original beneficiary or any intermediate beneficiary has not suffered any, or as much, loss.</w:t>
      </w:r>
    </w:p>
    <w:p w14:paraId="6DD9DAEA" w14:textId="77777777" w:rsidR="008B5D6C" w:rsidRPr="00810D79" w:rsidRDefault="008B5D6C" w:rsidP="008B5D6C">
      <w:pPr>
        <w:pStyle w:val="ScheduleLevel1"/>
        <w:numPr>
          <w:ilvl w:val="0"/>
          <w:numId w:val="10"/>
        </w:numPr>
        <w:tabs>
          <w:tab w:val="clear" w:pos="432"/>
          <w:tab w:val="left" w:pos="993"/>
        </w:tabs>
        <w:spacing w:after="240" w:line="240" w:lineRule="auto"/>
        <w:ind w:left="993" w:hanging="993"/>
        <w:rPr>
          <w:b/>
          <w:szCs w:val="22"/>
          <w:u w:val="single"/>
        </w:rPr>
      </w:pPr>
      <w:r w:rsidRPr="00810D79">
        <w:rPr>
          <w:b/>
          <w:szCs w:val="22"/>
          <w:u w:val="single"/>
        </w:rPr>
        <w:t xml:space="preserve">NOTICES </w:t>
      </w:r>
    </w:p>
    <w:p w14:paraId="2E94E83A" w14:textId="77777777" w:rsidR="00FD06AF" w:rsidRDefault="008B5D6C" w:rsidP="00A57729">
      <w:pPr>
        <w:pStyle w:val="ScheduleLevel2"/>
        <w:numPr>
          <w:ilvl w:val="1"/>
          <w:numId w:val="10"/>
        </w:numPr>
        <w:tabs>
          <w:tab w:val="clear" w:pos="1080"/>
        </w:tabs>
        <w:spacing w:after="240" w:line="240" w:lineRule="auto"/>
        <w:ind w:left="993" w:hanging="993"/>
        <w:rPr>
          <w:szCs w:val="22"/>
        </w:rPr>
      </w:pPr>
      <w:r w:rsidRPr="0014321D">
        <w:rPr>
          <w:szCs w:val="22"/>
        </w:rPr>
        <w:t>Any notice to be given by any party will be sufficiently served if sent by hand or by post to the registered office or if there is none the last known address of the party to be served</w:t>
      </w:r>
      <w:r w:rsidR="00FD06AF">
        <w:rPr>
          <w:szCs w:val="22"/>
        </w:rPr>
        <w:t xml:space="preserve"> or by e-mail to the addresses set out below:</w:t>
      </w:r>
    </w:p>
    <w:p w14:paraId="3E45D0D3" w14:textId="0D2ACB4F" w:rsidR="00FD06AF" w:rsidRPr="00FD06AF" w:rsidRDefault="00FD06AF" w:rsidP="00FD06AF">
      <w:pPr>
        <w:pStyle w:val="ScheduleLevel2"/>
        <w:numPr>
          <w:ilvl w:val="2"/>
          <w:numId w:val="10"/>
        </w:numPr>
        <w:spacing w:after="240" w:line="240" w:lineRule="auto"/>
        <w:ind w:hanging="951"/>
      </w:pPr>
      <w:r w:rsidRPr="3C10025F">
        <w:t>Contractor: [</w:t>
      </w:r>
      <w:r w:rsidR="00116560" w:rsidRPr="3C10025F">
        <w:t xml:space="preserve">e-mail </w:t>
      </w:r>
      <w:r w:rsidRPr="3C10025F">
        <w:t>address]</w:t>
      </w:r>
    </w:p>
    <w:p w14:paraId="17690400" w14:textId="3DC64DF9" w:rsidR="00FD06AF" w:rsidRPr="00FD06AF" w:rsidRDefault="00FD06AF" w:rsidP="00FD06AF">
      <w:pPr>
        <w:pStyle w:val="ScheduleLevel2"/>
        <w:numPr>
          <w:ilvl w:val="2"/>
          <w:numId w:val="10"/>
        </w:numPr>
        <w:spacing w:after="240" w:line="240" w:lineRule="auto"/>
        <w:ind w:hanging="951"/>
      </w:pPr>
      <w:r w:rsidRPr="3C10025F">
        <w:t>Beneficiary: [</w:t>
      </w:r>
      <w:r w:rsidR="00116560" w:rsidRPr="3C10025F">
        <w:t xml:space="preserve">e-mail </w:t>
      </w:r>
      <w:r w:rsidRPr="3C10025F">
        <w:t>address]</w:t>
      </w:r>
      <w:r w:rsidR="003E5709" w:rsidRPr="3C10025F">
        <w:rPr>
          <w:rStyle w:val="FootnoteReference"/>
        </w:rPr>
        <w:t xml:space="preserve"> </w:t>
      </w:r>
    </w:p>
    <w:p w14:paraId="32CB2335" w14:textId="77777777" w:rsidR="00FD06AF" w:rsidRPr="00FD06AF" w:rsidRDefault="00FD06AF" w:rsidP="00FD06AF">
      <w:pPr>
        <w:pStyle w:val="ScheduleLevel2"/>
        <w:numPr>
          <w:ilvl w:val="0"/>
          <w:numId w:val="0"/>
        </w:numPr>
        <w:spacing w:after="240" w:line="240" w:lineRule="auto"/>
        <w:ind w:left="993"/>
        <w:rPr>
          <w:szCs w:val="22"/>
        </w:rPr>
      </w:pPr>
      <w:r w:rsidRPr="00FD06AF">
        <w:rPr>
          <w:szCs w:val="22"/>
        </w:rPr>
        <w:t xml:space="preserve">or as otherwise specified by the relevant party by notice in writing to the other party. </w:t>
      </w:r>
    </w:p>
    <w:p w14:paraId="525C7724" w14:textId="40821E43" w:rsidR="00FD06AF" w:rsidRDefault="00FD06AF" w:rsidP="00FD06AF">
      <w:pPr>
        <w:pStyle w:val="ScheduleLevel2"/>
        <w:numPr>
          <w:ilvl w:val="1"/>
          <w:numId w:val="10"/>
        </w:numPr>
        <w:tabs>
          <w:tab w:val="clear" w:pos="1080"/>
        </w:tabs>
        <w:spacing w:after="240" w:line="240" w:lineRule="auto"/>
        <w:ind w:left="993" w:hanging="993"/>
        <w:rPr>
          <w:szCs w:val="22"/>
        </w:rPr>
      </w:pPr>
      <w:r w:rsidRPr="0014321D">
        <w:rPr>
          <w:szCs w:val="22"/>
        </w:rPr>
        <w:t xml:space="preserve">Any notice </w:t>
      </w:r>
      <w:r w:rsidR="00116560">
        <w:rPr>
          <w:szCs w:val="22"/>
        </w:rPr>
        <w:t xml:space="preserve">sent </w:t>
      </w:r>
      <w:r w:rsidR="003E5709">
        <w:rPr>
          <w:szCs w:val="22"/>
        </w:rPr>
        <w:t xml:space="preserve">by hand or by post </w:t>
      </w:r>
      <w:r w:rsidR="00116560">
        <w:rPr>
          <w:szCs w:val="22"/>
        </w:rPr>
        <w:t xml:space="preserve">in accordance with clause 7.1 shall, subject to proof to the contrary, be deemed to have been received on the second </w:t>
      </w:r>
      <w:r w:rsidRPr="0014321D">
        <w:rPr>
          <w:szCs w:val="22"/>
        </w:rPr>
        <w:t>Business Day</w:t>
      </w:r>
      <w:r w:rsidR="00116560">
        <w:rPr>
          <w:szCs w:val="22"/>
        </w:rPr>
        <w:t xml:space="preserve"> after the date of posting</w:t>
      </w:r>
      <w:r w:rsidR="003E5709">
        <w:rPr>
          <w:szCs w:val="22"/>
        </w:rPr>
        <w:t xml:space="preserve"> and </w:t>
      </w:r>
      <w:r w:rsidR="003E5709" w:rsidRPr="003E5709">
        <w:rPr>
          <w:szCs w:val="22"/>
        </w:rPr>
        <w:t>when sent by email, it shall, subject to proof to the contrary, be deemed to have been received on the second Business Day after being sent</w:t>
      </w:r>
      <w:r w:rsidRPr="0014321D">
        <w:rPr>
          <w:szCs w:val="22"/>
        </w:rPr>
        <w:t xml:space="preserve">. </w:t>
      </w:r>
    </w:p>
    <w:p w14:paraId="560D0E9B" w14:textId="73BC8BC6" w:rsidR="008B5D6C" w:rsidRPr="00810D79" w:rsidRDefault="008B5D6C" w:rsidP="008B5D6C">
      <w:pPr>
        <w:pStyle w:val="ScheduleLevel1"/>
        <w:numPr>
          <w:ilvl w:val="0"/>
          <w:numId w:val="10"/>
        </w:numPr>
        <w:tabs>
          <w:tab w:val="clear" w:pos="432"/>
          <w:tab w:val="left" w:pos="993"/>
        </w:tabs>
        <w:spacing w:after="240" w:line="240" w:lineRule="auto"/>
        <w:ind w:left="993" w:hanging="993"/>
        <w:rPr>
          <w:b/>
          <w:szCs w:val="22"/>
          <w:u w:val="single"/>
        </w:rPr>
      </w:pPr>
      <w:r w:rsidRPr="00810D79">
        <w:rPr>
          <w:b/>
          <w:szCs w:val="22"/>
          <w:u w:val="single"/>
        </w:rPr>
        <w:t>BENEFICIARY</w:t>
      </w:r>
      <w:r w:rsidR="00D06015">
        <w:rPr>
          <w:b/>
          <w:szCs w:val="22"/>
          <w:u w:val="single"/>
        </w:rPr>
        <w:t>’</w:t>
      </w:r>
      <w:r w:rsidRPr="00810D79">
        <w:rPr>
          <w:b/>
          <w:szCs w:val="22"/>
          <w:u w:val="single"/>
        </w:rPr>
        <w:t>S REMEDIES</w:t>
      </w:r>
    </w:p>
    <w:p w14:paraId="4DF6450C" w14:textId="77777777" w:rsidR="008B5D6C" w:rsidRPr="0014321D" w:rsidRDefault="008B5D6C" w:rsidP="008B5D6C">
      <w:pPr>
        <w:pStyle w:val="Body1"/>
        <w:ind w:left="993"/>
        <w:jc w:val="both"/>
        <w:rPr>
          <w:sz w:val="22"/>
          <w:szCs w:val="22"/>
        </w:rPr>
      </w:pPr>
      <w:r w:rsidRPr="0014321D">
        <w:rPr>
          <w:sz w:val="22"/>
          <w:szCs w:val="22"/>
        </w:rPr>
        <w:t>The rights and benefits conferred upon the Beneficiary by this Deed are in addition to any other rights and remedies it may have against the Contractor including without prejudice to the generality of the foregoing any remedies in negligence</w:t>
      </w:r>
      <w:r>
        <w:rPr>
          <w:sz w:val="22"/>
          <w:szCs w:val="22"/>
        </w:rPr>
        <w:t xml:space="preserve"> </w:t>
      </w:r>
      <w:r w:rsidRPr="00710FEB">
        <w:rPr>
          <w:sz w:val="22"/>
          <w:szCs w:val="22"/>
        </w:rPr>
        <w:t>and no provisions in this Deed are intended to exclude any obligation or liability which would otherwise be implied whether by statute, the law of contract, tort, equity or otherwise</w:t>
      </w:r>
      <w:r w:rsidRPr="0014321D">
        <w:rPr>
          <w:sz w:val="22"/>
          <w:szCs w:val="22"/>
        </w:rPr>
        <w:t>.</w:t>
      </w:r>
    </w:p>
    <w:p w14:paraId="7BC3B70C" w14:textId="77777777" w:rsidR="008B5D6C" w:rsidRPr="00810D79" w:rsidRDefault="008B5D6C" w:rsidP="008B5D6C">
      <w:pPr>
        <w:pStyle w:val="ScheduleLevel1"/>
        <w:numPr>
          <w:ilvl w:val="0"/>
          <w:numId w:val="10"/>
        </w:numPr>
        <w:tabs>
          <w:tab w:val="clear" w:pos="432"/>
          <w:tab w:val="left" w:pos="993"/>
        </w:tabs>
        <w:spacing w:after="240" w:line="240" w:lineRule="auto"/>
        <w:ind w:left="993" w:hanging="993"/>
        <w:rPr>
          <w:b/>
          <w:szCs w:val="22"/>
          <w:u w:val="single"/>
        </w:rPr>
      </w:pPr>
      <w:r w:rsidRPr="00810D79">
        <w:rPr>
          <w:b/>
          <w:szCs w:val="22"/>
          <w:u w:val="single"/>
        </w:rPr>
        <w:t>INSPECTION OF DOCUMENTS</w:t>
      </w:r>
    </w:p>
    <w:p w14:paraId="1E523176" w14:textId="1131B511" w:rsidR="008B5D6C" w:rsidRDefault="008B5D6C" w:rsidP="008B5D6C">
      <w:pPr>
        <w:pStyle w:val="Body1"/>
        <w:ind w:left="993"/>
        <w:jc w:val="both"/>
        <w:rPr>
          <w:sz w:val="22"/>
          <w:szCs w:val="22"/>
        </w:rPr>
      </w:pPr>
      <w:r w:rsidRPr="0014321D">
        <w:rPr>
          <w:sz w:val="22"/>
          <w:szCs w:val="22"/>
        </w:rPr>
        <w:t>The Contractor</w:t>
      </w:r>
      <w:r w:rsidR="00D06015">
        <w:rPr>
          <w:sz w:val="22"/>
          <w:szCs w:val="22"/>
        </w:rPr>
        <w:t>’</w:t>
      </w:r>
      <w:r w:rsidRPr="0014321D">
        <w:rPr>
          <w:sz w:val="22"/>
          <w:szCs w:val="22"/>
        </w:rPr>
        <w:t xml:space="preserve">s liabilities under this Deed will not be in any way reduced or extinguished by reason of any inspection or approval of </w:t>
      </w:r>
      <w:r w:rsidRPr="00710FEB">
        <w:rPr>
          <w:sz w:val="22"/>
          <w:szCs w:val="22"/>
        </w:rPr>
        <w:t xml:space="preserve">any documents prepared by the Contractor or provided to the Beneficiary </w:t>
      </w:r>
      <w:r w:rsidRPr="0014321D">
        <w:rPr>
          <w:sz w:val="22"/>
          <w:szCs w:val="22"/>
        </w:rPr>
        <w:t>or attendance at site meetings or other enquiry or inspection which the Beneficiary may make or procure to be made for its benefit or on its behalf.</w:t>
      </w:r>
    </w:p>
    <w:p w14:paraId="3AFC11BC" w14:textId="77777777" w:rsidR="00E454D4" w:rsidRPr="0014321D" w:rsidRDefault="00E454D4" w:rsidP="008B5D6C">
      <w:pPr>
        <w:pStyle w:val="Body1"/>
        <w:ind w:left="993"/>
        <w:jc w:val="both"/>
        <w:rPr>
          <w:sz w:val="22"/>
          <w:szCs w:val="22"/>
        </w:rPr>
      </w:pPr>
    </w:p>
    <w:p w14:paraId="52403722" w14:textId="77777777" w:rsidR="008B5D6C" w:rsidRPr="00363CB2" w:rsidRDefault="008B5D6C" w:rsidP="008B5D6C">
      <w:pPr>
        <w:pStyle w:val="ScheduleLevel1"/>
        <w:numPr>
          <w:ilvl w:val="0"/>
          <w:numId w:val="10"/>
        </w:numPr>
        <w:tabs>
          <w:tab w:val="clear" w:pos="432"/>
          <w:tab w:val="left" w:pos="993"/>
        </w:tabs>
        <w:spacing w:after="240" w:line="240" w:lineRule="auto"/>
        <w:ind w:left="993" w:hanging="993"/>
        <w:rPr>
          <w:b/>
          <w:szCs w:val="22"/>
          <w:u w:val="single"/>
        </w:rPr>
      </w:pPr>
      <w:r w:rsidRPr="00363CB2">
        <w:rPr>
          <w:b/>
          <w:szCs w:val="22"/>
          <w:u w:val="single"/>
        </w:rPr>
        <w:t>SUB-CONTRACTORS</w:t>
      </w:r>
    </w:p>
    <w:p w14:paraId="04900732" w14:textId="308BE166" w:rsidR="008B5D6C" w:rsidRPr="0014321D" w:rsidRDefault="008B5D6C" w:rsidP="008B5D6C">
      <w:pPr>
        <w:pStyle w:val="Body1"/>
        <w:ind w:left="993"/>
        <w:jc w:val="both"/>
        <w:rPr>
          <w:sz w:val="22"/>
          <w:szCs w:val="22"/>
        </w:rPr>
      </w:pPr>
      <w:r w:rsidRPr="0014321D">
        <w:rPr>
          <w:sz w:val="22"/>
          <w:szCs w:val="22"/>
        </w:rPr>
        <w:t xml:space="preserve">Following a written request from the Beneficiary the Contractor will (unless it has already done so) procure that its sub-contractors </w:t>
      </w:r>
      <w:r w:rsidR="00475BFC">
        <w:rPr>
          <w:sz w:val="22"/>
          <w:szCs w:val="22"/>
        </w:rPr>
        <w:t xml:space="preserve">shall </w:t>
      </w:r>
      <w:r w:rsidRPr="0014321D">
        <w:rPr>
          <w:sz w:val="22"/>
          <w:szCs w:val="22"/>
        </w:rPr>
        <w:t xml:space="preserve">execute a </w:t>
      </w:r>
      <w:r>
        <w:rPr>
          <w:sz w:val="22"/>
          <w:szCs w:val="22"/>
        </w:rPr>
        <w:t>d</w:t>
      </w:r>
      <w:r w:rsidRPr="0014321D">
        <w:rPr>
          <w:sz w:val="22"/>
          <w:szCs w:val="22"/>
        </w:rPr>
        <w:t>eed of collateral warranty in the relevant form specified in the Build</w:t>
      </w:r>
      <w:r>
        <w:rPr>
          <w:sz w:val="22"/>
          <w:szCs w:val="22"/>
        </w:rPr>
        <w:t>ing</w:t>
      </w:r>
      <w:r w:rsidRPr="0014321D">
        <w:rPr>
          <w:sz w:val="22"/>
          <w:szCs w:val="22"/>
        </w:rPr>
        <w:t xml:space="preserve"> Contract in favour of any person in whose favour the Build</w:t>
      </w:r>
      <w:r>
        <w:rPr>
          <w:sz w:val="22"/>
          <w:szCs w:val="22"/>
        </w:rPr>
        <w:t>ing</w:t>
      </w:r>
      <w:r w:rsidRPr="0014321D">
        <w:rPr>
          <w:sz w:val="22"/>
          <w:szCs w:val="22"/>
        </w:rPr>
        <w:t xml:space="preserve"> Contract obliges the Contractor to give or procure the giving of such a warranty. </w:t>
      </w:r>
    </w:p>
    <w:p w14:paraId="2470B599" w14:textId="77777777" w:rsidR="008B5D6C" w:rsidRPr="00363CB2" w:rsidRDefault="008B5D6C" w:rsidP="008B5D6C">
      <w:pPr>
        <w:pStyle w:val="ScheduleLevel1"/>
        <w:numPr>
          <w:ilvl w:val="0"/>
          <w:numId w:val="10"/>
        </w:numPr>
        <w:tabs>
          <w:tab w:val="clear" w:pos="432"/>
          <w:tab w:val="left" w:pos="993"/>
        </w:tabs>
        <w:spacing w:after="240" w:line="240" w:lineRule="auto"/>
        <w:ind w:left="993" w:hanging="993"/>
        <w:rPr>
          <w:b/>
          <w:szCs w:val="22"/>
          <w:u w:val="single"/>
        </w:rPr>
      </w:pPr>
      <w:r w:rsidRPr="00363CB2">
        <w:rPr>
          <w:b/>
          <w:szCs w:val="22"/>
          <w:u w:val="single"/>
        </w:rPr>
        <w:t>SEVERABILITY</w:t>
      </w:r>
    </w:p>
    <w:p w14:paraId="12F37D69" w14:textId="77777777" w:rsidR="008B5D6C" w:rsidRPr="0014321D" w:rsidRDefault="008B5D6C" w:rsidP="008B5D6C">
      <w:pPr>
        <w:pStyle w:val="Body1"/>
        <w:ind w:left="993"/>
        <w:jc w:val="both"/>
        <w:rPr>
          <w:sz w:val="22"/>
          <w:szCs w:val="22"/>
        </w:rPr>
      </w:pPr>
      <w:r w:rsidRPr="0014321D">
        <w:rPr>
          <w:sz w:val="22"/>
          <w:szCs w:val="22"/>
        </w:rPr>
        <w:lastRenderedPageBreak/>
        <w:t>If any term, condition or provision of this Deed shall be held to be invalid, unlawful or unenforceable to any extent, such term, condition or provision shall not affect the validity, legality and enforceability of the other provisions of or any other documents referred to in this Deed.</w:t>
      </w:r>
    </w:p>
    <w:p w14:paraId="221EDBEB" w14:textId="77777777" w:rsidR="008B5D6C" w:rsidRPr="00363CB2" w:rsidRDefault="008B5D6C" w:rsidP="008B5D6C">
      <w:pPr>
        <w:pStyle w:val="ScheduleLevel1"/>
        <w:numPr>
          <w:ilvl w:val="0"/>
          <w:numId w:val="10"/>
        </w:numPr>
        <w:tabs>
          <w:tab w:val="clear" w:pos="432"/>
          <w:tab w:val="left" w:pos="993"/>
        </w:tabs>
        <w:spacing w:after="240" w:line="240" w:lineRule="auto"/>
        <w:ind w:left="993" w:hanging="993"/>
        <w:rPr>
          <w:b/>
          <w:szCs w:val="22"/>
          <w:u w:val="single"/>
        </w:rPr>
      </w:pPr>
      <w:r w:rsidRPr="00363CB2">
        <w:rPr>
          <w:b/>
          <w:szCs w:val="22"/>
          <w:u w:val="single"/>
        </w:rPr>
        <w:t>WAIVER</w:t>
      </w:r>
    </w:p>
    <w:p w14:paraId="14E797BF" w14:textId="77777777" w:rsidR="008B5D6C" w:rsidRPr="0014321D" w:rsidRDefault="008B5D6C" w:rsidP="008B5D6C">
      <w:pPr>
        <w:pStyle w:val="ScheduleLevel2"/>
        <w:numPr>
          <w:ilvl w:val="1"/>
          <w:numId w:val="10"/>
        </w:numPr>
        <w:tabs>
          <w:tab w:val="clear" w:pos="1080"/>
        </w:tabs>
        <w:spacing w:after="240" w:line="240" w:lineRule="auto"/>
        <w:ind w:left="993" w:hanging="993"/>
        <w:rPr>
          <w:szCs w:val="22"/>
        </w:rPr>
      </w:pPr>
      <w:r w:rsidRPr="0014321D">
        <w:rPr>
          <w:szCs w:val="22"/>
        </w:rPr>
        <w:t xml:space="preserve">No term or provision of this Deed shall be considered as waived by any party to this Deed </w:t>
      </w:r>
      <w:r w:rsidRPr="00363CB2">
        <w:rPr>
          <w:rFonts w:cs="Arial"/>
          <w:bCs/>
          <w:szCs w:val="22"/>
        </w:rPr>
        <w:t>unless</w:t>
      </w:r>
      <w:r w:rsidRPr="0014321D">
        <w:rPr>
          <w:szCs w:val="22"/>
        </w:rPr>
        <w:t xml:space="preserve"> a waiver is given in writing by that party.</w:t>
      </w:r>
    </w:p>
    <w:p w14:paraId="13B537E8" w14:textId="77777777" w:rsidR="008B5D6C" w:rsidRPr="0014321D" w:rsidRDefault="008B5D6C" w:rsidP="008B5D6C">
      <w:pPr>
        <w:pStyle w:val="ScheduleLevel2"/>
        <w:numPr>
          <w:ilvl w:val="1"/>
          <w:numId w:val="10"/>
        </w:numPr>
        <w:tabs>
          <w:tab w:val="clear" w:pos="1080"/>
        </w:tabs>
        <w:spacing w:after="240" w:line="240" w:lineRule="auto"/>
        <w:ind w:left="993" w:hanging="993"/>
        <w:rPr>
          <w:szCs w:val="22"/>
        </w:rPr>
      </w:pPr>
      <w:r w:rsidRPr="0014321D">
        <w:rPr>
          <w:szCs w:val="22"/>
        </w:rPr>
        <w:t xml:space="preserve">No waiver under clause 12.1 shall be a waiver of a past or future default or breach, nor shall it </w:t>
      </w:r>
      <w:r w:rsidRPr="00363CB2">
        <w:rPr>
          <w:rFonts w:cs="Arial"/>
          <w:bCs/>
          <w:szCs w:val="22"/>
        </w:rPr>
        <w:t>amend</w:t>
      </w:r>
      <w:r w:rsidRPr="0014321D">
        <w:rPr>
          <w:szCs w:val="22"/>
        </w:rPr>
        <w:t>, delete or add to the terms, conditions or provisions of this Deed unless (and only to the extent) expressly stated in that waiver.</w:t>
      </w:r>
    </w:p>
    <w:p w14:paraId="2A2E77A1" w14:textId="77777777" w:rsidR="008B5D6C" w:rsidRPr="00363CB2" w:rsidRDefault="008B5D6C" w:rsidP="008B5D6C">
      <w:pPr>
        <w:pStyle w:val="ScheduleLevel1"/>
        <w:numPr>
          <w:ilvl w:val="0"/>
          <w:numId w:val="10"/>
        </w:numPr>
        <w:tabs>
          <w:tab w:val="clear" w:pos="432"/>
          <w:tab w:val="left" w:pos="993"/>
        </w:tabs>
        <w:spacing w:after="240" w:line="240" w:lineRule="auto"/>
        <w:ind w:left="993" w:hanging="993"/>
        <w:rPr>
          <w:b/>
          <w:szCs w:val="22"/>
          <w:u w:val="single"/>
        </w:rPr>
      </w:pPr>
      <w:r w:rsidRPr="00363CB2">
        <w:rPr>
          <w:b/>
          <w:szCs w:val="22"/>
          <w:u w:val="single"/>
        </w:rPr>
        <w:t>THIRD PARTY RIGHTS</w:t>
      </w:r>
    </w:p>
    <w:p w14:paraId="53B025BE" w14:textId="02A90DA7" w:rsidR="008B5D6C" w:rsidRPr="0014321D" w:rsidRDefault="008B5D6C" w:rsidP="008B5D6C">
      <w:pPr>
        <w:pStyle w:val="Body1"/>
        <w:ind w:left="993"/>
        <w:jc w:val="both"/>
        <w:rPr>
          <w:sz w:val="22"/>
          <w:szCs w:val="22"/>
        </w:rPr>
      </w:pPr>
      <w:r w:rsidRPr="0014321D">
        <w:rPr>
          <w:sz w:val="22"/>
          <w:szCs w:val="22"/>
        </w:rPr>
        <w:t>No term of this Deed is enforceable under the Contracts (Rights of Third Parties) Act 1999 by a person who is not party to this Deed</w:t>
      </w:r>
      <w:r>
        <w:rPr>
          <w:sz w:val="22"/>
          <w:szCs w:val="22"/>
        </w:rPr>
        <w:t xml:space="preserve"> </w:t>
      </w:r>
      <w:r w:rsidRPr="008F1270">
        <w:rPr>
          <w:sz w:val="22"/>
          <w:szCs w:val="22"/>
        </w:rPr>
        <w:t xml:space="preserve">provided always that this clause </w:t>
      </w:r>
      <w:r>
        <w:rPr>
          <w:sz w:val="22"/>
          <w:szCs w:val="22"/>
        </w:rPr>
        <w:t>13</w:t>
      </w:r>
      <w:r w:rsidRPr="008F1270">
        <w:rPr>
          <w:sz w:val="22"/>
          <w:szCs w:val="22"/>
        </w:rPr>
        <w:t xml:space="preserve"> shall not affect any right or remedy which exists or is available to any person apart from such Act.</w:t>
      </w:r>
    </w:p>
    <w:p w14:paraId="27A4C417" w14:textId="77777777" w:rsidR="008B5D6C" w:rsidRPr="00363CB2" w:rsidRDefault="008B5D6C" w:rsidP="008B5D6C">
      <w:pPr>
        <w:pStyle w:val="ScheduleLevel1"/>
        <w:numPr>
          <w:ilvl w:val="0"/>
          <w:numId w:val="10"/>
        </w:numPr>
        <w:tabs>
          <w:tab w:val="clear" w:pos="432"/>
          <w:tab w:val="left" w:pos="993"/>
        </w:tabs>
        <w:spacing w:after="240" w:line="240" w:lineRule="auto"/>
        <w:ind w:left="993" w:hanging="993"/>
        <w:rPr>
          <w:b/>
          <w:szCs w:val="22"/>
          <w:u w:val="single"/>
        </w:rPr>
      </w:pPr>
      <w:r w:rsidRPr="00363CB2">
        <w:rPr>
          <w:b/>
          <w:szCs w:val="22"/>
          <w:u w:val="single"/>
        </w:rPr>
        <w:t>GOVERNING LAW AND JURISDICTION</w:t>
      </w:r>
    </w:p>
    <w:p w14:paraId="77036691" w14:textId="661FADBB" w:rsidR="008B5D6C" w:rsidRPr="0014321D" w:rsidRDefault="008B5D6C" w:rsidP="008B5D6C">
      <w:pPr>
        <w:pStyle w:val="Body1"/>
        <w:ind w:left="993"/>
        <w:jc w:val="both"/>
        <w:rPr>
          <w:sz w:val="22"/>
          <w:szCs w:val="22"/>
        </w:rPr>
      </w:pPr>
      <w:r w:rsidRPr="0014321D">
        <w:rPr>
          <w:sz w:val="22"/>
          <w:szCs w:val="22"/>
        </w:rPr>
        <w:t xml:space="preserve">This Deed </w:t>
      </w:r>
      <w:r w:rsidRPr="008F1270">
        <w:rPr>
          <w:sz w:val="22"/>
          <w:szCs w:val="22"/>
        </w:rPr>
        <w:t>and the parties</w:t>
      </w:r>
      <w:r w:rsidR="00D06015">
        <w:rPr>
          <w:sz w:val="22"/>
          <w:szCs w:val="22"/>
        </w:rPr>
        <w:t>’</w:t>
      </w:r>
      <w:r w:rsidRPr="008F1270">
        <w:rPr>
          <w:sz w:val="22"/>
          <w:szCs w:val="22"/>
        </w:rPr>
        <w:t xml:space="preserve"> non contractual duties and/or obligations </w:t>
      </w:r>
      <w:r w:rsidRPr="0014321D">
        <w:rPr>
          <w:sz w:val="22"/>
          <w:szCs w:val="22"/>
        </w:rPr>
        <w:t>shall be governed by and construed in all respects in accordance with the laws of England and Wales.</w:t>
      </w:r>
      <w:r w:rsidR="006876BA">
        <w:rPr>
          <w:sz w:val="22"/>
          <w:szCs w:val="22"/>
        </w:rPr>
        <w:t xml:space="preserve"> </w:t>
      </w:r>
      <w:r w:rsidRPr="0014321D">
        <w:rPr>
          <w:sz w:val="22"/>
          <w:szCs w:val="22"/>
        </w:rPr>
        <w:t xml:space="preserve">The English </w:t>
      </w:r>
      <w:r w:rsidR="00C64DAF">
        <w:rPr>
          <w:sz w:val="22"/>
          <w:szCs w:val="22"/>
        </w:rPr>
        <w:t>c</w:t>
      </w:r>
      <w:r w:rsidRPr="0014321D">
        <w:rPr>
          <w:sz w:val="22"/>
          <w:szCs w:val="22"/>
        </w:rPr>
        <w:t xml:space="preserve">ourts shall have exclusive jurisdiction to settle any disputes which may arise out of </w:t>
      </w:r>
      <w:r w:rsidR="00C31A19">
        <w:rPr>
          <w:sz w:val="22"/>
          <w:szCs w:val="22"/>
        </w:rPr>
        <w:t xml:space="preserve">or </w:t>
      </w:r>
      <w:r w:rsidRPr="0014321D">
        <w:rPr>
          <w:sz w:val="22"/>
          <w:szCs w:val="22"/>
        </w:rPr>
        <w:t>in connection with this Deed.</w:t>
      </w:r>
    </w:p>
    <w:p w14:paraId="5882BC10" w14:textId="77777777" w:rsidR="008B5D6C" w:rsidRPr="00363CB2" w:rsidRDefault="008B5D6C" w:rsidP="008B5D6C">
      <w:pPr>
        <w:pStyle w:val="ScheduleLevel1"/>
        <w:numPr>
          <w:ilvl w:val="0"/>
          <w:numId w:val="10"/>
        </w:numPr>
        <w:tabs>
          <w:tab w:val="clear" w:pos="432"/>
          <w:tab w:val="left" w:pos="993"/>
        </w:tabs>
        <w:spacing w:after="240" w:line="240" w:lineRule="auto"/>
        <w:ind w:left="993" w:hanging="993"/>
        <w:rPr>
          <w:b/>
          <w:szCs w:val="22"/>
          <w:u w:val="single"/>
        </w:rPr>
      </w:pPr>
      <w:r w:rsidRPr="00363CB2">
        <w:rPr>
          <w:b/>
          <w:szCs w:val="22"/>
          <w:u w:val="single"/>
        </w:rPr>
        <w:t>COUNTERPARTS</w:t>
      </w:r>
    </w:p>
    <w:p w14:paraId="2A75A787" w14:textId="2FC0192C" w:rsidR="008B5D6C" w:rsidRDefault="008B5D6C" w:rsidP="008B5D6C">
      <w:pPr>
        <w:pStyle w:val="Body1"/>
        <w:ind w:left="993"/>
        <w:jc w:val="both"/>
        <w:rPr>
          <w:sz w:val="22"/>
          <w:szCs w:val="22"/>
        </w:rPr>
      </w:pPr>
      <w:r w:rsidRPr="0014321D">
        <w:rPr>
          <w:sz w:val="22"/>
          <w:szCs w:val="22"/>
        </w:rPr>
        <w:t>This Deed may be executed in one or more counterparts.</w:t>
      </w:r>
      <w:r w:rsidR="006876BA">
        <w:rPr>
          <w:sz w:val="22"/>
          <w:szCs w:val="22"/>
        </w:rPr>
        <w:t xml:space="preserve"> </w:t>
      </w:r>
      <w:r w:rsidRPr="0014321D">
        <w:rPr>
          <w:sz w:val="22"/>
          <w:szCs w:val="22"/>
        </w:rPr>
        <w:t>Any single counterpart or a set of counterparts executed, in either case, by all the parties shall constitute a full and original instrument for all purposes.</w:t>
      </w:r>
    </w:p>
    <w:p w14:paraId="741E85B2" w14:textId="77777777" w:rsidR="008B5D6C" w:rsidRPr="0014321D" w:rsidRDefault="008B5D6C" w:rsidP="008B5D6C">
      <w:pPr>
        <w:pStyle w:val="Body1"/>
        <w:ind w:left="0"/>
        <w:jc w:val="both"/>
        <w:rPr>
          <w:sz w:val="22"/>
          <w:szCs w:val="22"/>
        </w:rPr>
      </w:pPr>
    </w:p>
    <w:p w14:paraId="51FBE537" w14:textId="77777777" w:rsidR="008B5D6C" w:rsidRPr="00FA53A6" w:rsidRDefault="008B5D6C" w:rsidP="008B5D6C">
      <w:pPr>
        <w:spacing w:after="240"/>
      </w:pPr>
      <w:r w:rsidRPr="0014321D">
        <w:rPr>
          <w:szCs w:val="22"/>
          <w:u w:val="single"/>
        </w:rPr>
        <w:t>IN WITNESS</w:t>
      </w:r>
      <w:r w:rsidRPr="0014321D">
        <w:rPr>
          <w:szCs w:val="22"/>
        </w:rPr>
        <w:t xml:space="preserve"> of which this document is executed as a Deed and is delivered on the date first before</w:t>
      </w:r>
      <w:r w:rsidRPr="00FA53A6">
        <w:t xml:space="preserve"> written.</w:t>
      </w:r>
    </w:p>
    <w:p w14:paraId="47954A05" w14:textId="77777777" w:rsidR="008B5D6C" w:rsidRPr="00FA53A6" w:rsidRDefault="008B5D6C" w:rsidP="008B5D6C"/>
    <w:p w14:paraId="45456FE4" w14:textId="77777777" w:rsidR="008B5D6C" w:rsidRPr="00FA53A6" w:rsidRDefault="008B5D6C" w:rsidP="008B5D6C">
      <w:r w:rsidRPr="00FA53A6">
        <w:rPr>
          <w:u w:val="single"/>
        </w:rPr>
        <w:t>EXECUTED AS A DEED</w:t>
      </w:r>
      <w:r w:rsidRPr="00FA53A6">
        <w:t xml:space="preserve"> by </w:t>
      </w:r>
    </w:p>
    <w:p w14:paraId="13E26203" w14:textId="77777777" w:rsidR="008B5D6C" w:rsidRPr="00FA53A6" w:rsidRDefault="008B5D6C" w:rsidP="008B5D6C">
      <w:r w:rsidRPr="00FA53A6">
        <w:rPr>
          <w:u w:val="single"/>
        </w:rPr>
        <w:t xml:space="preserve">CONTRACTOR </w:t>
      </w:r>
      <w:r w:rsidRPr="00FA53A6">
        <w:t>acting by a Director</w:t>
      </w:r>
    </w:p>
    <w:p w14:paraId="6ED6BAF2" w14:textId="77777777" w:rsidR="008B5D6C" w:rsidRPr="00FA53A6" w:rsidRDefault="008B5D6C" w:rsidP="008B5D6C">
      <w:r w:rsidRPr="00FA53A6">
        <w:t>and its Secretary/two Directors</w:t>
      </w:r>
      <w:r>
        <w:t>:</w:t>
      </w:r>
    </w:p>
    <w:p w14:paraId="3ECEB60C" w14:textId="77777777" w:rsidR="008B5D6C" w:rsidRPr="00FA53A6" w:rsidRDefault="008B5D6C" w:rsidP="008B5D6C"/>
    <w:p w14:paraId="1B2AC600" w14:textId="77777777" w:rsidR="008B5D6C" w:rsidRPr="00FA53A6" w:rsidRDefault="008B5D6C" w:rsidP="008B5D6C">
      <w:r w:rsidRPr="00FA53A6">
        <w:t>Director</w:t>
      </w:r>
    </w:p>
    <w:p w14:paraId="52FAA718" w14:textId="77777777" w:rsidR="008B5D6C" w:rsidRPr="00FA53A6" w:rsidRDefault="008B5D6C" w:rsidP="008B5D6C">
      <w:r w:rsidRPr="00FA53A6">
        <w:t>Director/Secretary</w:t>
      </w:r>
    </w:p>
    <w:p w14:paraId="74E92D4A" w14:textId="77777777" w:rsidR="008B5D6C" w:rsidRPr="00FA53A6" w:rsidRDefault="008B5D6C" w:rsidP="008B5D6C"/>
    <w:p w14:paraId="307B6D77" w14:textId="77777777" w:rsidR="008B5D6C" w:rsidRPr="00FA53A6" w:rsidRDefault="008B5D6C" w:rsidP="008B5D6C">
      <w:r w:rsidRPr="00FA53A6">
        <w:rPr>
          <w:u w:val="single"/>
        </w:rPr>
        <w:t>EXECUTED AS A DEED</w:t>
      </w:r>
      <w:r w:rsidRPr="00FA53A6">
        <w:t xml:space="preserve"> by </w:t>
      </w:r>
    </w:p>
    <w:p w14:paraId="0A233232" w14:textId="77777777" w:rsidR="008B5D6C" w:rsidRPr="00FA53A6" w:rsidRDefault="008B5D6C" w:rsidP="008B5D6C">
      <w:r w:rsidRPr="00FA53A6">
        <w:t>[</w:t>
      </w:r>
      <w:r w:rsidRPr="00FA53A6">
        <w:rPr>
          <w:u w:val="single"/>
        </w:rPr>
        <w:t>BENEFICIARY</w:t>
      </w:r>
      <w:r w:rsidRPr="00FA53A6">
        <w:t>] acting by</w:t>
      </w:r>
    </w:p>
    <w:p w14:paraId="034951FA" w14:textId="77777777" w:rsidR="008B5D6C" w:rsidRDefault="008B5D6C" w:rsidP="008B5D6C">
      <w:r>
        <w:t>acting by a Director and</w:t>
      </w:r>
    </w:p>
    <w:p w14:paraId="2EDAA4EF" w14:textId="77777777" w:rsidR="008B5D6C" w:rsidRPr="00FA53A6" w:rsidRDefault="008B5D6C" w:rsidP="008B5D6C">
      <w:r>
        <w:t>its Secretary/two Directors</w:t>
      </w:r>
    </w:p>
    <w:p w14:paraId="14F638C0" w14:textId="77777777" w:rsidR="008B5D6C" w:rsidRPr="00FA53A6" w:rsidRDefault="008B5D6C" w:rsidP="008B5D6C"/>
    <w:p w14:paraId="44EBD2A6" w14:textId="77777777" w:rsidR="008B5D6C" w:rsidRDefault="008B5D6C" w:rsidP="008B5D6C">
      <w:r>
        <w:t>Director</w:t>
      </w:r>
    </w:p>
    <w:p w14:paraId="25FD0D49" w14:textId="4BF1FA04" w:rsidR="008B5D6C" w:rsidRDefault="004D3299" w:rsidP="008B5D6C">
      <w:r>
        <w:tab/>
      </w:r>
    </w:p>
    <w:p w14:paraId="77F38155" w14:textId="77777777" w:rsidR="008B5D6C" w:rsidRDefault="008B5D6C" w:rsidP="008B5D6C">
      <w:r>
        <w:t xml:space="preserve">Secretary/Director </w:t>
      </w:r>
    </w:p>
    <w:p w14:paraId="53B59596" w14:textId="77777777" w:rsidR="008B5D6C" w:rsidRPr="00FA53A6" w:rsidRDefault="008B5D6C" w:rsidP="008B5D6C"/>
    <w:p w14:paraId="78387122" w14:textId="77777777" w:rsidR="008B5D6C" w:rsidRPr="00FA53A6" w:rsidRDefault="008B5D6C" w:rsidP="008B5D6C">
      <w:r w:rsidRPr="00FA53A6">
        <w:rPr>
          <w:b/>
        </w:rPr>
        <w:t>OR</w:t>
      </w:r>
    </w:p>
    <w:p w14:paraId="285916CB" w14:textId="77777777" w:rsidR="008B5D6C" w:rsidRPr="00FA53A6" w:rsidRDefault="008B5D6C" w:rsidP="008B5D6C"/>
    <w:p w14:paraId="7CCC43E2" w14:textId="77777777" w:rsidR="008B5D6C" w:rsidRPr="00FA53A6" w:rsidRDefault="008B5D6C" w:rsidP="008B5D6C">
      <w:pPr>
        <w:rPr>
          <w:u w:val="single"/>
        </w:rPr>
      </w:pPr>
      <w:r w:rsidRPr="00FA53A6">
        <w:rPr>
          <w:u w:val="single"/>
        </w:rPr>
        <w:t>EXECUTED AS A DEED by</w:t>
      </w:r>
    </w:p>
    <w:p w14:paraId="435522A6" w14:textId="77777777" w:rsidR="008B5D6C" w:rsidRDefault="008B5D6C" w:rsidP="008B5D6C">
      <w:r>
        <w:rPr>
          <w:u w:val="single"/>
        </w:rPr>
        <w:t xml:space="preserve">affixing the Common Seal of </w:t>
      </w:r>
      <w:r w:rsidRPr="00FA53A6">
        <w:rPr>
          <w:u w:val="single"/>
        </w:rPr>
        <w:t>[BENEFICIARY]</w:t>
      </w:r>
      <w:r w:rsidRPr="00FA53A6">
        <w:t xml:space="preserve"> </w:t>
      </w:r>
    </w:p>
    <w:p w14:paraId="341F035C" w14:textId="77777777" w:rsidR="008B5D6C" w:rsidRPr="00FA53A6" w:rsidRDefault="008B5D6C" w:rsidP="008B5D6C">
      <w:r>
        <w:t>in the presence of:</w:t>
      </w:r>
    </w:p>
    <w:p w14:paraId="24D0BE16" w14:textId="77777777" w:rsidR="008B5D6C" w:rsidRDefault="008B5D6C" w:rsidP="008B5D6C">
      <w:pPr>
        <w:spacing w:after="0"/>
        <w:jc w:val="left"/>
      </w:pPr>
    </w:p>
    <w:p w14:paraId="7719076A" w14:textId="77777777" w:rsidR="008B5D6C" w:rsidRDefault="008B5D6C" w:rsidP="008B5D6C">
      <w:pPr>
        <w:spacing w:after="0"/>
        <w:jc w:val="left"/>
        <w:rPr>
          <w:u w:val="single"/>
        </w:rPr>
      </w:pPr>
      <w:r>
        <w:t>Authorised Signatory</w:t>
      </w:r>
      <w:r>
        <w:rPr>
          <w:u w:val="single"/>
        </w:rPr>
        <w:br w:type="page"/>
      </w:r>
    </w:p>
    <w:p w14:paraId="163E5AE8" w14:textId="77777777" w:rsidR="008B5D6C" w:rsidRPr="00DE1FF7" w:rsidRDefault="008B5D6C" w:rsidP="008B5D6C">
      <w:pPr>
        <w:spacing w:line="360" w:lineRule="auto"/>
        <w:jc w:val="center"/>
        <w:rPr>
          <w:strike/>
          <w:u w:val="single"/>
        </w:rPr>
      </w:pPr>
      <w:r w:rsidRPr="00DE1FF7">
        <w:rPr>
          <w:strike/>
          <w:u w:val="single"/>
        </w:rPr>
        <w:lastRenderedPageBreak/>
        <w:t>ANNEX 2</w:t>
      </w:r>
    </w:p>
    <w:p w14:paraId="7132313F" w14:textId="77777777" w:rsidR="008B5D6C" w:rsidRPr="00DE1FF7" w:rsidRDefault="008B5D6C" w:rsidP="008B5D6C">
      <w:pPr>
        <w:spacing w:line="360" w:lineRule="auto"/>
        <w:jc w:val="center"/>
        <w:rPr>
          <w:strike/>
        </w:rPr>
      </w:pPr>
      <w:r w:rsidRPr="00DE1FF7">
        <w:rPr>
          <w:strike/>
        </w:rPr>
        <w:t>Principal Sub-Contractor Warranty in favour of the Employer</w:t>
      </w:r>
    </w:p>
    <w:p w14:paraId="2D983C38" w14:textId="77777777" w:rsidR="008B5D6C" w:rsidRPr="00DE1FF7" w:rsidRDefault="008B5D6C" w:rsidP="008B5D6C">
      <w:pPr>
        <w:spacing w:line="360" w:lineRule="auto"/>
        <w:jc w:val="center"/>
        <w:rPr>
          <w:strike/>
          <w:u w:val="single"/>
        </w:rPr>
      </w:pPr>
    </w:p>
    <w:p w14:paraId="444AED69" w14:textId="77777777" w:rsidR="008B5D6C" w:rsidRPr="00DE1FF7" w:rsidRDefault="008B5D6C" w:rsidP="008B5D6C">
      <w:pPr>
        <w:jc w:val="center"/>
        <w:rPr>
          <w:strike/>
          <w:u w:val="single"/>
        </w:rPr>
      </w:pPr>
      <w:r w:rsidRPr="00DE1FF7">
        <w:rPr>
          <w:strike/>
          <w:u w:val="single"/>
        </w:rPr>
        <w:t xml:space="preserve">DATED </w:t>
      </w:r>
      <w:r w:rsidRPr="00DE1FF7">
        <w:rPr>
          <w:strike/>
          <w:u w:val="single"/>
        </w:rPr>
        <w:tab/>
      </w:r>
      <w:r w:rsidRPr="00DE1FF7">
        <w:rPr>
          <w:strike/>
          <w:u w:val="single"/>
        </w:rPr>
        <w:tab/>
      </w:r>
      <w:r w:rsidRPr="00DE1FF7">
        <w:rPr>
          <w:strike/>
          <w:u w:val="single"/>
        </w:rPr>
        <w:tab/>
      </w:r>
      <w:r w:rsidRPr="00DE1FF7">
        <w:rPr>
          <w:strike/>
          <w:u w:val="single"/>
        </w:rPr>
        <w:tab/>
      </w:r>
      <w:r w:rsidRPr="00DE1FF7">
        <w:rPr>
          <w:strike/>
          <w:u w:val="single"/>
        </w:rPr>
        <w:tab/>
        <w:t>20[</w:t>
      </w:r>
      <w:r w:rsidRPr="00DE1FF7">
        <w:rPr>
          <w:strike/>
          <w:u w:val="single"/>
        </w:rPr>
        <w:tab/>
        <w:t>]</w:t>
      </w:r>
    </w:p>
    <w:p w14:paraId="0982B069" w14:textId="77777777" w:rsidR="008B5D6C" w:rsidRPr="00DE1FF7" w:rsidRDefault="008B5D6C" w:rsidP="008B5D6C">
      <w:pPr>
        <w:jc w:val="center"/>
        <w:rPr>
          <w:strike/>
        </w:rPr>
      </w:pPr>
    </w:p>
    <w:p w14:paraId="75B668C2" w14:textId="77777777" w:rsidR="008B5D6C" w:rsidRPr="00DE1FF7" w:rsidRDefault="008B5D6C" w:rsidP="008B5D6C">
      <w:pPr>
        <w:jc w:val="center"/>
        <w:rPr>
          <w:strike/>
        </w:rPr>
      </w:pPr>
    </w:p>
    <w:p w14:paraId="71DDD8A7" w14:textId="77777777" w:rsidR="008B5D6C" w:rsidRPr="00DE1FF7" w:rsidRDefault="008B5D6C" w:rsidP="008B5D6C">
      <w:pPr>
        <w:jc w:val="center"/>
        <w:rPr>
          <w:strike/>
        </w:rPr>
      </w:pPr>
    </w:p>
    <w:p w14:paraId="66CD7A5F" w14:textId="77777777" w:rsidR="008B5D6C" w:rsidRPr="00DE1FF7" w:rsidRDefault="008B5D6C" w:rsidP="008B5D6C">
      <w:pPr>
        <w:jc w:val="center"/>
        <w:rPr>
          <w:strike/>
        </w:rPr>
      </w:pPr>
    </w:p>
    <w:p w14:paraId="73DC8A84" w14:textId="77777777" w:rsidR="008B5D6C" w:rsidRPr="00DE1FF7" w:rsidRDefault="008B5D6C" w:rsidP="008B5D6C">
      <w:pPr>
        <w:jc w:val="center"/>
        <w:rPr>
          <w:strike/>
        </w:rPr>
      </w:pPr>
      <w:r w:rsidRPr="00DE1FF7">
        <w:rPr>
          <w:strike/>
          <w:u w:val="single"/>
        </w:rPr>
        <w:t>[PRINCIPAL SUB-CONTRACTOR</w:t>
      </w:r>
      <w:r w:rsidRPr="00DE1FF7">
        <w:rPr>
          <w:strike/>
        </w:rPr>
        <w:t>]</w:t>
      </w:r>
    </w:p>
    <w:p w14:paraId="6EBADB64" w14:textId="77777777" w:rsidR="008B5D6C" w:rsidRPr="00DE1FF7" w:rsidRDefault="008B5D6C" w:rsidP="008B5D6C">
      <w:pPr>
        <w:jc w:val="center"/>
        <w:rPr>
          <w:strike/>
        </w:rPr>
      </w:pPr>
    </w:p>
    <w:p w14:paraId="117F8BD5" w14:textId="77777777" w:rsidR="008B5D6C" w:rsidRPr="00DE1FF7" w:rsidRDefault="008B5D6C" w:rsidP="008B5D6C">
      <w:pPr>
        <w:jc w:val="center"/>
        <w:rPr>
          <w:strike/>
        </w:rPr>
      </w:pPr>
      <w:r w:rsidRPr="00DE1FF7">
        <w:rPr>
          <w:strike/>
        </w:rPr>
        <w:t>and</w:t>
      </w:r>
    </w:p>
    <w:p w14:paraId="652431A2" w14:textId="77777777" w:rsidR="008B5D6C" w:rsidRPr="00DE1FF7" w:rsidRDefault="008B5D6C" w:rsidP="008B5D6C">
      <w:pPr>
        <w:jc w:val="center"/>
        <w:rPr>
          <w:strike/>
        </w:rPr>
      </w:pPr>
    </w:p>
    <w:p w14:paraId="38910A17" w14:textId="77777777" w:rsidR="008B5D6C" w:rsidRPr="00DE1FF7" w:rsidRDefault="008B5D6C" w:rsidP="008B5D6C">
      <w:pPr>
        <w:jc w:val="center"/>
        <w:rPr>
          <w:strike/>
        </w:rPr>
      </w:pPr>
      <w:r w:rsidRPr="00DE1FF7">
        <w:rPr>
          <w:strike/>
        </w:rPr>
        <w:t>[</w:t>
      </w:r>
      <w:r w:rsidRPr="00DE1FF7">
        <w:rPr>
          <w:strike/>
          <w:u w:val="single"/>
        </w:rPr>
        <w:t>EMPLOYER</w:t>
      </w:r>
      <w:r w:rsidRPr="00DE1FF7">
        <w:rPr>
          <w:strike/>
        </w:rPr>
        <w:t>]</w:t>
      </w:r>
    </w:p>
    <w:p w14:paraId="2F3CDFF6" w14:textId="77777777" w:rsidR="008B5D6C" w:rsidRPr="00DE1FF7" w:rsidRDefault="008B5D6C" w:rsidP="008B5D6C">
      <w:pPr>
        <w:jc w:val="center"/>
        <w:rPr>
          <w:strike/>
        </w:rPr>
      </w:pPr>
    </w:p>
    <w:p w14:paraId="4D689E68" w14:textId="77777777" w:rsidR="008B5D6C" w:rsidRPr="00DE1FF7" w:rsidRDefault="008B5D6C" w:rsidP="008B5D6C">
      <w:pPr>
        <w:jc w:val="center"/>
        <w:rPr>
          <w:strike/>
        </w:rPr>
      </w:pPr>
      <w:r w:rsidRPr="00DE1FF7">
        <w:rPr>
          <w:strike/>
        </w:rPr>
        <w:t>and</w:t>
      </w:r>
    </w:p>
    <w:p w14:paraId="4191E4E8" w14:textId="77777777" w:rsidR="008B5D6C" w:rsidRPr="00DE1FF7" w:rsidRDefault="008B5D6C" w:rsidP="008B5D6C">
      <w:pPr>
        <w:jc w:val="center"/>
        <w:rPr>
          <w:strike/>
        </w:rPr>
      </w:pPr>
    </w:p>
    <w:p w14:paraId="15076C0E" w14:textId="77777777" w:rsidR="008B5D6C" w:rsidRPr="00DE1FF7" w:rsidRDefault="008B5D6C" w:rsidP="008B5D6C">
      <w:pPr>
        <w:jc w:val="center"/>
        <w:rPr>
          <w:strike/>
        </w:rPr>
      </w:pPr>
      <w:r w:rsidRPr="00DE1FF7">
        <w:rPr>
          <w:strike/>
        </w:rPr>
        <w:t>[</w:t>
      </w:r>
      <w:r w:rsidRPr="00DE1FF7">
        <w:rPr>
          <w:strike/>
          <w:u w:val="single"/>
        </w:rPr>
        <w:t>CONTRACTOR</w:t>
      </w:r>
      <w:r w:rsidRPr="00DE1FF7">
        <w:rPr>
          <w:strike/>
        </w:rPr>
        <w:t>]</w:t>
      </w:r>
    </w:p>
    <w:p w14:paraId="58C90B68" w14:textId="77777777" w:rsidR="008B5D6C" w:rsidRPr="00DE1FF7" w:rsidRDefault="008B5D6C" w:rsidP="008B5D6C">
      <w:pPr>
        <w:jc w:val="center"/>
        <w:rPr>
          <w:strike/>
        </w:rPr>
      </w:pPr>
    </w:p>
    <w:p w14:paraId="33C78912" w14:textId="77777777" w:rsidR="008B5D6C" w:rsidRPr="00DE1FF7" w:rsidRDefault="008B5D6C" w:rsidP="008B5D6C">
      <w:pPr>
        <w:jc w:val="center"/>
        <w:rPr>
          <w:strike/>
        </w:rPr>
      </w:pPr>
    </w:p>
    <w:p w14:paraId="08E24DC9" w14:textId="77777777" w:rsidR="008B5D6C" w:rsidRPr="00DE1FF7" w:rsidRDefault="008B5D6C" w:rsidP="008B5D6C">
      <w:pPr>
        <w:jc w:val="center"/>
        <w:rPr>
          <w:strike/>
        </w:rPr>
      </w:pPr>
    </w:p>
    <w:p w14:paraId="6CCECE1E" w14:textId="77777777" w:rsidR="008B5D6C" w:rsidRPr="00DE1FF7" w:rsidRDefault="008B5D6C" w:rsidP="008B5D6C">
      <w:pPr>
        <w:jc w:val="center"/>
        <w:rPr>
          <w:strike/>
          <w:u w:val="single"/>
        </w:rPr>
      </w:pPr>
      <w:r w:rsidRPr="00DE1FF7">
        <w:rPr>
          <w:strike/>
          <w:u w:val="single"/>
        </w:rPr>
        <w:t>DUTY OF CARE DEED</w:t>
      </w:r>
    </w:p>
    <w:p w14:paraId="54C63448" w14:textId="77777777" w:rsidR="008B5D6C" w:rsidRPr="00DE1FF7" w:rsidRDefault="008B5D6C" w:rsidP="008B5D6C">
      <w:pPr>
        <w:jc w:val="center"/>
        <w:rPr>
          <w:strike/>
        </w:rPr>
      </w:pPr>
      <w:r w:rsidRPr="00DE1FF7">
        <w:rPr>
          <w:strike/>
        </w:rPr>
        <w:t>relating to [</w:t>
      </w:r>
      <w:r w:rsidRPr="00DE1FF7">
        <w:rPr>
          <w:strike/>
        </w:rPr>
        <w:tab/>
        <w:t>]</w:t>
      </w:r>
    </w:p>
    <w:p w14:paraId="52D090D6" w14:textId="77777777" w:rsidR="008B5D6C" w:rsidRPr="00DE1FF7" w:rsidRDefault="008B5D6C" w:rsidP="008B5D6C">
      <w:pPr>
        <w:rPr>
          <w:strike/>
        </w:rPr>
      </w:pPr>
    </w:p>
    <w:p w14:paraId="2651440D" w14:textId="77777777" w:rsidR="008B5D6C" w:rsidRPr="00DE1FF7" w:rsidRDefault="008B5D6C" w:rsidP="008B5D6C">
      <w:pPr>
        <w:rPr>
          <w:strike/>
        </w:rPr>
      </w:pPr>
    </w:p>
    <w:p w14:paraId="16AC6631" w14:textId="77777777" w:rsidR="008B5D6C" w:rsidRPr="00DE1FF7" w:rsidRDefault="008B5D6C" w:rsidP="008B5D6C">
      <w:pPr>
        <w:rPr>
          <w:strike/>
        </w:rPr>
      </w:pPr>
    </w:p>
    <w:p w14:paraId="6ED91381" w14:textId="77777777" w:rsidR="008B5D6C" w:rsidRPr="00DE1FF7" w:rsidRDefault="008B5D6C" w:rsidP="008B5D6C">
      <w:pPr>
        <w:rPr>
          <w:strike/>
        </w:rPr>
      </w:pPr>
    </w:p>
    <w:p w14:paraId="18CE346D" w14:textId="77777777" w:rsidR="008B5D6C" w:rsidRPr="00DE1FF7" w:rsidRDefault="008B5D6C" w:rsidP="008B5D6C">
      <w:pPr>
        <w:rPr>
          <w:strike/>
        </w:rPr>
      </w:pPr>
    </w:p>
    <w:p w14:paraId="39BDF71D" w14:textId="77777777" w:rsidR="008B5D6C" w:rsidRPr="00DE1FF7" w:rsidRDefault="008B5D6C" w:rsidP="008B5D6C">
      <w:pPr>
        <w:rPr>
          <w:strike/>
        </w:rPr>
      </w:pPr>
    </w:p>
    <w:p w14:paraId="47BDF23F" w14:textId="77777777" w:rsidR="008B5D6C" w:rsidRPr="00DE1FF7" w:rsidRDefault="008B5D6C" w:rsidP="008B5D6C">
      <w:pPr>
        <w:spacing w:after="240"/>
        <w:rPr>
          <w:strike/>
          <w:szCs w:val="22"/>
        </w:rPr>
      </w:pPr>
      <w:r w:rsidRPr="00DE1FF7">
        <w:rPr>
          <w:strike/>
        </w:rPr>
        <w:br w:type="page"/>
      </w:r>
      <w:bookmarkStart w:id="34" w:name="_DV_M3078"/>
      <w:bookmarkEnd w:id="34"/>
      <w:r w:rsidRPr="00DE1FF7">
        <w:rPr>
          <w:strike/>
          <w:szCs w:val="22"/>
          <w:u w:val="single"/>
        </w:rPr>
        <w:lastRenderedPageBreak/>
        <w:t>THIS DEED</w:t>
      </w:r>
      <w:r w:rsidRPr="00DE1FF7">
        <w:rPr>
          <w:strike/>
          <w:szCs w:val="22"/>
        </w:rPr>
        <w:t xml:space="preserve"> </w:t>
      </w:r>
      <w:bookmarkStart w:id="35" w:name="_DV_C3883"/>
      <w:r w:rsidRPr="00DE1FF7">
        <w:rPr>
          <w:strike/>
          <w:szCs w:val="22"/>
        </w:rPr>
        <w:t xml:space="preserve">is made on </w:t>
      </w:r>
      <w:r w:rsidRPr="00DE1FF7">
        <w:rPr>
          <w:strike/>
          <w:szCs w:val="22"/>
        </w:rPr>
        <w:tab/>
      </w:r>
      <w:r w:rsidRPr="00DE1FF7">
        <w:rPr>
          <w:strike/>
          <w:szCs w:val="22"/>
        </w:rPr>
        <w:tab/>
      </w:r>
      <w:r w:rsidRPr="00DE1FF7">
        <w:rPr>
          <w:strike/>
          <w:szCs w:val="22"/>
        </w:rPr>
        <w:tab/>
      </w:r>
      <w:r w:rsidRPr="00DE1FF7">
        <w:rPr>
          <w:strike/>
          <w:szCs w:val="22"/>
        </w:rPr>
        <w:tab/>
      </w:r>
      <w:r w:rsidRPr="00DE1FF7">
        <w:rPr>
          <w:strike/>
          <w:szCs w:val="22"/>
        </w:rPr>
        <w:tab/>
      </w:r>
      <w:r w:rsidRPr="00DE1FF7">
        <w:rPr>
          <w:strike/>
          <w:szCs w:val="22"/>
        </w:rPr>
        <w:tab/>
      </w:r>
      <w:r w:rsidRPr="00DE1FF7">
        <w:rPr>
          <w:strike/>
          <w:szCs w:val="22"/>
        </w:rPr>
        <w:tab/>
        <w:t>20[</w:t>
      </w:r>
      <w:r w:rsidRPr="00DE1FF7">
        <w:rPr>
          <w:strike/>
          <w:szCs w:val="22"/>
        </w:rPr>
        <w:tab/>
        <w:t>]</w:t>
      </w:r>
      <w:bookmarkEnd w:id="35"/>
      <w:r w:rsidRPr="00DE1FF7">
        <w:rPr>
          <w:strike/>
          <w:szCs w:val="22"/>
        </w:rPr>
        <w:t xml:space="preserve"> </w:t>
      </w:r>
      <w:bookmarkStart w:id="36" w:name="_DV_M3079"/>
      <w:bookmarkEnd w:id="36"/>
      <w:r w:rsidRPr="00DE1FF7">
        <w:rPr>
          <w:strike/>
          <w:szCs w:val="22"/>
        </w:rPr>
        <w:t>BETWEEN:</w:t>
      </w:r>
    </w:p>
    <w:p w14:paraId="5D032524" w14:textId="110D481F" w:rsidR="008B5D6C" w:rsidRPr="00DE1FF7" w:rsidRDefault="008B5D6C" w:rsidP="008B5D6C">
      <w:pPr>
        <w:spacing w:after="240"/>
        <w:ind w:left="993" w:hanging="993"/>
        <w:rPr>
          <w:strike/>
          <w:szCs w:val="22"/>
        </w:rPr>
      </w:pPr>
      <w:bookmarkStart w:id="37" w:name="_DV_M3080"/>
      <w:bookmarkEnd w:id="37"/>
      <w:r w:rsidRPr="00DE1FF7">
        <w:rPr>
          <w:strike/>
          <w:szCs w:val="22"/>
        </w:rPr>
        <w:t>(1)</w:t>
      </w:r>
      <w:bookmarkStart w:id="38" w:name="_DV_C3887"/>
      <w:r w:rsidRPr="00DE1FF7">
        <w:rPr>
          <w:strike/>
          <w:szCs w:val="22"/>
        </w:rPr>
        <w:t xml:space="preserve"> </w:t>
      </w:r>
      <w:r w:rsidRPr="00DE1FF7">
        <w:rPr>
          <w:strike/>
          <w:szCs w:val="22"/>
        </w:rPr>
        <w:tab/>
        <w:t>[</w:t>
      </w:r>
      <w:r w:rsidRPr="00DE1FF7">
        <w:rPr>
          <w:strike/>
          <w:szCs w:val="22"/>
          <w:u w:val="single"/>
        </w:rPr>
        <w:t>PRINCIPAL SUB-CONTRACTOR</w:t>
      </w:r>
      <w:r w:rsidRPr="00DE1FF7">
        <w:rPr>
          <w:strike/>
          <w:szCs w:val="22"/>
        </w:rPr>
        <w:t>] (Company Number [</w:t>
      </w:r>
      <w:r w:rsidRPr="00DE1FF7">
        <w:rPr>
          <w:strike/>
          <w:szCs w:val="22"/>
        </w:rPr>
        <w:tab/>
        <w:t>]) whose registered office is at [</w:t>
      </w:r>
      <w:r w:rsidRPr="00DE1FF7">
        <w:rPr>
          <w:strike/>
          <w:szCs w:val="22"/>
        </w:rPr>
        <w:tab/>
      </w:r>
      <w:r w:rsidRPr="00DE1FF7">
        <w:rPr>
          <w:strike/>
          <w:szCs w:val="22"/>
        </w:rPr>
        <w:tab/>
        <w:t xml:space="preserve">] (the </w:t>
      </w:r>
      <w:r w:rsidR="00D06015" w:rsidRPr="00DE1FF7">
        <w:rPr>
          <w:strike/>
          <w:szCs w:val="22"/>
        </w:rPr>
        <w:t>“</w:t>
      </w:r>
      <w:r w:rsidRPr="00DE1FF7">
        <w:rPr>
          <w:b/>
          <w:strike/>
          <w:szCs w:val="22"/>
        </w:rPr>
        <w:t>Principal Sub-Contractor</w:t>
      </w:r>
      <w:r w:rsidR="00D06015" w:rsidRPr="00DE1FF7">
        <w:rPr>
          <w:strike/>
          <w:szCs w:val="22"/>
        </w:rPr>
        <w:t>”</w:t>
      </w:r>
      <w:r w:rsidRPr="00DE1FF7">
        <w:rPr>
          <w:strike/>
          <w:szCs w:val="22"/>
        </w:rPr>
        <w:t>);</w:t>
      </w:r>
      <w:bookmarkEnd w:id="38"/>
    </w:p>
    <w:p w14:paraId="5CB4B024" w14:textId="4CBD7119" w:rsidR="008B5D6C" w:rsidRPr="00DE1FF7" w:rsidRDefault="008B5D6C" w:rsidP="008B5D6C">
      <w:pPr>
        <w:spacing w:after="240"/>
        <w:ind w:left="993" w:hanging="993"/>
        <w:rPr>
          <w:strike/>
          <w:szCs w:val="22"/>
        </w:rPr>
      </w:pPr>
      <w:bookmarkStart w:id="39" w:name="_DV_C3888"/>
      <w:r w:rsidRPr="00DE1FF7">
        <w:rPr>
          <w:strike/>
          <w:szCs w:val="22"/>
        </w:rPr>
        <w:t>(2)</w:t>
      </w:r>
      <w:r w:rsidRPr="00DE1FF7">
        <w:rPr>
          <w:strike/>
          <w:szCs w:val="22"/>
        </w:rPr>
        <w:tab/>
        <w:t>[</w:t>
      </w:r>
      <w:r w:rsidRPr="00DE1FF7">
        <w:rPr>
          <w:strike/>
          <w:szCs w:val="22"/>
          <w:u w:val="single"/>
        </w:rPr>
        <w:t>EMPLOYER</w:t>
      </w:r>
      <w:r w:rsidRPr="00DE1FF7">
        <w:rPr>
          <w:strike/>
          <w:szCs w:val="22"/>
        </w:rPr>
        <w:t>] of [</w:t>
      </w:r>
      <w:r w:rsidRPr="00DE1FF7">
        <w:rPr>
          <w:strike/>
          <w:szCs w:val="22"/>
        </w:rPr>
        <w:tab/>
      </w:r>
      <w:r w:rsidRPr="00DE1FF7">
        <w:rPr>
          <w:strike/>
          <w:szCs w:val="22"/>
        </w:rPr>
        <w:tab/>
      </w:r>
      <w:r w:rsidRPr="00DE1FF7">
        <w:rPr>
          <w:strike/>
          <w:szCs w:val="22"/>
        </w:rPr>
        <w:tab/>
        <w:t xml:space="preserve">] (the </w:t>
      </w:r>
      <w:r w:rsidR="00D06015" w:rsidRPr="00DE1FF7">
        <w:rPr>
          <w:strike/>
          <w:szCs w:val="22"/>
        </w:rPr>
        <w:t>“</w:t>
      </w:r>
      <w:r w:rsidRPr="00DE1FF7">
        <w:rPr>
          <w:b/>
          <w:strike/>
          <w:szCs w:val="22"/>
        </w:rPr>
        <w:t>Employer</w:t>
      </w:r>
      <w:r w:rsidR="00D06015" w:rsidRPr="00DE1FF7">
        <w:rPr>
          <w:strike/>
          <w:szCs w:val="22"/>
        </w:rPr>
        <w:t>”</w:t>
      </w:r>
      <w:r w:rsidRPr="00DE1FF7">
        <w:rPr>
          <w:strike/>
          <w:szCs w:val="22"/>
        </w:rPr>
        <w:t>, which expression includes its successors in title and permitted assigns); and</w:t>
      </w:r>
      <w:bookmarkEnd w:id="39"/>
    </w:p>
    <w:p w14:paraId="1AD63BA8" w14:textId="1FEA5397" w:rsidR="008B5D6C" w:rsidRPr="00DE1FF7" w:rsidRDefault="008B5D6C" w:rsidP="008B5D6C">
      <w:pPr>
        <w:spacing w:after="240"/>
        <w:ind w:left="993" w:hanging="993"/>
        <w:rPr>
          <w:strike/>
          <w:szCs w:val="22"/>
        </w:rPr>
      </w:pPr>
      <w:bookmarkStart w:id="40" w:name="_DV_M3085"/>
      <w:bookmarkEnd w:id="40"/>
      <w:r w:rsidRPr="00DE1FF7">
        <w:rPr>
          <w:strike/>
          <w:szCs w:val="22"/>
        </w:rPr>
        <w:t>(3)</w:t>
      </w:r>
      <w:r w:rsidRPr="00DE1FF7">
        <w:rPr>
          <w:strike/>
          <w:szCs w:val="22"/>
        </w:rPr>
        <w:tab/>
      </w:r>
      <w:bookmarkStart w:id="41" w:name="_DV_C3890"/>
      <w:r w:rsidRPr="00DE1FF7">
        <w:rPr>
          <w:strike/>
          <w:szCs w:val="22"/>
        </w:rPr>
        <w:t>[</w:t>
      </w:r>
      <w:r w:rsidRPr="00DE1FF7">
        <w:rPr>
          <w:strike/>
          <w:szCs w:val="22"/>
          <w:u w:val="single"/>
        </w:rPr>
        <w:t>CONTRACTOR</w:t>
      </w:r>
      <w:bookmarkEnd w:id="41"/>
      <w:r w:rsidRPr="00DE1FF7">
        <w:rPr>
          <w:strike/>
          <w:szCs w:val="22"/>
        </w:rPr>
        <w:t>] (registered in England</w:t>
      </w:r>
      <w:bookmarkStart w:id="42" w:name="_DV_C3891"/>
      <w:r w:rsidRPr="00DE1FF7">
        <w:rPr>
          <w:strike/>
          <w:szCs w:val="22"/>
        </w:rPr>
        <w:t xml:space="preserve"> and Wales</w:t>
      </w:r>
      <w:bookmarkStart w:id="43" w:name="_DV_M3086"/>
      <w:bookmarkEnd w:id="42"/>
      <w:bookmarkEnd w:id="43"/>
      <w:r w:rsidRPr="00DE1FF7">
        <w:rPr>
          <w:strike/>
          <w:szCs w:val="22"/>
        </w:rPr>
        <w:t xml:space="preserve"> under Company Number </w:t>
      </w:r>
      <w:bookmarkStart w:id="44" w:name="_DV_C3892"/>
      <w:r w:rsidRPr="00DE1FF7">
        <w:rPr>
          <w:strike/>
          <w:szCs w:val="22"/>
        </w:rPr>
        <w:t>[</w:t>
      </w:r>
      <w:r w:rsidRPr="00DE1FF7">
        <w:rPr>
          <w:strike/>
          <w:szCs w:val="22"/>
        </w:rPr>
        <w:tab/>
      </w:r>
      <w:r w:rsidRPr="00DE1FF7">
        <w:rPr>
          <w:strike/>
          <w:szCs w:val="22"/>
        </w:rPr>
        <w:tab/>
        <w:t>]</w:t>
      </w:r>
      <w:bookmarkStart w:id="45" w:name="_DV_M3087"/>
      <w:bookmarkEnd w:id="44"/>
      <w:bookmarkEnd w:id="45"/>
      <w:r w:rsidRPr="00DE1FF7">
        <w:rPr>
          <w:strike/>
          <w:szCs w:val="22"/>
        </w:rPr>
        <w:t>) whose registered office is at</w:t>
      </w:r>
      <w:bookmarkStart w:id="46" w:name="_DV_C3893"/>
      <w:r w:rsidRPr="00DE1FF7">
        <w:rPr>
          <w:strike/>
          <w:szCs w:val="22"/>
        </w:rPr>
        <w:t xml:space="preserve"> [</w:t>
      </w:r>
      <w:r w:rsidRPr="00DE1FF7">
        <w:rPr>
          <w:strike/>
          <w:szCs w:val="22"/>
        </w:rPr>
        <w:tab/>
      </w:r>
      <w:r w:rsidRPr="00DE1FF7">
        <w:rPr>
          <w:strike/>
          <w:szCs w:val="22"/>
        </w:rPr>
        <w:tab/>
        <w:t xml:space="preserve">] </w:t>
      </w:r>
      <w:bookmarkStart w:id="47" w:name="_DV_M3088"/>
      <w:bookmarkEnd w:id="46"/>
      <w:bookmarkEnd w:id="47"/>
      <w:r w:rsidRPr="00DE1FF7">
        <w:rPr>
          <w:strike/>
          <w:szCs w:val="22"/>
        </w:rPr>
        <w:t xml:space="preserve">(the </w:t>
      </w:r>
      <w:bookmarkStart w:id="48" w:name="_DV_C3895"/>
      <w:r w:rsidR="00D06015" w:rsidRPr="00DE1FF7">
        <w:rPr>
          <w:strike/>
          <w:szCs w:val="22"/>
        </w:rPr>
        <w:t>“</w:t>
      </w:r>
      <w:r w:rsidRPr="00DE1FF7">
        <w:rPr>
          <w:b/>
          <w:strike/>
          <w:szCs w:val="22"/>
        </w:rPr>
        <w:t>Contractor</w:t>
      </w:r>
      <w:r w:rsidR="00D06015" w:rsidRPr="00DE1FF7">
        <w:rPr>
          <w:strike/>
          <w:szCs w:val="22"/>
        </w:rPr>
        <w:t>”</w:t>
      </w:r>
      <w:r w:rsidRPr="00DE1FF7">
        <w:rPr>
          <w:strike/>
          <w:szCs w:val="22"/>
        </w:rPr>
        <w:t>).</w:t>
      </w:r>
      <w:bookmarkEnd w:id="48"/>
    </w:p>
    <w:p w14:paraId="27BB690F" w14:textId="77777777" w:rsidR="008B5D6C" w:rsidRPr="00DE1FF7" w:rsidRDefault="008B5D6C" w:rsidP="008B5D6C">
      <w:pPr>
        <w:spacing w:after="240"/>
        <w:rPr>
          <w:strike/>
          <w:szCs w:val="22"/>
          <w:u w:val="single"/>
        </w:rPr>
      </w:pPr>
      <w:bookmarkStart w:id="49" w:name="_DV_C3898"/>
      <w:r w:rsidRPr="00DE1FF7">
        <w:rPr>
          <w:strike/>
          <w:szCs w:val="22"/>
          <w:u w:val="single"/>
        </w:rPr>
        <w:t>BACKGROUND</w:t>
      </w:r>
      <w:bookmarkEnd w:id="49"/>
    </w:p>
    <w:p w14:paraId="5BBA33CC" w14:textId="1EC8AA91" w:rsidR="008B5D6C" w:rsidRPr="00DE1FF7" w:rsidRDefault="008B5D6C" w:rsidP="008B5D6C">
      <w:pPr>
        <w:tabs>
          <w:tab w:val="left" w:pos="993"/>
        </w:tabs>
        <w:spacing w:after="240"/>
        <w:ind w:left="993" w:hanging="993"/>
        <w:rPr>
          <w:strike/>
          <w:szCs w:val="22"/>
        </w:rPr>
      </w:pPr>
      <w:bookmarkStart w:id="50" w:name="_DV_C3899"/>
      <w:r w:rsidRPr="00DE1FF7">
        <w:rPr>
          <w:strike/>
          <w:szCs w:val="22"/>
        </w:rPr>
        <w:t>(A)</w:t>
      </w:r>
      <w:r w:rsidRPr="00DE1FF7">
        <w:rPr>
          <w:strike/>
          <w:szCs w:val="22"/>
        </w:rPr>
        <w:tab/>
        <w:t xml:space="preserve">The Employer has appointed the Contractor </w:t>
      </w:r>
      <w:r w:rsidR="00475BFC" w:rsidRPr="00DE1FF7">
        <w:rPr>
          <w:strike/>
          <w:szCs w:val="22"/>
        </w:rPr>
        <w:t xml:space="preserve">under a building contract </w:t>
      </w:r>
      <w:r w:rsidRPr="00DE1FF7">
        <w:rPr>
          <w:strike/>
          <w:szCs w:val="22"/>
        </w:rPr>
        <w:t xml:space="preserve">(the </w:t>
      </w:r>
      <w:r w:rsidR="00D06015" w:rsidRPr="00DE1FF7">
        <w:rPr>
          <w:strike/>
          <w:szCs w:val="22"/>
        </w:rPr>
        <w:t>“</w:t>
      </w:r>
      <w:r w:rsidRPr="00DE1FF7">
        <w:rPr>
          <w:b/>
          <w:strike/>
          <w:szCs w:val="22"/>
        </w:rPr>
        <w:t>Building Contract</w:t>
      </w:r>
      <w:r w:rsidR="00D06015" w:rsidRPr="00DE1FF7">
        <w:rPr>
          <w:strike/>
          <w:szCs w:val="22"/>
        </w:rPr>
        <w:t>”</w:t>
      </w:r>
      <w:r w:rsidRPr="00DE1FF7">
        <w:rPr>
          <w:strike/>
          <w:szCs w:val="22"/>
        </w:rPr>
        <w:t>) to carry out and complete the Works in relation to the Sites.</w:t>
      </w:r>
      <w:bookmarkEnd w:id="50"/>
    </w:p>
    <w:p w14:paraId="116200AA" w14:textId="7BAA0CBD" w:rsidR="008B5D6C" w:rsidRPr="00DE1FF7" w:rsidRDefault="008B5D6C" w:rsidP="00475BFC">
      <w:pPr>
        <w:tabs>
          <w:tab w:val="left" w:pos="993"/>
        </w:tabs>
        <w:spacing w:after="240"/>
        <w:ind w:left="993" w:hanging="993"/>
        <w:rPr>
          <w:strike/>
          <w:szCs w:val="22"/>
        </w:rPr>
      </w:pPr>
      <w:bookmarkStart w:id="51" w:name="_DV_C3901"/>
      <w:r w:rsidRPr="00DE1FF7">
        <w:rPr>
          <w:strike/>
        </w:rPr>
        <w:t>(B)</w:t>
      </w:r>
      <w:r w:rsidRPr="00DE1FF7">
        <w:rPr>
          <w:strike/>
          <w:szCs w:val="22"/>
        </w:rPr>
        <w:tab/>
      </w:r>
      <w:bookmarkStart w:id="52" w:name="_DV_C3903"/>
      <w:bookmarkEnd w:id="51"/>
      <w:r w:rsidRPr="00DE1FF7">
        <w:rPr>
          <w:strike/>
        </w:rPr>
        <w:t xml:space="preserve">The Principal Sub-Contractor has been appointed by the Contractor </w:t>
      </w:r>
      <w:r w:rsidR="00475BFC" w:rsidRPr="00DE1FF7">
        <w:rPr>
          <w:strike/>
        </w:rPr>
        <w:t xml:space="preserve">under a subcontract </w:t>
      </w:r>
      <w:r w:rsidRPr="00DE1FF7">
        <w:rPr>
          <w:strike/>
        </w:rPr>
        <w:t xml:space="preserve">(the </w:t>
      </w:r>
      <w:r w:rsidR="00D06015" w:rsidRPr="00DE1FF7">
        <w:rPr>
          <w:strike/>
          <w:szCs w:val="22"/>
        </w:rPr>
        <w:t>“</w:t>
      </w:r>
      <w:r w:rsidRPr="00DE1FF7">
        <w:rPr>
          <w:b/>
          <w:bCs/>
          <w:strike/>
        </w:rPr>
        <w:t>Subcontract</w:t>
      </w:r>
      <w:r w:rsidR="00D06015" w:rsidRPr="00DE1FF7">
        <w:rPr>
          <w:strike/>
          <w:szCs w:val="22"/>
        </w:rPr>
        <w:t>”</w:t>
      </w:r>
      <w:r w:rsidRPr="00DE1FF7">
        <w:rPr>
          <w:strike/>
        </w:rPr>
        <w:t>) in relation to the [</w:t>
      </w:r>
      <w:r w:rsidRPr="00DE1FF7">
        <w:rPr>
          <w:strike/>
          <w:szCs w:val="22"/>
        </w:rPr>
        <w:tab/>
      </w:r>
      <w:r w:rsidRPr="00DE1FF7">
        <w:rPr>
          <w:strike/>
          <w:szCs w:val="22"/>
        </w:rPr>
        <w:tab/>
      </w:r>
      <w:r w:rsidRPr="00DE1FF7">
        <w:rPr>
          <w:strike/>
        </w:rPr>
        <w:t>] element of the Works (the</w:t>
      </w:r>
      <w:r w:rsidRPr="00DE1FF7">
        <w:rPr>
          <w:b/>
          <w:bCs/>
          <w:strike/>
        </w:rPr>
        <w:t xml:space="preserve"> </w:t>
      </w:r>
      <w:r w:rsidR="00D06015" w:rsidRPr="00DE1FF7">
        <w:rPr>
          <w:strike/>
          <w:szCs w:val="22"/>
        </w:rPr>
        <w:t>“</w:t>
      </w:r>
      <w:r w:rsidRPr="00DE1FF7">
        <w:rPr>
          <w:b/>
          <w:bCs/>
          <w:strike/>
        </w:rPr>
        <w:t>Subcontract Works</w:t>
      </w:r>
      <w:r w:rsidR="00D06015" w:rsidRPr="00DE1FF7">
        <w:rPr>
          <w:strike/>
          <w:szCs w:val="22"/>
        </w:rPr>
        <w:t>”</w:t>
      </w:r>
      <w:r w:rsidRPr="00DE1FF7">
        <w:rPr>
          <w:strike/>
          <w:szCs w:val="22"/>
        </w:rPr>
        <w:t>).</w:t>
      </w:r>
      <w:bookmarkEnd w:id="52"/>
    </w:p>
    <w:p w14:paraId="77C02E48" w14:textId="77777777" w:rsidR="008B5D6C" w:rsidRPr="00DE1FF7" w:rsidRDefault="008B5D6C" w:rsidP="008B5D6C">
      <w:pPr>
        <w:tabs>
          <w:tab w:val="left" w:pos="993"/>
        </w:tabs>
        <w:spacing w:after="240"/>
        <w:ind w:left="993" w:hanging="993"/>
        <w:rPr>
          <w:strike/>
          <w:szCs w:val="22"/>
        </w:rPr>
      </w:pPr>
      <w:bookmarkStart w:id="53" w:name="_DV_C3906"/>
      <w:r w:rsidRPr="00DE1FF7">
        <w:rPr>
          <w:strike/>
          <w:szCs w:val="22"/>
        </w:rPr>
        <w:t>(C)</w:t>
      </w:r>
      <w:r w:rsidRPr="00DE1FF7">
        <w:rPr>
          <w:strike/>
          <w:szCs w:val="22"/>
        </w:rPr>
        <w:tab/>
        <w:t>The Principal Sub-Contractor is obliged under the Subcontract to enter into this Deed in favour of the Employer.</w:t>
      </w:r>
      <w:bookmarkEnd w:id="53"/>
    </w:p>
    <w:p w14:paraId="22BC66A9" w14:textId="77777777" w:rsidR="008B5D6C" w:rsidRPr="00DE1FF7" w:rsidRDefault="008B5D6C" w:rsidP="008B5D6C">
      <w:pPr>
        <w:tabs>
          <w:tab w:val="left" w:pos="993"/>
        </w:tabs>
        <w:spacing w:after="240"/>
        <w:ind w:left="993" w:hanging="993"/>
        <w:rPr>
          <w:strike/>
          <w:szCs w:val="22"/>
        </w:rPr>
      </w:pPr>
      <w:r w:rsidRPr="00DE1FF7">
        <w:rPr>
          <w:strike/>
          <w:szCs w:val="22"/>
        </w:rPr>
        <w:t xml:space="preserve">(D) </w:t>
      </w:r>
      <w:r w:rsidRPr="00DE1FF7">
        <w:rPr>
          <w:strike/>
          <w:szCs w:val="22"/>
        </w:rPr>
        <w:tab/>
        <w:t>The Principal Sub-Contractor and the Contractor have agreed to duly execute and deliver this Deed in favour of the Employer.</w:t>
      </w:r>
    </w:p>
    <w:p w14:paraId="30BB2774" w14:textId="77777777" w:rsidR="008B5D6C" w:rsidRPr="00DE1FF7" w:rsidRDefault="008B5D6C" w:rsidP="00786AF1">
      <w:pPr>
        <w:pStyle w:val="ScheduleLevel1"/>
        <w:numPr>
          <w:ilvl w:val="0"/>
          <w:numId w:val="32"/>
        </w:numPr>
        <w:tabs>
          <w:tab w:val="clear" w:pos="432"/>
          <w:tab w:val="left" w:pos="993"/>
        </w:tabs>
        <w:spacing w:after="240" w:line="240" w:lineRule="auto"/>
        <w:ind w:left="993" w:hanging="993"/>
        <w:rPr>
          <w:strike/>
          <w:szCs w:val="22"/>
        </w:rPr>
      </w:pPr>
      <w:bookmarkStart w:id="54" w:name="_DV_M3090"/>
      <w:bookmarkEnd w:id="54"/>
      <w:r w:rsidRPr="00DE1FF7">
        <w:rPr>
          <w:b/>
          <w:strike/>
          <w:szCs w:val="22"/>
          <w:u w:val="single"/>
        </w:rPr>
        <w:t>DEFINITIONS AND INTERPRETATIONS</w:t>
      </w:r>
    </w:p>
    <w:p w14:paraId="16E5609D" w14:textId="77777777" w:rsidR="008B5D6C" w:rsidRPr="00DE1FF7" w:rsidRDefault="008B5D6C" w:rsidP="008B5D6C">
      <w:pPr>
        <w:pStyle w:val="Body1"/>
        <w:ind w:left="993"/>
        <w:jc w:val="both"/>
        <w:rPr>
          <w:strike/>
          <w:sz w:val="22"/>
          <w:szCs w:val="22"/>
        </w:rPr>
      </w:pPr>
      <w:bookmarkStart w:id="55" w:name="_DV_C3936"/>
      <w:r w:rsidRPr="00DE1FF7">
        <w:rPr>
          <w:strike/>
          <w:sz w:val="22"/>
          <w:szCs w:val="22"/>
        </w:rPr>
        <w:t>Unless expressly defined otherwise in this Deed, any defined term in this Deed shall have the same meaning given to such term in the Building Contract.</w:t>
      </w:r>
      <w:bookmarkEnd w:id="55"/>
      <w:r w:rsidRPr="00DE1FF7">
        <w:rPr>
          <w:strike/>
          <w:sz w:val="22"/>
          <w:szCs w:val="22"/>
        </w:rPr>
        <w:t xml:space="preserve"> </w:t>
      </w:r>
    </w:p>
    <w:p w14:paraId="78B827D8" w14:textId="77777777" w:rsidR="008B5D6C" w:rsidRPr="00DE1FF7" w:rsidRDefault="008B5D6C" w:rsidP="00786AF1">
      <w:pPr>
        <w:pStyle w:val="ScheduleLevel1"/>
        <w:numPr>
          <w:ilvl w:val="0"/>
          <w:numId w:val="32"/>
        </w:numPr>
        <w:tabs>
          <w:tab w:val="clear" w:pos="432"/>
          <w:tab w:val="left" w:pos="993"/>
        </w:tabs>
        <w:spacing w:after="240" w:line="240" w:lineRule="auto"/>
        <w:ind w:left="993" w:hanging="993"/>
        <w:rPr>
          <w:b/>
          <w:strike/>
          <w:szCs w:val="22"/>
          <w:u w:val="single"/>
        </w:rPr>
      </w:pPr>
      <w:r w:rsidRPr="00DE1FF7">
        <w:rPr>
          <w:b/>
          <w:strike/>
          <w:szCs w:val="22"/>
          <w:u w:val="single"/>
        </w:rPr>
        <w:t>OPERATIVE PROVISIONS</w:t>
      </w:r>
    </w:p>
    <w:p w14:paraId="4BDD8E3E" w14:textId="77777777" w:rsidR="008B5D6C" w:rsidRPr="00DE1FF7" w:rsidRDefault="008B5D6C" w:rsidP="008B5D6C">
      <w:pPr>
        <w:pStyle w:val="Body1"/>
        <w:ind w:left="993"/>
        <w:jc w:val="both"/>
        <w:rPr>
          <w:strike/>
          <w:sz w:val="22"/>
          <w:szCs w:val="22"/>
        </w:rPr>
      </w:pPr>
      <w:bookmarkStart w:id="56" w:name="_DV_C3942"/>
      <w:r w:rsidRPr="00DE1FF7">
        <w:rPr>
          <w:strike/>
          <w:sz w:val="22"/>
          <w:szCs w:val="22"/>
        </w:rPr>
        <w:t>This Deed is made in consideration of the payment of one pound (£1.00) by the Employer to the Principal Sub-Contractor, receipt of which the Principal Sub-Contractor acknowledges:</w:t>
      </w:r>
      <w:bookmarkEnd w:id="56"/>
    </w:p>
    <w:p w14:paraId="0DA6B545" w14:textId="650238E5" w:rsidR="008B5D6C" w:rsidRPr="00DE1FF7" w:rsidRDefault="008B5D6C" w:rsidP="00786AF1">
      <w:pPr>
        <w:pStyle w:val="ScheduleLevel1"/>
        <w:numPr>
          <w:ilvl w:val="0"/>
          <w:numId w:val="32"/>
        </w:numPr>
        <w:tabs>
          <w:tab w:val="clear" w:pos="432"/>
          <w:tab w:val="left" w:pos="993"/>
        </w:tabs>
        <w:spacing w:after="240" w:line="240" w:lineRule="auto"/>
        <w:ind w:left="993" w:hanging="993"/>
        <w:rPr>
          <w:b/>
          <w:strike/>
          <w:szCs w:val="22"/>
          <w:u w:val="single"/>
        </w:rPr>
      </w:pPr>
      <w:r w:rsidRPr="00DE1FF7">
        <w:rPr>
          <w:b/>
          <w:strike/>
          <w:szCs w:val="22"/>
          <w:u w:val="single"/>
        </w:rPr>
        <w:t>PRINCIPAL SUB-CONTRACTOR</w:t>
      </w:r>
      <w:r w:rsidR="00D06015" w:rsidRPr="00DE1FF7">
        <w:rPr>
          <w:b/>
          <w:strike/>
          <w:szCs w:val="22"/>
          <w:u w:val="single"/>
        </w:rPr>
        <w:t>’</w:t>
      </w:r>
      <w:r w:rsidRPr="00DE1FF7">
        <w:rPr>
          <w:b/>
          <w:strike/>
          <w:szCs w:val="22"/>
          <w:u w:val="single"/>
        </w:rPr>
        <w:t>S WARRANTIES AND LIABILITIES</w:t>
      </w:r>
    </w:p>
    <w:p w14:paraId="4F84DC40" w14:textId="77777777"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DE1FF7">
        <w:rPr>
          <w:strike/>
          <w:szCs w:val="22"/>
        </w:rPr>
        <w:t>The Principal Sub-Contractor warrants to the Employer that:</w:t>
      </w:r>
    </w:p>
    <w:p w14:paraId="37026854" w14:textId="77777777" w:rsidR="008B5D6C" w:rsidRPr="00DE1FF7" w:rsidRDefault="008B5D6C" w:rsidP="00786AF1">
      <w:pPr>
        <w:pStyle w:val="ScheduleLevel1"/>
        <w:numPr>
          <w:ilvl w:val="2"/>
          <w:numId w:val="32"/>
        </w:numPr>
        <w:tabs>
          <w:tab w:val="clear" w:pos="1944"/>
          <w:tab w:val="left" w:pos="993"/>
        </w:tabs>
        <w:spacing w:after="240" w:line="240" w:lineRule="auto"/>
        <w:ind w:left="1843" w:hanging="850"/>
        <w:rPr>
          <w:strike/>
          <w:szCs w:val="22"/>
        </w:rPr>
      </w:pPr>
      <w:r w:rsidRPr="00DE1FF7">
        <w:rPr>
          <w:strike/>
          <w:szCs w:val="22"/>
        </w:rPr>
        <w:t xml:space="preserve">it has carried out and completed and will continue to carry out and complete the Subcontract Works and its duties and obligations under the Subcontract in accordance with the Subcontract; </w:t>
      </w:r>
    </w:p>
    <w:p w14:paraId="726939A0" w14:textId="670BD60D" w:rsidR="008B5D6C" w:rsidRPr="00DE1FF7" w:rsidRDefault="008B5D6C" w:rsidP="00786AF1">
      <w:pPr>
        <w:pStyle w:val="ScheduleLevel1"/>
        <w:numPr>
          <w:ilvl w:val="2"/>
          <w:numId w:val="32"/>
        </w:numPr>
        <w:tabs>
          <w:tab w:val="clear" w:pos="1944"/>
          <w:tab w:val="left" w:pos="993"/>
        </w:tabs>
        <w:spacing w:after="240" w:line="240" w:lineRule="auto"/>
        <w:ind w:left="1843" w:hanging="850"/>
        <w:rPr>
          <w:rFonts w:cs="Arial"/>
          <w:strike/>
          <w:szCs w:val="22"/>
        </w:rPr>
      </w:pPr>
      <w:r w:rsidRPr="00DE1FF7">
        <w:rPr>
          <w:strike/>
          <w:szCs w:val="22"/>
        </w:rPr>
        <w:t xml:space="preserve">in addition to and without derogation to clause 3.1.1, it has exercised and will continue to exercise in </w:t>
      </w:r>
      <w:r w:rsidR="008E0D93" w:rsidRPr="00DE1FF7">
        <w:rPr>
          <w:strike/>
          <w:szCs w:val="22"/>
        </w:rPr>
        <w:t xml:space="preserve">any </w:t>
      </w:r>
      <w:r w:rsidRPr="00DE1FF7">
        <w:rPr>
          <w:strike/>
          <w:szCs w:val="22"/>
        </w:rPr>
        <w:t>design of the Subcontract Works the professional skill, care and diligence reasonably to be expected of a properly qualified and competent des</w:t>
      </w:r>
      <w:r w:rsidRPr="00DE1FF7">
        <w:rPr>
          <w:rFonts w:cs="Arial"/>
          <w:strike/>
          <w:szCs w:val="22"/>
        </w:rPr>
        <w:t>igner of the appropriate discipline(s) for such design experienced in carrying out works of a similar size, scope, nature, complexity, location, timescale and value to the Subcontract Works in relation to:</w:t>
      </w:r>
    </w:p>
    <w:p w14:paraId="49D4AA88" w14:textId="77777777" w:rsidR="008B5D6C" w:rsidRPr="00DE1FF7" w:rsidRDefault="008B5D6C" w:rsidP="00786AF1">
      <w:pPr>
        <w:pStyle w:val="CorpLevel4"/>
        <w:numPr>
          <w:ilvl w:val="3"/>
          <w:numId w:val="33"/>
        </w:numPr>
        <w:tabs>
          <w:tab w:val="clear" w:pos="2376"/>
          <w:tab w:val="num" w:pos="2694"/>
        </w:tabs>
        <w:ind w:left="2694" w:hanging="851"/>
        <w:rPr>
          <w:rFonts w:ascii="Arial" w:hAnsi="Arial" w:cs="Arial"/>
          <w:strike/>
          <w:sz w:val="22"/>
          <w:szCs w:val="22"/>
        </w:rPr>
      </w:pPr>
      <w:r w:rsidRPr="00DE1FF7">
        <w:rPr>
          <w:rFonts w:ascii="Arial" w:hAnsi="Arial" w:cs="Arial"/>
          <w:strike/>
          <w:sz w:val="22"/>
          <w:szCs w:val="22"/>
        </w:rPr>
        <w:t>any design of the Subcontract Works;</w:t>
      </w:r>
    </w:p>
    <w:p w14:paraId="7E9F0389" w14:textId="77777777" w:rsidR="008B5D6C" w:rsidRPr="00DE1FF7" w:rsidRDefault="008B5D6C" w:rsidP="00786AF1">
      <w:pPr>
        <w:pStyle w:val="CorpLevel4"/>
        <w:numPr>
          <w:ilvl w:val="3"/>
          <w:numId w:val="33"/>
        </w:numPr>
        <w:tabs>
          <w:tab w:val="clear" w:pos="2376"/>
          <w:tab w:val="num" w:pos="2694"/>
        </w:tabs>
        <w:ind w:left="2694" w:hanging="851"/>
        <w:rPr>
          <w:rFonts w:ascii="Arial" w:hAnsi="Arial" w:cs="Arial"/>
          <w:strike/>
          <w:sz w:val="22"/>
          <w:szCs w:val="22"/>
        </w:rPr>
      </w:pPr>
      <w:r w:rsidRPr="00DE1FF7">
        <w:rPr>
          <w:rFonts w:ascii="Arial" w:hAnsi="Arial" w:cs="Arial"/>
          <w:strike/>
          <w:sz w:val="22"/>
          <w:szCs w:val="22"/>
        </w:rPr>
        <w:t>the selection and standards of all goods, materials, equipment or plant for the Subcontract Works;</w:t>
      </w:r>
    </w:p>
    <w:p w14:paraId="7DBCA54D" w14:textId="621DBEAB" w:rsidR="008B5D6C" w:rsidRPr="00DE1FF7" w:rsidRDefault="00333518" w:rsidP="00786AF1">
      <w:pPr>
        <w:pStyle w:val="ScheduleLevel1"/>
        <w:numPr>
          <w:ilvl w:val="2"/>
          <w:numId w:val="32"/>
        </w:numPr>
        <w:tabs>
          <w:tab w:val="clear" w:pos="1944"/>
          <w:tab w:val="left" w:pos="993"/>
        </w:tabs>
        <w:spacing w:after="240" w:line="240" w:lineRule="auto"/>
        <w:ind w:left="1843" w:hanging="850"/>
        <w:rPr>
          <w:strike/>
          <w:szCs w:val="22"/>
        </w:rPr>
      </w:pPr>
      <w:r w:rsidRPr="00DE1FF7">
        <w:rPr>
          <w:strike/>
          <w:szCs w:val="22"/>
        </w:rPr>
        <w:lastRenderedPageBreak/>
        <w:t xml:space="preserve">it has not and shall not use, and subject to the standard of skill, care and diligence set out in clause 3.1.2, nor permit, specify or approve for use in connection with the </w:t>
      </w:r>
      <w:r w:rsidR="00382DFB" w:rsidRPr="00DE1FF7">
        <w:rPr>
          <w:rFonts w:cs="Arial"/>
          <w:strike/>
          <w:szCs w:val="22"/>
        </w:rPr>
        <w:t>Subcontract</w:t>
      </w:r>
      <w:r w:rsidR="00382DFB" w:rsidRPr="00DE1FF7">
        <w:rPr>
          <w:strike/>
          <w:szCs w:val="22"/>
        </w:rPr>
        <w:t xml:space="preserve"> </w:t>
      </w:r>
      <w:r w:rsidRPr="00DE1FF7">
        <w:rPr>
          <w:strike/>
          <w:szCs w:val="22"/>
        </w:rPr>
        <w:t>Works any materials which at the time of use</w:t>
      </w:r>
      <w:r w:rsidR="008B5D6C" w:rsidRPr="00DE1FF7">
        <w:rPr>
          <w:strike/>
          <w:szCs w:val="22"/>
        </w:rPr>
        <w:t>:</w:t>
      </w:r>
    </w:p>
    <w:p w14:paraId="491E769B" w14:textId="77777777" w:rsidR="008B5D6C" w:rsidRPr="00DE1FF7" w:rsidRDefault="008B5D6C" w:rsidP="00786AF1">
      <w:pPr>
        <w:pStyle w:val="CorpLevel4"/>
        <w:numPr>
          <w:ilvl w:val="3"/>
          <w:numId w:val="50"/>
        </w:numPr>
        <w:ind w:hanging="533"/>
        <w:rPr>
          <w:rFonts w:ascii="Arial" w:hAnsi="Arial" w:cs="Arial"/>
          <w:strike/>
          <w:sz w:val="22"/>
          <w:szCs w:val="22"/>
        </w:rPr>
      </w:pPr>
      <w:r w:rsidRPr="00DE1FF7">
        <w:rPr>
          <w:rFonts w:ascii="Arial" w:hAnsi="Arial" w:cs="Arial"/>
          <w:strike/>
          <w:sz w:val="22"/>
          <w:szCs w:val="22"/>
        </w:rPr>
        <w:t>are known to be deleterious (either to health and safety or to the durability of the Subcontract Works); or</w:t>
      </w:r>
    </w:p>
    <w:p w14:paraId="30B8E70F" w14:textId="77777777" w:rsidR="008B5D6C" w:rsidRPr="00DE1FF7" w:rsidRDefault="008B5D6C" w:rsidP="00786AF1">
      <w:pPr>
        <w:pStyle w:val="CorpLevel4"/>
        <w:numPr>
          <w:ilvl w:val="3"/>
          <w:numId w:val="50"/>
        </w:numPr>
        <w:ind w:left="2410" w:hanging="567"/>
        <w:rPr>
          <w:rFonts w:ascii="Arial" w:hAnsi="Arial" w:cs="Arial"/>
          <w:strike/>
          <w:sz w:val="22"/>
          <w:szCs w:val="22"/>
        </w:rPr>
      </w:pPr>
      <w:r w:rsidRPr="00DE1FF7">
        <w:rPr>
          <w:rFonts w:ascii="Arial" w:hAnsi="Arial" w:cs="Arial"/>
          <w:strike/>
          <w:sz w:val="22"/>
          <w:szCs w:val="22"/>
        </w:rPr>
        <w:t>contravene the Statutory Requirements, any relevant standard or code of practice issued from time to time by the BSI Group relating to standards or Good Industry Practice; or</w:t>
      </w:r>
    </w:p>
    <w:p w14:paraId="4085009E" w14:textId="77777777" w:rsidR="008B5D6C" w:rsidRPr="00DE1FF7" w:rsidRDefault="008B5D6C" w:rsidP="00786AF1">
      <w:pPr>
        <w:pStyle w:val="CorpLevel4"/>
        <w:numPr>
          <w:ilvl w:val="3"/>
          <w:numId w:val="50"/>
        </w:numPr>
        <w:ind w:left="2410" w:hanging="567"/>
        <w:rPr>
          <w:rFonts w:ascii="Arial" w:hAnsi="Arial" w:cs="Arial"/>
          <w:strike/>
          <w:sz w:val="22"/>
          <w:szCs w:val="22"/>
        </w:rPr>
      </w:pPr>
      <w:r w:rsidRPr="00DE1FF7">
        <w:rPr>
          <w:rFonts w:ascii="Arial" w:hAnsi="Arial" w:cs="Arial"/>
          <w:strike/>
          <w:sz w:val="22"/>
          <w:szCs w:val="22"/>
        </w:rPr>
        <w:t>do not accord with the guidelines contained in the edition of the publication Good Practice in Selection of Construction Materials (British Council for Offices (BCO)), current at the date of use.</w:t>
      </w:r>
    </w:p>
    <w:p w14:paraId="497582E4" w14:textId="4524E16D"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DE1FF7">
        <w:rPr>
          <w:strike/>
          <w:szCs w:val="22"/>
        </w:rPr>
        <w:t xml:space="preserve">The Principal Sub-Contractor shall have no liability under this </w:t>
      </w:r>
      <w:r w:rsidR="00475BFC" w:rsidRPr="00DE1FF7">
        <w:rPr>
          <w:strike/>
          <w:szCs w:val="22"/>
        </w:rPr>
        <w:t>clause 3 than</w:t>
      </w:r>
      <w:r w:rsidRPr="00DE1FF7">
        <w:rPr>
          <w:strike/>
          <w:szCs w:val="22"/>
        </w:rPr>
        <w:t xml:space="preserve"> is greater or of longer duration that it would have had and shall be entitled in any action or proceedings by the Employer to raise equivalent rights in defence of liability (except for set-off or counterclaim) if in lieu of this Deed the Employer had been a party to the Subcontract as joint employer.  </w:t>
      </w:r>
    </w:p>
    <w:p w14:paraId="3C2B4855" w14:textId="58CE0545"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DE1FF7">
        <w:rPr>
          <w:strike/>
          <w:szCs w:val="22"/>
        </w:rPr>
        <w:t>For the avoidance of doubt the Principal Sub-Contractor warrants to the Employer that the Principal Sub-Contractor shall not raise any defence to a claim by the Employer under this Deed on the grounds that the losses in respect of which the Employer seeks damages, compensation or other relief are not losses suffered or to be suffered by the Contractor or that the Contractor has suffered no loss.</w:t>
      </w:r>
      <w:r w:rsidR="006876BA" w:rsidRPr="00DE1FF7">
        <w:rPr>
          <w:strike/>
          <w:szCs w:val="22"/>
        </w:rPr>
        <w:t xml:space="preserve"> </w:t>
      </w:r>
      <w:r w:rsidRPr="00DE1FF7">
        <w:rPr>
          <w:strike/>
          <w:szCs w:val="22"/>
        </w:rPr>
        <w:t>The Principal Sub-Contractor shall not be entitled to rely upon set off, counterclaim or defence arising from non-payment by the Contractor of any monies due under the Subcontract.</w:t>
      </w:r>
    </w:p>
    <w:p w14:paraId="522C443E" w14:textId="77777777" w:rsidR="008B5D6C" w:rsidRPr="00DE1FF7" w:rsidRDefault="008B5D6C" w:rsidP="00786AF1">
      <w:pPr>
        <w:pStyle w:val="ScheduleLevel1"/>
        <w:numPr>
          <w:ilvl w:val="0"/>
          <w:numId w:val="32"/>
        </w:numPr>
        <w:tabs>
          <w:tab w:val="clear" w:pos="432"/>
          <w:tab w:val="left" w:pos="993"/>
        </w:tabs>
        <w:spacing w:after="240" w:line="240" w:lineRule="auto"/>
        <w:ind w:left="993" w:hanging="993"/>
        <w:rPr>
          <w:b/>
          <w:strike/>
          <w:szCs w:val="22"/>
          <w:u w:val="single"/>
        </w:rPr>
      </w:pPr>
      <w:bookmarkStart w:id="57" w:name="_DV_M3091"/>
      <w:bookmarkEnd w:id="57"/>
      <w:r w:rsidRPr="00DE1FF7">
        <w:rPr>
          <w:b/>
          <w:strike/>
          <w:szCs w:val="22"/>
          <w:u w:val="single"/>
        </w:rPr>
        <w:t>COPYRIGHT</w:t>
      </w:r>
    </w:p>
    <w:p w14:paraId="0742EAE0" w14:textId="2B0F6CE8" w:rsidR="008B5D6C" w:rsidRPr="00DE1FF7" w:rsidRDefault="008B5D6C" w:rsidP="00786AF1">
      <w:pPr>
        <w:pStyle w:val="ScheduleLevel1"/>
        <w:numPr>
          <w:ilvl w:val="1"/>
          <w:numId w:val="32"/>
        </w:numPr>
        <w:tabs>
          <w:tab w:val="clear" w:pos="1080"/>
          <w:tab w:val="left" w:pos="993"/>
        </w:tabs>
        <w:spacing w:after="240" w:line="240" w:lineRule="auto"/>
        <w:ind w:left="993" w:hanging="993"/>
        <w:rPr>
          <w:b/>
          <w:strike/>
          <w:szCs w:val="22"/>
          <w:u w:val="single"/>
        </w:rPr>
      </w:pPr>
      <w:r w:rsidRPr="00DE1FF7">
        <w:rPr>
          <w:strike/>
        </w:rPr>
        <w:t xml:space="preserve">In this clause 4 </w:t>
      </w:r>
      <w:r w:rsidR="00D06015" w:rsidRPr="00DE1FF7">
        <w:rPr>
          <w:strike/>
        </w:rPr>
        <w:t>“</w:t>
      </w:r>
      <w:r w:rsidRPr="00DE1FF7">
        <w:rPr>
          <w:b/>
          <w:strike/>
        </w:rPr>
        <w:t>Principal Sub-Contractor</w:t>
      </w:r>
      <w:r w:rsidR="00D06015" w:rsidRPr="00DE1FF7">
        <w:rPr>
          <w:b/>
          <w:strike/>
        </w:rPr>
        <w:t>’</w:t>
      </w:r>
      <w:r w:rsidR="006A4307" w:rsidRPr="00DE1FF7">
        <w:rPr>
          <w:b/>
          <w:strike/>
        </w:rPr>
        <w:t>s</w:t>
      </w:r>
      <w:r w:rsidRPr="00DE1FF7">
        <w:rPr>
          <w:b/>
          <w:strike/>
        </w:rPr>
        <w:t xml:space="preserve"> Design Documents</w:t>
      </w:r>
      <w:r w:rsidR="00D06015" w:rsidRPr="00DE1FF7">
        <w:rPr>
          <w:strike/>
        </w:rPr>
        <w:t>”</w:t>
      </w:r>
      <w:r w:rsidRPr="00DE1FF7">
        <w:rPr>
          <w:strike/>
        </w:rPr>
        <w:t xml:space="preserve"> means the drawings, designs, </w:t>
      </w:r>
      <w:r w:rsidRPr="00DE1FF7">
        <w:rPr>
          <w:strike/>
          <w:szCs w:val="22"/>
        </w:rPr>
        <w:t>charts</w:t>
      </w:r>
      <w:r w:rsidRPr="00DE1FF7">
        <w:rPr>
          <w:strike/>
        </w:rPr>
        <w:t>, specifications, plans, models including building information models, design details, photographs, reports and other documents or materials in its native format (excluding internal memoranda, internal documents, working papers and templates) created, amended and/or developed by or for the Principal Sub-Contractor in relation to the Subcontract Works (including any updates, amendments, additions and revisions).</w:t>
      </w:r>
    </w:p>
    <w:p w14:paraId="12CC7F81" w14:textId="1649AC2E"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rPr>
      </w:pPr>
      <w:r w:rsidRPr="00DE1FF7">
        <w:rPr>
          <w:strike/>
        </w:rPr>
        <w:t>The Intellectual Property Rights in the Principal Sub-Contractor</w:t>
      </w:r>
      <w:r w:rsidR="00D06015" w:rsidRPr="00DE1FF7">
        <w:rPr>
          <w:strike/>
        </w:rPr>
        <w:t>’</w:t>
      </w:r>
      <w:r w:rsidRPr="00DE1FF7">
        <w:rPr>
          <w:strike/>
        </w:rPr>
        <w:t xml:space="preserve">s Design Documents prepared by or on behalf of the Principal Sub-Contractor in relation to the Subcontract and the work executed by it remains the property of the Principal Sub-Contractor. The Principal Sub-Contractor hereby grants to the </w:t>
      </w:r>
      <w:r w:rsidR="00C31A19" w:rsidRPr="00DE1FF7">
        <w:rPr>
          <w:strike/>
        </w:rPr>
        <w:t>Employer</w:t>
      </w:r>
      <w:r w:rsidRPr="00DE1FF7">
        <w:rPr>
          <w:strike/>
        </w:rPr>
        <w:t xml:space="preserve"> an irrevocable, royalty free, non-exclusive licence to use and reproduce the Principal Sub-Contractor</w:t>
      </w:r>
      <w:r w:rsidR="00D06015" w:rsidRPr="00DE1FF7">
        <w:rPr>
          <w:strike/>
        </w:rPr>
        <w:t>’</w:t>
      </w:r>
      <w:r w:rsidRPr="00DE1FF7">
        <w:rPr>
          <w:strike/>
        </w:rPr>
        <w:t xml:space="preserve">s Design Documents for any and all purposes connected with the construction, use, alterations or demolition of the Site. Such licence entitles the </w:t>
      </w:r>
      <w:r w:rsidR="00C31A19" w:rsidRPr="00DE1FF7">
        <w:rPr>
          <w:strike/>
        </w:rPr>
        <w:t>Employer</w:t>
      </w:r>
      <w:r w:rsidRPr="00DE1FF7">
        <w:rPr>
          <w:strike/>
        </w:rPr>
        <w:t xml:space="preserve"> to grant sub-licences to third parties in the same terms as this licence provided always that the Principal Sub-Contractor shall not be liable to any licencee for any use of the Principal Sub-Contractor</w:t>
      </w:r>
      <w:r w:rsidR="00D06015" w:rsidRPr="00DE1FF7">
        <w:rPr>
          <w:strike/>
        </w:rPr>
        <w:t>’</w:t>
      </w:r>
      <w:r w:rsidRPr="00DE1FF7">
        <w:rPr>
          <w:strike/>
        </w:rPr>
        <w:t>s Design Documents or the use of the Intellectual Property Rights in the Principal Sub-Contractor</w:t>
      </w:r>
      <w:r w:rsidR="00D06015" w:rsidRPr="00DE1FF7">
        <w:rPr>
          <w:strike/>
        </w:rPr>
        <w:t>’</w:t>
      </w:r>
      <w:r w:rsidRPr="00DE1FF7">
        <w:rPr>
          <w:strike/>
        </w:rPr>
        <w:t xml:space="preserve">s Design Documents for purposes other than those for which the same were originally prepared by or on behalf of the Principal Sub-Contractor. </w:t>
      </w:r>
    </w:p>
    <w:p w14:paraId="4A4429C4" w14:textId="3E73A987"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rPr>
      </w:pPr>
      <w:r w:rsidRPr="00DE1FF7">
        <w:rPr>
          <w:strike/>
        </w:rPr>
        <w:t xml:space="preserve">The </w:t>
      </w:r>
      <w:r w:rsidR="00C31A19" w:rsidRPr="00DE1FF7">
        <w:rPr>
          <w:strike/>
        </w:rPr>
        <w:t>Employer</w:t>
      </w:r>
      <w:r w:rsidRPr="00DE1FF7">
        <w:rPr>
          <w:strike/>
        </w:rPr>
        <w:t xml:space="preserve"> may assign, novate or otherwise transfer his rights and obligations under the licence granted pursuant to clause 4.2 to a Crown Body or to anybody (including any private sector body) which performs or carries on any of the functions and/or activities that previously had been performed and/or carried on by the </w:t>
      </w:r>
      <w:r w:rsidR="00C31A19" w:rsidRPr="00DE1FF7">
        <w:rPr>
          <w:strike/>
        </w:rPr>
        <w:t>Employer</w:t>
      </w:r>
      <w:r w:rsidRPr="00DE1FF7">
        <w:rPr>
          <w:strike/>
        </w:rPr>
        <w:t xml:space="preserve">. </w:t>
      </w:r>
    </w:p>
    <w:p w14:paraId="34031CFF" w14:textId="14CF41FF"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rPr>
      </w:pPr>
      <w:r w:rsidRPr="00DE1FF7">
        <w:rPr>
          <w:strike/>
        </w:rPr>
        <w:lastRenderedPageBreak/>
        <w:t>In the event that the Principal Sub-Contractor does not own the copyright or any Intellectual Property Rights in any of the Principal Sub-Contractor</w:t>
      </w:r>
      <w:r w:rsidR="00D06015" w:rsidRPr="00DE1FF7">
        <w:rPr>
          <w:strike/>
        </w:rPr>
        <w:t>’</w:t>
      </w:r>
      <w:r w:rsidRPr="00DE1FF7">
        <w:rPr>
          <w:strike/>
        </w:rPr>
        <w:t xml:space="preserve">s Design Documents the Principal Sub-Contractor shall use all reasonable endeavours to procure the right to grant such rights to the </w:t>
      </w:r>
      <w:r w:rsidR="00C31A19" w:rsidRPr="00DE1FF7">
        <w:rPr>
          <w:strike/>
        </w:rPr>
        <w:t xml:space="preserve">Employer </w:t>
      </w:r>
      <w:r w:rsidRPr="00DE1FF7">
        <w:rPr>
          <w:strike/>
        </w:rPr>
        <w:t xml:space="preserve">to use any such copyright or Intellectual Property Rights from any third party owner of the copyright or Intellectual Property Rights. In the event that the Principal Sub-Contractor is unable to procure the right to grant to the </w:t>
      </w:r>
      <w:r w:rsidR="00C31A19" w:rsidRPr="00DE1FF7">
        <w:rPr>
          <w:strike/>
        </w:rPr>
        <w:t>Employer</w:t>
      </w:r>
      <w:r w:rsidRPr="00DE1FF7">
        <w:rPr>
          <w:strike/>
        </w:rPr>
        <w:t xml:space="preserve"> in accordance with the foregoing the Principal Sub-Contractor shall procure that the third party grants a direct licence to the </w:t>
      </w:r>
      <w:r w:rsidR="00C31A19" w:rsidRPr="00DE1FF7">
        <w:rPr>
          <w:strike/>
        </w:rPr>
        <w:t>Employer</w:t>
      </w:r>
      <w:r w:rsidRPr="00DE1FF7">
        <w:rPr>
          <w:strike/>
        </w:rPr>
        <w:t xml:space="preserve"> on industry acceptable terms. </w:t>
      </w:r>
    </w:p>
    <w:p w14:paraId="767C1F7A" w14:textId="027CC777"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rPr>
      </w:pPr>
      <w:r w:rsidRPr="00DE1FF7">
        <w:rPr>
          <w:strike/>
        </w:rPr>
        <w:t>The Principal Sub-Contractor waives any moral right to be identified as author of the Principal Sub-Contractor</w:t>
      </w:r>
      <w:r w:rsidR="00D06015" w:rsidRPr="00DE1FF7">
        <w:rPr>
          <w:strike/>
        </w:rPr>
        <w:t>’</w:t>
      </w:r>
      <w:r w:rsidRPr="00DE1FF7">
        <w:rPr>
          <w:strike/>
        </w:rPr>
        <w:t>s Documents in accordance with section 77, Copyright Designs and Patents Acts 1988 and any right not to have the Principal Sub-Contractor</w:t>
      </w:r>
      <w:r w:rsidR="00D06015" w:rsidRPr="00DE1FF7">
        <w:rPr>
          <w:strike/>
        </w:rPr>
        <w:t>’</w:t>
      </w:r>
      <w:r w:rsidRPr="00DE1FF7">
        <w:rPr>
          <w:strike/>
        </w:rPr>
        <w:t xml:space="preserve">s Design Documents subjected to derogatory treatment in accordance with section 8 of that Act as against the </w:t>
      </w:r>
      <w:r w:rsidR="00C31A19" w:rsidRPr="00DE1FF7">
        <w:rPr>
          <w:strike/>
        </w:rPr>
        <w:t>Employer</w:t>
      </w:r>
      <w:r w:rsidRPr="00DE1FF7">
        <w:rPr>
          <w:strike/>
        </w:rPr>
        <w:t xml:space="preserve"> or any licensee or assignee of the </w:t>
      </w:r>
      <w:r w:rsidR="00C31A19" w:rsidRPr="00DE1FF7">
        <w:rPr>
          <w:strike/>
        </w:rPr>
        <w:t>Employer</w:t>
      </w:r>
      <w:r w:rsidRPr="00DE1FF7">
        <w:rPr>
          <w:strike/>
        </w:rPr>
        <w:t xml:space="preserve">. </w:t>
      </w:r>
    </w:p>
    <w:p w14:paraId="12D0780B" w14:textId="18DA4BC7"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rPr>
      </w:pPr>
      <w:r w:rsidRPr="00DE1FF7">
        <w:rPr>
          <w:strike/>
        </w:rPr>
        <w:t xml:space="preserve">In the event that any act unauthorised by the </w:t>
      </w:r>
      <w:r w:rsidR="00C31A19" w:rsidRPr="00DE1FF7">
        <w:rPr>
          <w:strike/>
        </w:rPr>
        <w:t>Employer</w:t>
      </w:r>
      <w:r w:rsidRPr="00DE1FF7">
        <w:rPr>
          <w:strike/>
        </w:rPr>
        <w:t xml:space="preserve"> infringes a moral right of the Principal Sub-Contractor in relation to the Principal Sub-Contractor</w:t>
      </w:r>
      <w:r w:rsidR="00D06015" w:rsidRPr="00DE1FF7">
        <w:rPr>
          <w:strike/>
        </w:rPr>
        <w:t>’</w:t>
      </w:r>
      <w:r w:rsidRPr="00DE1FF7">
        <w:rPr>
          <w:strike/>
        </w:rPr>
        <w:t xml:space="preserve">s Design Documents the Principal Sub-Contractor undertakes, if the </w:t>
      </w:r>
      <w:r w:rsidR="00C31A19" w:rsidRPr="00DE1FF7">
        <w:rPr>
          <w:strike/>
        </w:rPr>
        <w:t>Employer</w:t>
      </w:r>
      <w:r w:rsidRPr="00DE1FF7">
        <w:rPr>
          <w:strike/>
        </w:rPr>
        <w:t xml:space="preserve"> so requests and at the </w:t>
      </w:r>
      <w:r w:rsidR="00C31A19" w:rsidRPr="00DE1FF7">
        <w:rPr>
          <w:strike/>
        </w:rPr>
        <w:t>Employer</w:t>
      </w:r>
      <w:r w:rsidR="00D06015" w:rsidRPr="00DE1FF7">
        <w:rPr>
          <w:strike/>
        </w:rPr>
        <w:t>’</w:t>
      </w:r>
      <w:r w:rsidRPr="00DE1FF7">
        <w:rPr>
          <w:strike/>
        </w:rPr>
        <w:t xml:space="preserve">s expense, to institute proceedings for infringement of the moral rights. </w:t>
      </w:r>
    </w:p>
    <w:p w14:paraId="629A070D" w14:textId="6E65E579"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rPr>
      </w:pPr>
      <w:r w:rsidRPr="00DE1FF7">
        <w:rPr>
          <w:strike/>
        </w:rPr>
        <w:t>The Principal Sub-Contractor warrants to</w:t>
      </w:r>
      <w:r w:rsidR="00C31A19" w:rsidRPr="00DE1FF7">
        <w:rPr>
          <w:strike/>
        </w:rPr>
        <w:t xml:space="preserve"> the Employer</w:t>
      </w:r>
      <w:r w:rsidRPr="00DE1FF7">
        <w:rPr>
          <w:strike/>
        </w:rPr>
        <w:t xml:space="preserve"> that he has not granted and shall not (unless authorised by the </w:t>
      </w:r>
      <w:r w:rsidR="00C31A19" w:rsidRPr="00DE1FF7">
        <w:rPr>
          <w:strike/>
        </w:rPr>
        <w:t>Employer</w:t>
      </w:r>
      <w:r w:rsidRPr="00DE1FF7">
        <w:rPr>
          <w:strike/>
        </w:rPr>
        <w:t>) grant any rights to any third party to use or otherwise exploit the Principal Sub-Contractor</w:t>
      </w:r>
      <w:r w:rsidR="00D06015" w:rsidRPr="00DE1FF7">
        <w:rPr>
          <w:strike/>
        </w:rPr>
        <w:t>’</w:t>
      </w:r>
      <w:r w:rsidRPr="00DE1FF7">
        <w:rPr>
          <w:strike/>
        </w:rPr>
        <w:t xml:space="preserve">s Design Documents. </w:t>
      </w:r>
    </w:p>
    <w:p w14:paraId="4A0D5B62" w14:textId="555276BB"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rPr>
      </w:pPr>
      <w:r w:rsidRPr="00DE1FF7">
        <w:rPr>
          <w:strike/>
        </w:rPr>
        <w:t>The Principal Sub-Contractor shall supply copies of the Principal Sub-Contractor</w:t>
      </w:r>
      <w:r w:rsidR="00D06015" w:rsidRPr="00DE1FF7">
        <w:rPr>
          <w:strike/>
        </w:rPr>
        <w:t>’</w:t>
      </w:r>
      <w:r w:rsidRPr="00DE1FF7">
        <w:rPr>
          <w:strike/>
        </w:rPr>
        <w:t xml:space="preserve">s Design Documents to the </w:t>
      </w:r>
      <w:r w:rsidR="00C31A19" w:rsidRPr="00DE1FF7">
        <w:rPr>
          <w:strike/>
        </w:rPr>
        <w:t>Employer</w:t>
      </w:r>
      <w:r w:rsidRPr="00DE1FF7">
        <w:rPr>
          <w:strike/>
        </w:rPr>
        <w:t xml:space="preserve"> upon paying a reasonable copying charge. </w:t>
      </w:r>
    </w:p>
    <w:p w14:paraId="48BC6BC1" w14:textId="3C1BEA24"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rPr>
      </w:pPr>
      <w:r w:rsidRPr="00DE1FF7">
        <w:rPr>
          <w:strike/>
        </w:rPr>
        <w:t xml:space="preserve">In carrying out the Subcontract Works the Principal Sub-Contractor shall not infringe any Intellectual Property Rights of any third party. The Principal Sub-Contractor shall indemnify the </w:t>
      </w:r>
      <w:r w:rsidR="005D1BD9" w:rsidRPr="00DE1FF7">
        <w:rPr>
          <w:strike/>
        </w:rPr>
        <w:t>Employer</w:t>
      </w:r>
      <w:r w:rsidRPr="00DE1FF7">
        <w:rPr>
          <w:strike/>
        </w:rPr>
        <w:t xml:space="preserve"> against claims, proceedings, compensation and costs arising from an infringement or alleged infringement of the Intellectual Property Rights of any third party.</w:t>
      </w:r>
    </w:p>
    <w:p w14:paraId="7F7EA327" w14:textId="77777777" w:rsidR="008B5D6C" w:rsidRPr="00DE1FF7" w:rsidRDefault="008B5D6C" w:rsidP="00786AF1">
      <w:pPr>
        <w:pStyle w:val="ScheduleLevel1"/>
        <w:numPr>
          <w:ilvl w:val="0"/>
          <w:numId w:val="32"/>
        </w:numPr>
        <w:tabs>
          <w:tab w:val="clear" w:pos="432"/>
          <w:tab w:val="left" w:pos="993"/>
        </w:tabs>
        <w:spacing w:after="240" w:line="240" w:lineRule="auto"/>
        <w:ind w:left="993" w:hanging="993"/>
        <w:rPr>
          <w:b/>
          <w:strike/>
          <w:szCs w:val="22"/>
          <w:u w:val="single"/>
        </w:rPr>
      </w:pPr>
      <w:r w:rsidRPr="00DE1FF7">
        <w:rPr>
          <w:b/>
          <w:strike/>
          <w:szCs w:val="22"/>
          <w:u w:val="single"/>
        </w:rPr>
        <w:t>PROFESSIONAL INDEMNITY INSURANCE</w:t>
      </w:r>
    </w:p>
    <w:p w14:paraId="3845F96B" w14:textId="77777777"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DE1FF7">
        <w:rPr>
          <w:strike/>
          <w:szCs w:val="22"/>
        </w:rPr>
        <w:t xml:space="preserve">The </w:t>
      </w:r>
      <w:r w:rsidRPr="00DE1FF7">
        <w:rPr>
          <w:strike/>
        </w:rPr>
        <w:t>Principal Sub-Contractor</w:t>
      </w:r>
      <w:r w:rsidRPr="00DE1FF7">
        <w:rPr>
          <w:strike/>
          <w:szCs w:val="22"/>
        </w:rPr>
        <w:t xml:space="preserve"> hereby covenants with the Employer that it:</w:t>
      </w:r>
    </w:p>
    <w:p w14:paraId="6F7E4739" w14:textId="45B7B335" w:rsidR="008B5D6C" w:rsidRPr="00967862" w:rsidRDefault="008B5D6C" w:rsidP="00786AF1">
      <w:pPr>
        <w:pStyle w:val="ScheduleLevel1"/>
        <w:numPr>
          <w:ilvl w:val="2"/>
          <w:numId w:val="32"/>
        </w:numPr>
        <w:tabs>
          <w:tab w:val="clear" w:pos="1944"/>
          <w:tab w:val="left" w:pos="993"/>
        </w:tabs>
        <w:spacing w:after="240" w:line="240" w:lineRule="auto"/>
        <w:ind w:left="1843" w:hanging="850"/>
        <w:rPr>
          <w:strike/>
          <w:szCs w:val="22"/>
        </w:rPr>
      </w:pPr>
      <w:r w:rsidRPr="00DE1FF7">
        <w:rPr>
          <w:strike/>
        </w:rPr>
        <w:t xml:space="preserve">has taken out PI Insurance covering all </w:t>
      </w:r>
      <w:r w:rsidR="007541CB" w:rsidRPr="00DE1FF7">
        <w:rPr>
          <w:strike/>
        </w:rPr>
        <w:t xml:space="preserve">of </w:t>
      </w:r>
      <w:r w:rsidRPr="00DE1FF7">
        <w:rPr>
          <w:strike/>
        </w:rPr>
        <w:t>its</w:t>
      </w:r>
      <w:r w:rsidR="007541CB" w:rsidRPr="00DE1FF7">
        <w:rPr>
          <w:strike/>
          <w:szCs w:val="22"/>
        </w:rPr>
        <w:t xml:space="preserve"> </w:t>
      </w:r>
      <w:r w:rsidR="003E5709" w:rsidRPr="00DE1FF7">
        <w:rPr>
          <w:strike/>
        </w:rPr>
        <w:t xml:space="preserve">design and </w:t>
      </w:r>
      <w:r w:rsidR="003E5709" w:rsidRPr="00967862">
        <w:rPr>
          <w:strike/>
        </w:rPr>
        <w:t xml:space="preserve">professional obligations </w:t>
      </w:r>
      <w:r w:rsidRPr="00967862">
        <w:rPr>
          <w:strike/>
        </w:rPr>
        <w:t xml:space="preserve">under the Subcontract (including in connection with any errors or omissions in the performance of its professional services, including but not limited to design professional advice and/or services, any defects and/or insufficiency of design) upon customary and usual terms and conditions prevailing for the time being in the insurance market, and with licensed insurers lawfully carrying on such insurance business in the United Kingdom, with a limit of indemnity not less than </w:t>
      </w:r>
      <w:r w:rsidR="00AA6296" w:rsidRPr="00967862">
        <w:rPr>
          <w:strike/>
        </w:rPr>
        <w:t>[  ] million pounds (£[ ],000,000)]</w:t>
      </w:r>
      <w:r w:rsidRPr="00967862">
        <w:rPr>
          <w:strike/>
        </w:rPr>
        <w:t xml:space="preserve"> in the aggregate with a minimum of one (1) automatic full reinstatement of the aggregate indemnity limit in any one (1) year of insurance and shall maintain the same until the expiry of twelve (12) years after the date of Practical Completion of the Works, provided always that such insurance is available at commercially reasonable rates.</w:t>
      </w:r>
      <w:r w:rsidR="006876BA" w:rsidRPr="00967862">
        <w:rPr>
          <w:strike/>
          <w:szCs w:val="22"/>
        </w:rPr>
        <w:t xml:space="preserve"> </w:t>
      </w:r>
      <w:r w:rsidRPr="00967862">
        <w:rPr>
          <w:strike/>
        </w:rPr>
        <w:t>The said terms and conditions shall not include any term or condition to the effect that the Principal Sub-Contractor must discharge any liability before being entitled to recover from the insurers, or any other term or condition which might adversely affect the rights of any person to recover from the insurers pursuant to the Third Parties (Rights Against Insurers) Act 2010, or any amendment or re</w:t>
      </w:r>
      <w:r w:rsidRPr="00967862">
        <w:rPr>
          <w:strike/>
        </w:rPr>
        <w:noBreakHyphen/>
        <w:t>enactment thereof</w:t>
      </w:r>
      <w:r w:rsidRPr="00967862">
        <w:rPr>
          <w:strike/>
          <w:szCs w:val="22"/>
        </w:rPr>
        <w:t xml:space="preserve">; </w:t>
      </w:r>
      <w:r w:rsidR="00192C2B" w:rsidRPr="00967862">
        <w:rPr>
          <w:strike/>
        </w:rPr>
        <w:t>and</w:t>
      </w:r>
    </w:p>
    <w:p w14:paraId="610FC8F9" w14:textId="38AFA2FA" w:rsidR="008B5D6C" w:rsidRPr="00967862" w:rsidRDefault="008B5D6C" w:rsidP="00786AF1">
      <w:pPr>
        <w:pStyle w:val="ScheduleLevel1"/>
        <w:numPr>
          <w:ilvl w:val="2"/>
          <w:numId w:val="32"/>
        </w:numPr>
        <w:tabs>
          <w:tab w:val="clear" w:pos="1944"/>
          <w:tab w:val="left" w:pos="993"/>
        </w:tabs>
        <w:spacing w:after="240" w:line="240" w:lineRule="auto"/>
        <w:ind w:left="1843" w:hanging="850"/>
        <w:rPr>
          <w:strike/>
          <w:szCs w:val="22"/>
        </w:rPr>
      </w:pPr>
      <w:r w:rsidRPr="00967862">
        <w:rPr>
          <w:strike/>
          <w:szCs w:val="22"/>
        </w:rPr>
        <w:lastRenderedPageBreak/>
        <w:t>will provide evidence (as and when reasonably required to do so by the Employer) documentary evidence that its PI Insurance is being maintained in accordance with this clause 5 and details of cover</w:t>
      </w:r>
      <w:r w:rsidR="00192C2B" w:rsidRPr="00967862">
        <w:rPr>
          <w:strike/>
          <w:szCs w:val="22"/>
        </w:rPr>
        <w:t>.</w:t>
      </w:r>
    </w:p>
    <w:p w14:paraId="359DF54A" w14:textId="730885F4" w:rsidR="008B5D6C" w:rsidRPr="00967862"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967862">
        <w:rPr>
          <w:strike/>
          <w:szCs w:val="22"/>
        </w:rPr>
        <w:t xml:space="preserve">Any increased or additional premium required by insurers by reason of the </w:t>
      </w:r>
      <w:r w:rsidRPr="00967862">
        <w:rPr>
          <w:strike/>
        </w:rPr>
        <w:t>Principal Sub-Contractor</w:t>
      </w:r>
      <w:r w:rsidR="00D06015" w:rsidRPr="00967862">
        <w:rPr>
          <w:strike/>
        </w:rPr>
        <w:t>’</w:t>
      </w:r>
      <w:r w:rsidRPr="00967862">
        <w:rPr>
          <w:strike/>
        </w:rPr>
        <w:t>s</w:t>
      </w:r>
      <w:r w:rsidRPr="00967862">
        <w:rPr>
          <w:strike/>
          <w:szCs w:val="22"/>
        </w:rPr>
        <w:t xml:space="preserve"> own claims record or other acts, omissions, matters or things peculiar to the </w:t>
      </w:r>
      <w:r w:rsidRPr="00967862">
        <w:rPr>
          <w:strike/>
        </w:rPr>
        <w:t>Principal Sub-Contractor</w:t>
      </w:r>
      <w:r w:rsidRPr="00967862">
        <w:rPr>
          <w:strike/>
          <w:szCs w:val="22"/>
        </w:rPr>
        <w:t xml:space="preserve"> shall be deemed to be within commercially reasonable rates.</w:t>
      </w:r>
    </w:p>
    <w:p w14:paraId="07D7E2E4" w14:textId="48D024AB" w:rsidR="008B5D6C" w:rsidRPr="00967862"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967862">
        <w:rPr>
          <w:strike/>
          <w:szCs w:val="22"/>
        </w:rPr>
        <w:t xml:space="preserve">The </w:t>
      </w:r>
      <w:r w:rsidRPr="00967862">
        <w:rPr>
          <w:strike/>
        </w:rPr>
        <w:t>Principal Sub-Contractor</w:t>
      </w:r>
      <w:r w:rsidRPr="00967862">
        <w:rPr>
          <w:strike/>
          <w:szCs w:val="22"/>
        </w:rPr>
        <w:t xml:space="preserve"> shall immediately inform the Employer if such insurance ceases to be available at commercially reasonable rates or is no longer</w:t>
      </w:r>
      <w:r w:rsidR="00CD7FEF" w:rsidRPr="00967862">
        <w:rPr>
          <w:strike/>
          <w:szCs w:val="22"/>
        </w:rPr>
        <w:t xml:space="preserve"> available</w:t>
      </w:r>
      <w:r w:rsidRPr="00967862">
        <w:rPr>
          <w:strike/>
          <w:szCs w:val="22"/>
        </w:rPr>
        <w:t xml:space="preserve"> and/or if for any other reason the </w:t>
      </w:r>
      <w:r w:rsidRPr="00967862">
        <w:rPr>
          <w:strike/>
        </w:rPr>
        <w:t>Principal Sub-Contractor</w:t>
      </w:r>
      <w:r w:rsidRPr="00967862">
        <w:rPr>
          <w:strike/>
          <w:szCs w:val="22"/>
        </w:rPr>
        <w:t xml:space="preserve"> is unable to maintain and/or is not maintaining such insurance in which case the </w:t>
      </w:r>
      <w:r w:rsidRPr="00967862">
        <w:rPr>
          <w:strike/>
        </w:rPr>
        <w:t>Principal Sub-Contractor</w:t>
      </w:r>
      <w:r w:rsidRPr="00967862">
        <w:rPr>
          <w:strike/>
          <w:szCs w:val="22"/>
        </w:rPr>
        <w:t xml:space="preserve"> shall take out and maintain a PI Insurance policy having the maximum limit of indemnity and the widest cover which is available to the </w:t>
      </w:r>
      <w:r w:rsidRPr="00967862">
        <w:rPr>
          <w:strike/>
        </w:rPr>
        <w:t>Principal Sub-Contractor</w:t>
      </w:r>
      <w:r w:rsidRPr="00967862">
        <w:rPr>
          <w:strike/>
          <w:szCs w:val="22"/>
        </w:rPr>
        <w:t xml:space="preserve"> upon, subject to clause 5.2, commercially reasonable rates and give notice of the same to the Employer and shall further discuss means of best protecting the respective positions of the Employer and the </w:t>
      </w:r>
      <w:r w:rsidRPr="00967862">
        <w:rPr>
          <w:strike/>
        </w:rPr>
        <w:t>Principal Sub-Contractor</w:t>
      </w:r>
      <w:r w:rsidRPr="00967862">
        <w:rPr>
          <w:strike/>
          <w:szCs w:val="22"/>
        </w:rPr>
        <w:t xml:space="preserve"> in respect of the Subcontract Works.</w:t>
      </w:r>
    </w:p>
    <w:p w14:paraId="0027F17D" w14:textId="77777777" w:rsidR="008B5D6C" w:rsidRPr="00967862" w:rsidRDefault="008B5D6C" w:rsidP="00786AF1">
      <w:pPr>
        <w:pStyle w:val="ScheduleLevel1"/>
        <w:numPr>
          <w:ilvl w:val="0"/>
          <w:numId w:val="32"/>
        </w:numPr>
        <w:tabs>
          <w:tab w:val="clear" w:pos="432"/>
          <w:tab w:val="left" w:pos="993"/>
        </w:tabs>
        <w:spacing w:after="240" w:line="240" w:lineRule="auto"/>
        <w:ind w:left="993" w:hanging="993"/>
        <w:rPr>
          <w:b/>
          <w:strike/>
          <w:szCs w:val="22"/>
          <w:u w:val="single"/>
        </w:rPr>
      </w:pPr>
      <w:r w:rsidRPr="00967862">
        <w:rPr>
          <w:b/>
          <w:strike/>
          <w:szCs w:val="22"/>
          <w:u w:val="single"/>
        </w:rPr>
        <w:t>NOTICES</w:t>
      </w:r>
    </w:p>
    <w:p w14:paraId="514F1B25" w14:textId="77777777" w:rsidR="001D3E69" w:rsidRPr="00967862" w:rsidRDefault="001D3E69" w:rsidP="00786AF1">
      <w:pPr>
        <w:pStyle w:val="ScheduleLevel1"/>
        <w:numPr>
          <w:ilvl w:val="1"/>
          <w:numId w:val="32"/>
        </w:numPr>
        <w:tabs>
          <w:tab w:val="clear" w:pos="1080"/>
          <w:tab w:val="left" w:pos="993"/>
        </w:tabs>
        <w:spacing w:after="240" w:line="240" w:lineRule="auto"/>
        <w:ind w:left="993" w:hanging="993"/>
        <w:rPr>
          <w:strike/>
          <w:szCs w:val="22"/>
        </w:rPr>
      </w:pPr>
      <w:bookmarkStart w:id="58" w:name="_DV_M3099"/>
      <w:bookmarkEnd w:id="58"/>
      <w:r w:rsidRPr="00967862">
        <w:rPr>
          <w:strike/>
          <w:szCs w:val="22"/>
        </w:rPr>
        <w:t>Any notice to be given by any party will be sufficiently served if sent by hand or by post to the registered office or if there is none the last known address of the party to be served or by e-mail to the addresses set out below:</w:t>
      </w:r>
    </w:p>
    <w:p w14:paraId="62D14789" w14:textId="3362DE88" w:rsidR="001D3E69" w:rsidRPr="00967862" w:rsidRDefault="001D3E69" w:rsidP="00786AF1">
      <w:pPr>
        <w:pStyle w:val="ScheduleLevel2"/>
        <w:numPr>
          <w:ilvl w:val="2"/>
          <w:numId w:val="32"/>
        </w:numPr>
        <w:spacing w:after="240" w:line="240" w:lineRule="auto"/>
        <w:rPr>
          <w:strike/>
        </w:rPr>
      </w:pPr>
      <w:r w:rsidRPr="00967862">
        <w:rPr>
          <w:strike/>
        </w:rPr>
        <w:t>Principal Sub-Contractor: [e-mail address]</w:t>
      </w:r>
    </w:p>
    <w:p w14:paraId="11B23E98" w14:textId="72FFDEEB" w:rsidR="001D3E69" w:rsidRPr="00967862" w:rsidRDefault="001D3E69" w:rsidP="3C10025F">
      <w:pPr>
        <w:pStyle w:val="ScheduleLevel2"/>
        <w:numPr>
          <w:ilvl w:val="2"/>
          <w:numId w:val="32"/>
        </w:numPr>
        <w:spacing w:after="240" w:line="240" w:lineRule="auto"/>
        <w:rPr>
          <w:rStyle w:val="FootnoteReference"/>
          <w:strike/>
          <w:vertAlign w:val="baseline"/>
        </w:rPr>
      </w:pPr>
      <w:r w:rsidRPr="00967862">
        <w:rPr>
          <w:strike/>
        </w:rPr>
        <w:t>Employer: [e-mail address]</w:t>
      </w:r>
      <w:r w:rsidRPr="00967862">
        <w:rPr>
          <w:rStyle w:val="FootnoteReference"/>
          <w:strike/>
        </w:rPr>
        <w:t xml:space="preserve"> </w:t>
      </w:r>
    </w:p>
    <w:p w14:paraId="246A6D94" w14:textId="5D17E391" w:rsidR="001D3E69" w:rsidRPr="00967862" w:rsidRDefault="001D3E69" w:rsidP="00786AF1">
      <w:pPr>
        <w:pStyle w:val="ScheduleLevel2"/>
        <w:numPr>
          <w:ilvl w:val="2"/>
          <w:numId w:val="32"/>
        </w:numPr>
        <w:spacing w:after="240" w:line="240" w:lineRule="auto"/>
        <w:rPr>
          <w:strike/>
        </w:rPr>
      </w:pPr>
      <w:r w:rsidRPr="00967862">
        <w:rPr>
          <w:strike/>
        </w:rPr>
        <w:t>Contractor: [e-mail address]</w:t>
      </w:r>
      <w:r w:rsidRPr="00967862">
        <w:rPr>
          <w:rStyle w:val="FootnoteReference"/>
          <w:strike/>
        </w:rPr>
        <w:t xml:space="preserve"> </w:t>
      </w:r>
    </w:p>
    <w:p w14:paraId="7E180F4D" w14:textId="15C89E57" w:rsidR="001D3E69" w:rsidRPr="00967862" w:rsidRDefault="001D3E69" w:rsidP="001D3E69">
      <w:pPr>
        <w:pStyle w:val="ScheduleLevel2"/>
        <w:numPr>
          <w:ilvl w:val="0"/>
          <w:numId w:val="0"/>
        </w:numPr>
        <w:spacing w:after="240" w:line="240" w:lineRule="auto"/>
        <w:ind w:left="993"/>
        <w:rPr>
          <w:strike/>
          <w:szCs w:val="22"/>
        </w:rPr>
      </w:pPr>
      <w:r w:rsidRPr="00967862">
        <w:rPr>
          <w:strike/>
          <w:szCs w:val="22"/>
        </w:rPr>
        <w:t xml:space="preserve">or as otherwise specified by the relevant party by notice in writing to the other parties. </w:t>
      </w:r>
    </w:p>
    <w:p w14:paraId="7C10051D" w14:textId="79F35335" w:rsidR="001D3E69" w:rsidRPr="00967862" w:rsidRDefault="001D3E69" w:rsidP="00786AF1">
      <w:pPr>
        <w:pStyle w:val="ScheduleLevel1"/>
        <w:numPr>
          <w:ilvl w:val="1"/>
          <w:numId w:val="32"/>
        </w:numPr>
        <w:tabs>
          <w:tab w:val="clear" w:pos="1080"/>
          <w:tab w:val="left" w:pos="993"/>
        </w:tabs>
        <w:spacing w:after="240" w:line="240" w:lineRule="auto"/>
        <w:ind w:left="993" w:hanging="993"/>
        <w:rPr>
          <w:strike/>
          <w:szCs w:val="22"/>
        </w:rPr>
      </w:pPr>
      <w:r w:rsidRPr="00967862">
        <w:rPr>
          <w:strike/>
          <w:szCs w:val="22"/>
        </w:rPr>
        <w:t xml:space="preserve">Any notice sent by hand or by post in accordance with clause </w:t>
      </w:r>
      <w:r w:rsidR="004025D8" w:rsidRPr="00967862">
        <w:rPr>
          <w:strike/>
          <w:szCs w:val="22"/>
        </w:rPr>
        <w:t>6</w:t>
      </w:r>
      <w:r w:rsidRPr="00967862">
        <w:rPr>
          <w:strike/>
          <w:szCs w:val="22"/>
        </w:rPr>
        <w:t xml:space="preserve">.1 shall, subject to proof to the contrary, be deemed to have been received on the second Business Day after the date of posting and when sent by email, it shall, subject to proof to the contrary, be deemed to have been received on the second Business Day after being sent. </w:t>
      </w:r>
    </w:p>
    <w:p w14:paraId="0CB27412" w14:textId="77777777" w:rsidR="008B5D6C" w:rsidRPr="00967862" w:rsidRDefault="008B5D6C" w:rsidP="00786AF1">
      <w:pPr>
        <w:pStyle w:val="ScheduleLevel1"/>
        <w:numPr>
          <w:ilvl w:val="0"/>
          <w:numId w:val="32"/>
        </w:numPr>
        <w:tabs>
          <w:tab w:val="clear" w:pos="432"/>
          <w:tab w:val="left" w:pos="993"/>
        </w:tabs>
        <w:spacing w:after="240" w:line="240" w:lineRule="auto"/>
        <w:ind w:left="993" w:hanging="993"/>
        <w:rPr>
          <w:b/>
          <w:strike/>
          <w:szCs w:val="22"/>
          <w:u w:val="single"/>
        </w:rPr>
      </w:pPr>
      <w:r w:rsidRPr="00967862">
        <w:rPr>
          <w:b/>
          <w:strike/>
          <w:szCs w:val="22"/>
          <w:u w:val="single"/>
        </w:rPr>
        <w:t>ASSIGNMENT</w:t>
      </w:r>
    </w:p>
    <w:p w14:paraId="351B910A" w14:textId="77777777" w:rsidR="008B5D6C" w:rsidRPr="00967862"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967862">
        <w:rPr>
          <w:strike/>
          <w:szCs w:val="22"/>
        </w:rPr>
        <w:t xml:space="preserve">The </w:t>
      </w:r>
      <w:bookmarkStart w:id="59" w:name="_DV_C4198"/>
      <w:r w:rsidRPr="00967862">
        <w:rPr>
          <w:strike/>
          <w:szCs w:val="22"/>
        </w:rPr>
        <w:t>benefit of and the rights of the Employer under</w:t>
      </w:r>
      <w:bookmarkStart w:id="60" w:name="_DV_X4191"/>
      <w:bookmarkStart w:id="61" w:name="_DV_C4199"/>
      <w:bookmarkEnd w:id="59"/>
      <w:r w:rsidRPr="00967862">
        <w:rPr>
          <w:strike/>
          <w:szCs w:val="22"/>
        </w:rPr>
        <w:t xml:space="preserve"> this Deed may be assigned </w:t>
      </w:r>
      <w:bookmarkStart w:id="62" w:name="_DV_C4200"/>
      <w:bookmarkEnd w:id="60"/>
      <w:bookmarkEnd w:id="61"/>
      <w:r w:rsidRPr="00967862">
        <w:rPr>
          <w:strike/>
          <w:szCs w:val="22"/>
        </w:rPr>
        <w:t xml:space="preserve">without the consent of the Principal Sub-Contractor on two (2) occasions only and the Employer will notify the Principal Sub-Contractor in writing following any such assignment specifying the name and address of the assignee and the date of the assignment.  </w:t>
      </w:r>
    </w:p>
    <w:p w14:paraId="7D9808FF" w14:textId="77777777"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967862">
        <w:rPr>
          <w:strike/>
          <w:szCs w:val="22"/>
        </w:rPr>
        <w:t>The Principal Sub-Contractor</w:t>
      </w:r>
      <w:bookmarkStart w:id="63" w:name="_DV_M3100"/>
      <w:bookmarkEnd w:id="62"/>
      <w:bookmarkEnd w:id="63"/>
      <w:r w:rsidRPr="00967862">
        <w:rPr>
          <w:strike/>
          <w:szCs w:val="22"/>
        </w:rPr>
        <w:t xml:space="preserve"> will not contend that any </w:t>
      </w:r>
      <w:bookmarkStart w:id="64" w:name="_DV_C4201"/>
      <w:r w:rsidRPr="00967862">
        <w:rPr>
          <w:strike/>
          <w:szCs w:val="22"/>
        </w:rPr>
        <w:t xml:space="preserve">such </w:t>
      </w:r>
      <w:bookmarkStart w:id="65" w:name="_DV_M3101"/>
      <w:bookmarkEnd w:id="64"/>
      <w:bookmarkEnd w:id="65"/>
      <w:r w:rsidRPr="00967862">
        <w:rPr>
          <w:strike/>
          <w:szCs w:val="22"/>
        </w:rPr>
        <w:t xml:space="preserve">assignee is precluded from recovering any loss </w:t>
      </w:r>
      <w:bookmarkStart w:id="66" w:name="_DV_C4202"/>
      <w:r w:rsidRPr="00967862">
        <w:rPr>
          <w:strike/>
          <w:szCs w:val="22"/>
        </w:rPr>
        <w:t xml:space="preserve">resulting </w:t>
      </w:r>
      <w:bookmarkStart w:id="67" w:name="_DV_M3102"/>
      <w:bookmarkEnd w:id="66"/>
      <w:bookmarkEnd w:id="67"/>
      <w:r w:rsidRPr="00967862">
        <w:rPr>
          <w:strike/>
          <w:szCs w:val="22"/>
        </w:rPr>
        <w:t>from any breach of this Deed</w:t>
      </w:r>
      <w:bookmarkStart w:id="68" w:name="_DV_M3103"/>
      <w:bookmarkEnd w:id="68"/>
      <w:r w:rsidRPr="00967862">
        <w:rPr>
          <w:strike/>
          <w:szCs w:val="22"/>
        </w:rPr>
        <w:t xml:space="preserve"> (whatever the date of such breach) by reason only that that person is an assignee and not the original beneficiary hereunder or by reason that</w:t>
      </w:r>
      <w:r w:rsidRPr="00DE1FF7">
        <w:rPr>
          <w:strike/>
          <w:szCs w:val="22"/>
        </w:rPr>
        <w:t xml:space="preserve"> the original beneficiary or any </w:t>
      </w:r>
      <w:bookmarkStart w:id="69" w:name="_DV_C4206"/>
      <w:r w:rsidRPr="00DE1FF7">
        <w:rPr>
          <w:strike/>
          <w:szCs w:val="22"/>
        </w:rPr>
        <w:t>intermediate</w:t>
      </w:r>
      <w:bookmarkStart w:id="70" w:name="_DV_M3104"/>
      <w:bookmarkEnd w:id="69"/>
      <w:bookmarkEnd w:id="70"/>
      <w:r w:rsidRPr="00DE1FF7">
        <w:rPr>
          <w:strike/>
          <w:szCs w:val="22"/>
        </w:rPr>
        <w:t xml:space="preserve"> </w:t>
      </w:r>
      <w:r w:rsidRPr="00DE1FF7">
        <w:rPr>
          <w:strike/>
        </w:rPr>
        <w:t>beneficiary</w:t>
      </w:r>
      <w:r w:rsidRPr="00DE1FF7">
        <w:rPr>
          <w:strike/>
          <w:szCs w:val="22"/>
        </w:rPr>
        <w:t xml:space="preserve"> escaped any loss resulting from such breach by reason of the disposal of any interest in the </w:t>
      </w:r>
      <w:bookmarkStart w:id="71" w:name="_DV_C4208"/>
      <w:r w:rsidRPr="00DE1FF7">
        <w:rPr>
          <w:strike/>
          <w:szCs w:val="22"/>
        </w:rPr>
        <w:t>Site</w:t>
      </w:r>
      <w:bookmarkStart w:id="72" w:name="_DV_M3105"/>
      <w:bookmarkEnd w:id="71"/>
      <w:bookmarkEnd w:id="72"/>
      <w:r w:rsidRPr="00DE1FF7">
        <w:rPr>
          <w:strike/>
          <w:szCs w:val="22"/>
        </w:rPr>
        <w:t xml:space="preserve">s or that </w:t>
      </w:r>
      <w:bookmarkStart w:id="73" w:name="_DV_C4210"/>
      <w:r w:rsidRPr="00DE1FF7">
        <w:rPr>
          <w:strike/>
          <w:szCs w:val="22"/>
        </w:rPr>
        <w:t>the</w:t>
      </w:r>
      <w:bookmarkStart w:id="74" w:name="_DV_M3106"/>
      <w:bookmarkEnd w:id="73"/>
      <w:bookmarkEnd w:id="74"/>
      <w:r w:rsidRPr="00DE1FF7">
        <w:rPr>
          <w:strike/>
          <w:szCs w:val="22"/>
        </w:rPr>
        <w:t xml:space="preserve"> original beneficiary or any intermediate beneficiary has not suffered any</w:t>
      </w:r>
      <w:bookmarkStart w:id="75" w:name="_DV_C4211"/>
      <w:r w:rsidRPr="00DE1FF7">
        <w:rPr>
          <w:strike/>
          <w:szCs w:val="22"/>
        </w:rPr>
        <w:t>,</w:t>
      </w:r>
      <w:bookmarkStart w:id="76" w:name="_DV_M3107"/>
      <w:bookmarkEnd w:id="75"/>
      <w:bookmarkEnd w:id="76"/>
      <w:r w:rsidRPr="00DE1FF7">
        <w:rPr>
          <w:strike/>
          <w:szCs w:val="22"/>
        </w:rPr>
        <w:t xml:space="preserve"> or as much</w:t>
      </w:r>
      <w:bookmarkStart w:id="77" w:name="_DV_C4212"/>
      <w:r w:rsidRPr="00DE1FF7">
        <w:rPr>
          <w:strike/>
          <w:szCs w:val="22"/>
        </w:rPr>
        <w:t>,</w:t>
      </w:r>
      <w:bookmarkStart w:id="78" w:name="_DV_M3108"/>
      <w:bookmarkEnd w:id="77"/>
      <w:bookmarkEnd w:id="78"/>
      <w:r w:rsidRPr="00DE1FF7">
        <w:rPr>
          <w:strike/>
          <w:szCs w:val="22"/>
        </w:rPr>
        <w:t xml:space="preserve"> loss.</w:t>
      </w:r>
    </w:p>
    <w:p w14:paraId="4C9E2548" w14:textId="2B4831A2" w:rsidR="008B5D6C" w:rsidRPr="00DE1FF7" w:rsidRDefault="008B5D6C" w:rsidP="00786AF1">
      <w:pPr>
        <w:pStyle w:val="ScheduleLevel1"/>
        <w:numPr>
          <w:ilvl w:val="0"/>
          <w:numId w:val="32"/>
        </w:numPr>
        <w:tabs>
          <w:tab w:val="clear" w:pos="432"/>
          <w:tab w:val="left" w:pos="993"/>
        </w:tabs>
        <w:spacing w:after="240" w:line="240" w:lineRule="auto"/>
        <w:ind w:left="993" w:hanging="993"/>
        <w:rPr>
          <w:b/>
          <w:strike/>
          <w:szCs w:val="22"/>
          <w:u w:val="single"/>
        </w:rPr>
      </w:pPr>
      <w:r w:rsidRPr="00DE1FF7">
        <w:rPr>
          <w:b/>
          <w:strike/>
          <w:szCs w:val="22"/>
          <w:u w:val="single"/>
        </w:rPr>
        <w:t>EMPLOYER</w:t>
      </w:r>
      <w:r w:rsidR="00D06015" w:rsidRPr="00DE1FF7">
        <w:rPr>
          <w:b/>
          <w:strike/>
          <w:szCs w:val="22"/>
          <w:u w:val="single"/>
        </w:rPr>
        <w:t>’</w:t>
      </w:r>
      <w:r w:rsidRPr="00DE1FF7">
        <w:rPr>
          <w:b/>
          <w:strike/>
          <w:szCs w:val="22"/>
          <w:u w:val="single"/>
        </w:rPr>
        <w:t>S REMEDIES</w:t>
      </w:r>
    </w:p>
    <w:p w14:paraId="6A0924BA" w14:textId="77777777" w:rsidR="008B5D6C" w:rsidRPr="00DE1FF7" w:rsidRDefault="008B5D6C" w:rsidP="008B5D6C">
      <w:pPr>
        <w:pStyle w:val="Body1"/>
        <w:ind w:left="993"/>
        <w:jc w:val="both"/>
        <w:rPr>
          <w:strike/>
          <w:sz w:val="22"/>
          <w:szCs w:val="22"/>
        </w:rPr>
      </w:pPr>
      <w:bookmarkStart w:id="79" w:name="_DV_C4215"/>
      <w:r w:rsidRPr="00DE1FF7">
        <w:rPr>
          <w:strike/>
          <w:sz w:val="22"/>
          <w:szCs w:val="22"/>
        </w:rPr>
        <w:lastRenderedPageBreak/>
        <w:t>The rights and benefits conferred upon the Employer by this Deed are in addition to any other rights and remedies it may have against the Principal Sub-Contractor including without prejudice to the generality of the foregoing any remedies in negligence and no provisions in this Deed are intended to exclude any obligation or liability which would otherwise be implied whether by statute, the law of contract, tort, equity or otherwise.</w:t>
      </w:r>
      <w:bookmarkEnd w:id="79"/>
    </w:p>
    <w:p w14:paraId="7BD2F126" w14:textId="77777777" w:rsidR="008B5D6C" w:rsidRPr="00DE1FF7" w:rsidRDefault="008B5D6C" w:rsidP="00786AF1">
      <w:pPr>
        <w:pStyle w:val="ScheduleLevel1"/>
        <w:numPr>
          <w:ilvl w:val="0"/>
          <w:numId w:val="32"/>
        </w:numPr>
        <w:tabs>
          <w:tab w:val="clear" w:pos="432"/>
          <w:tab w:val="left" w:pos="993"/>
        </w:tabs>
        <w:spacing w:after="240" w:line="240" w:lineRule="auto"/>
        <w:ind w:left="993" w:hanging="993"/>
        <w:rPr>
          <w:b/>
          <w:strike/>
          <w:szCs w:val="22"/>
          <w:u w:val="single"/>
        </w:rPr>
      </w:pPr>
      <w:r w:rsidRPr="00DE1FF7">
        <w:rPr>
          <w:b/>
          <w:strike/>
          <w:szCs w:val="22"/>
          <w:u w:val="single"/>
        </w:rPr>
        <w:t>INSPECTION OF DOCUMENTS</w:t>
      </w:r>
    </w:p>
    <w:p w14:paraId="667A2920" w14:textId="4E962F9F" w:rsidR="008B5D6C" w:rsidRPr="00DE1FF7" w:rsidRDefault="008B5D6C" w:rsidP="008B5D6C">
      <w:pPr>
        <w:pStyle w:val="Body1"/>
        <w:ind w:left="993"/>
        <w:jc w:val="both"/>
        <w:rPr>
          <w:strike/>
          <w:sz w:val="22"/>
          <w:szCs w:val="22"/>
        </w:rPr>
      </w:pPr>
      <w:bookmarkStart w:id="80" w:name="_DV_C4218"/>
      <w:r w:rsidRPr="00DE1FF7">
        <w:rPr>
          <w:strike/>
          <w:sz w:val="22"/>
          <w:szCs w:val="22"/>
        </w:rPr>
        <w:t>The Principal Sub-Contractor</w:t>
      </w:r>
      <w:r w:rsidR="00D06015" w:rsidRPr="00DE1FF7">
        <w:rPr>
          <w:strike/>
          <w:sz w:val="22"/>
          <w:szCs w:val="22"/>
        </w:rPr>
        <w:t>’</w:t>
      </w:r>
      <w:r w:rsidRPr="00DE1FF7">
        <w:rPr>
          <w:strike/>
          <w:sz w:val="22"/>
          <w:szCs w:val="22"/>
        </w:rPr>
        <w:t>s liabilities under this Deed will not be in any way reduced or extinguished by reason of any inspection or approval of any documents prepared by the Principal Sub-Contractor or provided to the Employer or attendance at site meetings or other enquiry or inspection which the Employer may make or procure to be made for its benefit or on its behalf.</w:t>
      </w:r>
      <w:bookmarkStart w:id="81" w:name="_DV_C4219"/>
      <w:bookmarkEnd w:id="80"/>
    </w:p>
    <w:bookmarkEnd w:id="81"/>
    <w:p w14:paraId="7788A73C" w14:textId="77777777" w:rsidR="008B5D6C" w:rsidRPr="00DE1FF7" w:rsidRDefault="008B5D6C" w:rsidP="00786AF1">
      <w:pPr>
        <w:pStyle w:val="ScheduleLevel1"/>
        <w:numPr>
          <w:ilvl w:val="0"/>
          <w:numId w:val="32"/>
        </w:numPr>
        <w:tabs>
          <w:tab w:val="clear" w:pos="432"/>
          <w:tab w:val="left" w:pos="993"/>
        </w:tabs>
        <w:spacing w:after="240" w:line="240" w:lineRule="auto"/>
        <w:ind w:left="993" w:hanging="993"/>
        <w:rPr>
          <w:b/>
          <w:strike/>
          <w:szCs w:val="22"/>
          <w:u w:val="single"/>
        </w:rPr>
      </w:pPr>
      <w:r w:rsidRPr="00DE1FF7">
        <w:rPr>
          <w:b/>
          <w:strike/>
          <w:szCs w:val="22"/>
          <w:u w:val="single"/>
        </w:rPr>
        <w:t>STEP-IN RIGHTS IN FAVOUR OF THE EMPLOYER</w:t>
      </w:r>
    </w:p>
    <w:p w14:paraId="5084973E" w14:textId="310C2E7F"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bookmarkStart w:id="82" w:name="_DV_C4222"/>
      <w:r w:rsidRPr="00DE1FF7">
        <w:rPr>
          <w:strike/>
          <w:szCs w:val="22"/>
        </w:rPr>
        <w:t>Without prejudice to the Principal Sub-Contractor</w:t>
      </w:r>
      <w:r w:rsidR="00D06015" w:rsidRPr="00DE1FF7">
        <w:rPr>
          <w:strike/>
          <w:szCs w:val="22"/>
        </w:rPr>
        <w:t>’</w:t>
      </w:r>
      <w:r w:rsidRPr="00DE1FF7">
        <w:rPr>
          <w:strike/>
          <w:szCs w:val="22"/>
        </w:rPr>
        <w:t>s statutory rights the Principal Sub-Contractor will not exercise or seek to exercise any right which may be or become available to it to:</w:t>
      </w:r>
    </w:p>
    <w:p w14:paraId="09AAF57A" w14:textId="02D2ED95" w:rsidR="008B5D6C" w:rsidRPr="00DE1FF7" w:rsidRDefault="008B5D6C" w:rsidP="00786AF1">
      <w:pPr>
        <w:pStyle w:val="ScheduleLevel1"/>
        <w:numPr>
          <w:ilvl w:val="2"/>
          <w:numId w:val="32"/>
        </w:numPr>
        <w:tabs>
          <w:tab w:val="clear" w:pos="1944"/>
          <w:tab w:val="left" w:pos="993"/>
        </w:tabs>
        <w:spacing w:after="240" w:line="240" w:lineRule="auto"/>
        <w:ind w:left="1843" w:hanging="850"/>
        <w:rPr>
          <w:strike/>
          <w:szCs w:val="22"/>
        </w:rPr>
      </w:pPr>
      <w:r w:rsidRPr="00DE1FF7">
        <w:rPr>
          <w:strike/>
          <w:szCs w:val="22"/>
        </w:rPr>
        <w:t>terminate or treat as terminated or repudiated the Subcontract or its engagement under it without first giving to the Employer not less than 30 Business Days</w:t>
      </w:r>
      <w:r w:rsidR="00D06015" w:rsidRPr="00DE1FF7">
        <w:rPr>
          <w:strike/>
          <w:szCs w:val="22"/>
        </w:rPr>
        <w:t>’</w:t>
      </w:r>
      <w:r w:rsidRPr="00DE1FF7">
        <w:rPr>
          <w:strike/>
          <w:szCs w:val="22"/>
        </w:rPr>
        <w:t xml:space="preserve"> prior written notice; or</w:t>
      </w:r>
    </w:p>
    <w:p w14:paraId="7E97F586" w14:textId="6F9913AB" w:rsidR="008B5D6C" w:rsidRPr="00DE1FF7" w:rsidRDefault="008B5D6C" w:rsidP="00786AF1">
      <w:pPr>
        <w:pStyle w:val="ScheduleLevel1"/>
        <w:numPr>
          <w:ilvl w:val="2"/>
          <w:numId w:val="32"/>
        </w:numPr>
        <w:tabs>
          <w:tab w:val="clear" w:pos="1944"/>
          <w:tab w:val="left" w:pos="993"/>
        </w:tabs>
        <w:spacing w:after="240" w:line="240" w:lineRule="auto"/>
        <w:ind w:left="1843" w:hanging="850"/>
        <w:rPr>
          <w:strike/>
          <w:szCs w:val="22"/>
        </w:rPr>
      </w:pPr>
      <w:r w:rsidRPr="00DE1FF7">
        <w:rPr>
          <w:strike/>
          <w:szCs w:val="22"/>
        </w:rPr>
        <w:t>discontinue or suspend the performance of any duties or obligations under the Subcontract without first giving to the Employer not less than 7 Business Days</w:t>
      </w:r>
      <w:r w:rsidR="00D06015" w:rsidRPr="00DE1FF7">
        <w:rPr>
          <w:strike/>
          <w:szCs w:val="22"/>
        </w:rPr>
        <w:t>’</w:t>
      </w:r>
      <w:r w:rsidRPr="00DE1FF7">
        <w:rPr>
          <w:strike/>
          <w:szCs w:val="22"/>
        </w:rPr>
        <w:t xml:space="preserve"> prior written notice.</w:t>
      </w:r>
    </w:p>
    <w:p w14:paraId="26B31C54" w14:textId="77777777"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DE1FF7">
        <w:rPr>
          <w:strike/>
          <w:szCs w:val="22"/>
        </w:rPr>
        <w:t>Any notice given by the Principal Sub-Contractor pursuant to clause 10.1 above shall:</w:t>
      </w:r>
    </w:p>
    <w:p w14:paraId="405285BA" w14:textId="7F9D34FD" w:rsidR="008B5D6C" w:rsidRPr="00DE1FF7" w:rsidRDefault="008B5D6C" w:rsidP="00786AF1">
      <w:pPr>
        <w:pStyle w:val="ScheduleLevel1"/>
        <w:numPr>
          <w:ilvl w:val="2"/>
          <w:numId w:val="32"/>
        </w:numPr>
        <w:tabs>
          <w:tab w:val="clear" w:pos="1944"/>
          <w:tab w:val="left" w:pos="993"/>
        </w:tabs>
        <w:spacing w:after="240" w:line="240" w:lineRule="auto"/>
        <w:ind w:left="1843" w:hanging="850"/>
        <w:rPr>
          <w:strike/>
          <w:szCs w:val="22"/>
        </w:rPr>
      </w:pPr>
      <w:r w:rsidRPr="00DE1FF7">
        <w:rPr>
          <w:strike/>
          <w:szCs w:val="22"/>
        </w:rPr>
        <w:t>specify the Principal Sub-Contractor</w:t>
      </w:r>
      <w:r w:rsidR="00D06015" w:rsidRPr="00DE1FF7">
        <w:rPr>
          <w:strike/>
          <w:szCs w:val="22"/>
        </w:rPr>
        <w:t>’</w:t>
      </w:r>
      <w:r w:rsidRPr="00DE1FF7">
        <w:rPr>
          <w:strike/>
          <w:szCs w:val="22"/>
        </w:rPr>
        <w:t>s ground for terminating or treating as terminated or repudiated the Subcontract or its engagement under it or for discontinuing or suspending its performance under it (as applicable);</w:t>
      </w:r>
    </w:p>
    <w:p w14:paraId="38E107CA" w14:textId="77777777" w:rsidR="008B5D6C" w:rsidRPr="00DE1FF7" w:rsidRDefault="008B5D6C" w:rsidP="00786AF1">
      <w:pPr>
        <w:pStyle w:val="ScheduleLevel1"/>
        <w:numPr>
          <w:ilvl w:val="2"/>
          <w:numId w:val="32"/>
        </w:numPr>
        <w:tabs>
          <w:tab w:val="clear" w:pos="1944"/>
          <w:tab w:val="left" w:pos="993"/>
        </w:tabs>
        <w:spacing w:after="240" w:line="240" w:lineRule="auto"/>
        <w:ind w:left="1843" w:hanging="850"/>
        <w:rPr>
          <w:strike/>
          <w:szCs w:val="22"/>
        </w:rPr>
      </w:pPr>
      <w:r w:rsidRPr="00DE1FF7">
        <w:rPr>
          <w:strike/>
          <w:szCs w:val="22"/>
        </w:rPr>
        <w:t>specify any other breaches by the Contractor; and</w:t>
      </w:r>
    </w:p>
    <w:p w14:paraId="2BF49458" w14:textId="77777777" w:rsidR="008B5D6C" w:rsidRPr="00DE1FF7" w:rsidRDefault="008B5D6C" w:rsidP="00786AF1">
      <w:pPr>
        <w:pStyle w:val="ScheduleLevel1"/>
        <w:numPr>
          <w:ilvl w:val="2"/>
          <w:numId w:val="32"/>
        </w:numPr>
        <w:tabs>
          <w:tab w:val="clear" w:pos="1944"/>
          <w:tab w:val="left" w:pos="993"/>
        </w:tabs>
        <w:spacing w:after="240" w:line="240" w:lineRule="auto"/>
        <w:ind w:left="1843" w:hanging="850"/>
        <w:rPr>
          <w:strike/>
          <w:szCs w:val="22"/>
        </w:rPr>
      </w:pPr>
      <w:r w:rsidRPr="00DE1FF7">
        <w:rPr>
          <w:strike/>
          <w:szCs w:val="22"/>
        </w:rPr>
        <w:t>state the amount (if any) of monies outstanding under the Subcontract (whether or not such amounts result from a breach entitling the Principal Sub-Contractor to terminate or treat as terminated or repudiated the Subcontract or to discontinue or suspend the performance of any duties or obligations under the Subcontract (as applicable)).</w:t>
      </w:r>
    </w:p>
    <w:p w14:paraId="60EBC424" w14:textId="77777777"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DE1FF7">
        <w:rPr>
          <w:strike/>
          <w:szCs w:val="22"/>
        </w:rPr>
        <w:t>Within the period of any notice given by the Principal Sub-Contractor pursuant to clause 10.1:</w:t>
      </w:r>
    </w:p>
    <w:p w14:paraId="4FD0808E" w14:textId="77777777" w:rsidR="008B5D6C" w:rsidRPr="00DE1FF7" w:rsidRDefault="008B5D6C" w:rsidP="00786AF1">
      <w:pPr>
        <w:pStyle w:val="ScheduleLevel1"/>
        <w:numPr>
          <w:ilvl w:val="2"/>
          <w:numId w:val="32"/>
        </w:numPr>
        <w:tabs>
          <w:tab w:val="clear" w:pos="1944"/>
          <w:tab w:val="left" w:pos="993"/>
        </w:tabs>
        <w:spacing w:after="240" w:line="240" w:lineRule="auto"/>
        <w:ind w:left="1843" w:hanging="850"/>
        <w:rPr>
          <w:strike/>
          <w:szCs w:val="22"/>
        </w:rPr>
      </w:pPr>
      <w:r w:rsidRPr="00DE1FF7">
        <w:rPr>
          <w:strike/>
          <w:szCs w:val="22"/>
        </w:rPr>
        <w:t>the Employer may give written notice to the Principal Sub-Contractor that the Employer will henceforth become the client under the Subcontract to the exclusion of the Contractor and thereupon the Principal Sub-Contractor will admit that the Employer is its client under the Subcontract and the Subcontract will be and remain in full force and effect notwithstanding any of the said grounds but subject always to clause 10.3.2 below;</w:t>
      </w:r>
    </w:p>
    <w:p w14:paraId="0CE09B82" w14:textId="16130342" w:rsidR="008B5D6C" w:rsidRPr="00DE1FF7" w:rsidRDefault="008B5D6C" w:rsidP="00786AF1">
      <w:pPr>
        <w:pStyle w:val="ScheduleLevel1"/>
        <w:numPr>
          <w:ilvl w:val="2"/>
          <w:numId w:val="32"/>
        </w:numPr>
        <w:tabs>
          <w:tab w:val="clear" w:pos="1944"/>
          <w:tab w:val="left" w:pos="993"/>
        </w:tabs>
        <w:spacing w:after="240" w:line="240" w:lineRule="auto"/>
        <w:ind w:left="1843" w:hanging="850"/>
        <w:rPr>
          <w:strike/>
          <w:szCs w:val="22"/>
        </w:rPr>
      </w:pPr>
      <w:r w:rsidRPr="00DE1FF7">
        <w:rPr>
          <w:strike/>
          <w:szCs w:val="22"/>
        </w:rPr>
        <w:t>if the Employer has given such notice as aforesaid or under clause 10.5 below, the Employer shall accept liability for the Contractor</w:t>
      </w:r>
      <w:r w:rsidR="00D06015" w:rsidRPr="00DE1FF7">
        <w:rPr>
          <w:strike/>
          <w:szCs w:val="22"/>
        </w:rPr>
        <w:t>’</w:t>
      </w:r>
      <w:r w:rsidRPr="00DE1FF7">
        <w:rPr>
          <w:strike/>
          <w:szCs w:val="22"/>
        </w:rPr>
        <w:t xml:space="preserve">s obligations under the Subcontract and will as soon as practicable thereafter remedy any outstanding </w:t>
      </w:r>
      <w:r w:rsidRPr="00DE1FF7">
        <w:rPr>
          <w:strike/>
          <w:szCs w:val="22"/>
        </w:rPr>
        <w:lastRenderedPageBreak/>
        <w:t>breach by the Contractor which is properly specified and which is capable of remedy by the Employer; and</w:t>
      </w:r>
    </w:p>
    <w:p w14:paraId="1FBA8E7D" w14:textId="77777777" w:rsidR="008B5D6C" w:rsidRPr="00DE1FF7" w:rsidRDefault="008B5D6C" w:rsidP="00786AF1">
      <w:pPr>
        <w:pStyle w:val="ScheduleLevel1"/>
        <w:numPr>
          <w:ilvl w:val="2"/>
          <w:numId w:val="32"/>
        </w:numPr>
        <w:tabs>
          <w:tab w:val="clear" w:pos="1944"/>
          <w:tab w:val="left" w:pos="993"/>
        </w:tabs>
        <w:spacing w:after="240" w:line="240" w:lineRule="auto"/>
        <w:ind w:left="1843" w:hanging="850"/>
        <w:rPr>
          <w:strike/>
          <w:szCs w:val="22"/>
        </w:rPr>
      </w:pPr>
      <w:r w:rsidRPr="00DE1FF7">
        <w:rPr>
          <w:strike/>
          <w:szCs w:val="22"/>
        </w:rPr>
        <w:t>if the Employer has given such notice as aforesaid or under clause 10.5, the Employer will from the service of such notice become responsible for all sums properly payable to the Principal Sub-Contractor under the Subcontract accruing due after the service of such notice but the Employer will in paying such sums be entitled to the same rights of set-off and deduction as would have applied to the Contractor under the Subcontract.</w:t>
      </w:r>
    </w:p>
    <w:p w14:paraId="52F91718" w14:textId="77777777"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DE1FF7">
        <w:rPr>
          <w:strike/>
          <w:szCs w:val="22"/>
        </w:rPr>
        <w:t>Notwithstanding anything contained in this Deed and notwithstanding any payments which may be made by the Employer to the Principal Sub-Contractor, the Employer will not be under any obligation to the Principal Sub-Contractor nor will the Principal Sub-Contractor have any claim or cause of action against the Employer unless and until the Employer has given written notice to the Principal Sub-Contractor pursuant to clause 10.3.1 or clause 10.5 of this Deed.</w:t>
      </w:r>
    </w:p>
    <w:p w14:paraId="38F7CAB6" w14:textId="77777777"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DE1FF7">
        <w:rPr>
          <w:strike/>
          <w:szCs w:val="22"/>
        </w:rPr>
        <w:t>The Principal Sub-Contractor further covenants with the Employer that if employment of the Contractor under the Building Contract is determined or the Building Contract is terminated, the Principal Sub-Contractor, if requested by the Employer by notice in writing and subject to clause 10.3.2 and clause 10.3.3, will accept the instructions of the Employer to the exclusion of the Contractor in respect of its duties under the Subcontract upon the terms and conditions of the Subcontract and will if so requested in writing to enter into a novation agreement whereby the Employer is substituted for the Contractor under the Subcontract.</w:t>
      </w:r>
    </w:p>
    <w:p w14:paraId="15287D8A" w14:textId="759D7657"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DE1FF7">
        <w:rPr>
          <w:strike/>
          <w:szCs w:val="22"/>
        </w:rPr>
        <w:t xml:space="preserve">If the </w:t>
      </w:r>
      <w:r w:rsidR="00FD4210" w:rsidRPr="00DE1FF7">
        <w:rPr>
          <w:strike/>
          <w:szCs w:val="22"/>
        </w:rPr>
        <w:t>Principal Sub-Contractor</w:t>
      </w:r>
      <w:r w:rsidRPr="00DE1FF7">
        <w:rPr>
          <w:strike/>
          <w:szCs w:val="22"/>
        </w:rPr>
        <w:t xml:space="preserve"> is requested to enter into a novation agreement pursuant to clause 10.5 above, the Contractor agrees to enter into the same at the request of the Employer.</w:t>
      </w:r>
    </w:p>
    <w:p w14:paraId="4D64CD4E" w14:textId="77777777"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DE1FF7">
        <w:rPr>
          <w:strike/>
          <w:szCs w:val="22"/>
        </w:rPr>
        <w:t>The Contractor acknowledges that the Principal Sub-Contractor will be entitled to rely on a notice given to the Principal Sub-Contractor and the Contractor by the Employer under clause 10.5 as conclusive evidence that the employment of the Contractor under the Building Contract has been determined or the Building Contract is terminated.</w:t>
      </w:r>
    </w:p>
    <w:p w14:paraId="2F250FB0" w14:textId="77777777"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DE1FF7">
        <w:rPr>
          <w:strike/>
          <w:szCs w:val="22"/>
        </w:rPr>
        <w:t>The Employer may by notice in writing to the Principal Sub-Contractor and the Contractor appoint another person to exercise its right under this clause 10 subject to the Employer remaining liable to the Contractor as guarantor for its appointee in respect of its obligations under this Deed.</w:t>
      </w:r>
    </w:p>
    <w:p w14:paraId="3BD7B16C" w14:textId="77777777"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DE1FF7">
        <w:rPr>
          <w:strike/>
          <w:szCs w:val="22"/>
        </w:rPr>
        <w:t>Upon request by the Employer the Principal Sub-Contractor agrees to co-operate with the Employer in determining the duties performed or to be performed by the Principal Sub-Contractor and to provide a copy of the Subcontract and any variations thereto and details of all monies paid and due under the Subcontract and the Building Contract.</w:t>
      </w:r>
    </w:p>
    <w:p w14:paraId="5CBE57F2" w14:textId="77777777"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DE1FF7">
        <w:rPr>
          <w:strike/>
          <w:szCs w:val="22"/>
        </w:rPr>
        <w:t>As from the date of service of notice under clause 10.3.1 or 10.5 to the extent that the Subcontract operates by reference to the existence and application of the Building Contract, the Subcontract shall be administered and construed as though the Building Contract was continuing and the Subcontract shall therefore continue, subject to amendment only as necessary to reflect the fact that the Building Contract have in fact terminated and the Employer has undertaken the obligations set in clause 10.3.2.</w:t>
      </w:r>
    </w:p>
    <w:bookmarkEnd w:id="82"/>
    <w:p w14:paraId="0D40C558" w14:textId="77777777" w:rsidR="008B5D6C" w:rsidRPr="00DE1FF7" w:rsidRDefault="008B5D6C" w:rsidP="00786AF1">
      <w:pPr>
        <w:pStyle w:val="ScheduleLevel1"/>
        <w:numPr>
          <w:ilvl w:val="0"/>
          <w:numId w:val="32"/>
        </w:numPr>
        <w:tabs>
          <w:tab w:val="clear" w:pos="432"/>
          <w:tab w:val="left" w:pos="993"/>
        </w:tabs>
        <w:spacing w:after="240" w:line="240" w:lineRule="auto"/>
        <w:ind w:left="993" w:hanging="993"/>
        <w:rPr>
          <w:b/>
          <w:strike/>
          <w:szCs w:val="22"/>
          <w:u w:val="single"/>
        </w:rPr>
      </w:pPr>
      <w:r w:rsidRPr="00DE1FF7">
        <w:rPr>
          <w:b/>
          <w:strike/>
          <w:szCs w:val="22"/>
          <w:u w:val="single"/>
        </w:rPr>
        <w:t>SUB-CONTRACTORS</w:t>
      </w:r>
    </w:p>
    <w:p w14:paraId="08DF8010" w14:textId="77777777" w:rsidR="008B5D6C" w:rsidRPr="00DE1FF7" w:rsidRDefault="008B5D6C" w:rsidP="008B5D6C">
      <w:pPr>
        <w:pStyle w:val="Body1"/>
        <w:ind w:left="993"/>
        <w:jc w:val="both"/>
        <w:rPr>
          <w:strike/>
          <w:sz w:val="22"/>
          <w:szCs w:val="22"/>
        </w:rPr>
      </w:pPr>
      <w:bookmarkStart w:id="83" w:name="_DV_C4254"/>
      <w:r w:rsidRPr="00DE1FF7">
        <w:rPr>
          <w:strike/>
          <w:sz w:val="22"/>
          <w:szCs w:val="22"/>
        </w:rPr>
        <w:t xml:space="preserve">Following a written request from the Employer the Principal Sub-Contractor will (unless it has already done so) procure that its sub-contractors execute a deed of collateral warranty </w:t>
      </w:r>
      <w:r w:rsidRPr="00DE1FF7">
        <w:rPr>
          <w:strike/>
          <w:sz w:val="22"/>
          <w:szCs w:val="22"/>
        </w:rPr>
        <w:lastRenderedPageBreak/>
        <w:t xml:space="preserve">in the relevant form specified in the Subcontract in favour of any person in whose favour the Subcontract obliged the Principal Sub-Contractor to give or procure the giving of such a warranty. </w:t>
      </w:r>
      <w:bookmarkEnd w:id="83"/>
    </w:p>
    <w:p w14:paraId="0140970B" w14:textId="77777777" w:rsidR="008B5D6C" w:rsidRPr="00DE1FF7" w:rsidRDefault="008B5D6C" w:rsidP="00786AF1">
      <w:pPr>
        <w:pStyle w:val="ScheduleLevel1"/>
        <w:numPr>
          <w:ilvl w:val="0"/>
          <w:numId w:val="32"/>
        </w:numPr>
        <w:tabs>
          <w:tab w:val="clear" w:pos="432"/>
          <w:tab w:val="left" w:pos="993"/>
        </w:tabs>
        <w:spacing w:after="240" w:line="240" w:lineRule="auto"/>
        <w:ind w:left="993" w:hanging="993"/>
        <w:rPr>
          <w:b/>
          <w:strike/>
          <w:szCs w:val="22"/>
          <w:u w:val="single"/>
        </w:rPr>
      </w:pPr>
      <w:bookmarkStart w:id="84" w:name="_DV_C4256"/>
      <w:bookmarkStart w:id="85" w:name="_Toc94531366"/>
      <w:bookmarkStart w:id="86" w:name="_Toc94589991"/>
      <w:bookmarkStart w:id="87" w:name="_Toc94590219"/>
      <w:bookmarkStart w:id="88" w:name="_Toc94763747"/>
      <w:bookmarkStart w:id="89" w:name="_Toc95028663"/>
      <w:bookmarkStart w:id="90" w:name="_Toc95786341"/>
      <w:bookmarkStart w:id="91" w:name="_Toc97713877"/>
      <w:bookmarkStart w:id="92" w:name="_Toc98911594"/>
      <w:bookmarkStart w:id="93" w:name="_Toc129763244"/>
      <w:bookmarkStart w:id="94" w:name="_Toc171854400"/>
      <w:bookmarkStart w:id="95" w:name="_Toc172460899"/>
      <w:bookmarkStart w:id="96" w:name="_Toc172518499"/>
      <w:bookmarkStart w:id="97" w:name="_Toc173209082"/>
      <w:bookmarkStart w:id="98" w:name="_Toc175551805"/>
      <w:bookmarkStart w:id="99" w:name="_Toc176859808"/>
      <w:bookmarkStart w:id="100" w:name="_Toc176860081"/>
      <w:bookmarkStart w:id="101" w:name="_Toc177820526"/>
      <w:r w:rsidRPr="00DE1FF7">
        <w:rPr>
          <w:b/>
          <w:strike/>
          <w:szCs w:val="22"/>
          <w:u w:val="single"/>
        </w:rPr>
        <w:t>SEVERABILITY</w:t>
      </w:r>
    </w:p>
    <w:p w14:paraId="25EF4170" w14:textId="77777777" w:rsidR="008B5D6C" w:rsidRPr="00DE1FF7" w:rsidRDefault="008B5D6C" w:rsidP="008B5D6C">
      <w:pPr>
        <w:pStyle w:val="Body1"/>
        <w:ind w:left="993"/>
        <w:jc w:val="both"/>
        <w:rPr>
          <w:strike/>
          <w:sz w:val="22"/>
          <w:szCs w:val="22"/>
        </w:rPr>
      </w:pPr>
      <w:r w:rsidRPr="00DE1FF7">
        <w:rPr>
          <w:strike/>
          <w:sz w:val="22"/>
          <w:szCs w:val="22"/>
        </w:rPr>
        <w:t>If any term, condition or provision of this Deed shall be held to be invalid, unlawful or unenforceable to any extent, such term, condition or provision shall not affect the validity, legality and enforceability of the other provisions of or any other documents referred to in this Deed.</w:t>
      </w:r>
    </w:p>
    <w:p w14:paraId="66AE2141" w14:textId="77777777" w:rsidR="008B5D6C" w:rsidRPr="00DE1FF7" w:rsidRDefault="008B5D6C" w:rsidP="00786AF1">
      <w:pPr>
        <w:pStyle w:val="ScheduleLevel1"/>
        <w:numPr>
          <w:ilvl w:val="0"/>
          <w:numId w:val="32"/>
        </w:numPr>
        <w:tabs>
          <w:tab w:val="clear" w:pos="432"/>
          <w:tab w:val="left" w:pos="993"/>
        </w:tabs>
        <w:spacing w:after="240" w:line="240" w:lineRule="auto"/>
        <w:ind w:left="993" w:hanging="993"/>
        <w:rPr>
          <w:b/>
          <w:strike/>
          <w:szCs w:val="22"/>
          <w:u w:val="single"/>
        </w:rPr>
      </w:pPr>
      <w:r w:rsidRPr="00DE1FF7">
        <w:rPr>
          <w:b/>
          <w:strike/>
          <w:szCs w:val="22"/>
          <w:u w:val="single"/>
        </w:rPr>
        <w:t>WAIVER</w:t>
      </w:r>
    </w:p>
    <w:p w14:paraId="413EAF77" w14:textId="77777777"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DE1FF7">
        <w:rPr>
          <w:strike/>
          <w:szCs w:val="22"/>
        </w:rPr>
        <w:t>No term or provision of this Deed shall be considered as waived by any party to this Deed unless a waiver is given in writing by that party.</w:t>
      </w:r>
    </w:p>
    <w:p w14:paraId="1CDE3928" w14:textId="0A74FA53" w:rsidR="008B5D6C" w:rsidRPr="00DE1FF7" w:rsidRDefault="008B5D6C" w:rsidP="00786AF1">
      <w:pPr>
        <w:pStyle w:val="ScheduleLevel1"/>
        <w:numPr>
          <w:ilvl w:val="1"/>
          <w:numId w:val="32"/>
        </w:numPr>
        <w:tabs>
          <w:tab w:val="clear" w:pos="1080"/>
          <w:tab w:val="left" w:pos="993"/>
        </w:tabs>
        <w:spacing w:after="240" w:line="240" w:lineRule="auto"/>
        <w:ind w:left="993" w:hanging="993"/>
        <w:rPr>
          <w:strike/>
          <w:szCs w:val="22"/>
        </w:rPr>
      </w:pPr>
      <w:r w:rsidRPr="00DE1FF7">
        <w:rPr>
          <w:strike/>
          <w:szCs w:val="22"/>
        </w:rPr>
        <w:t>No waiver under clause 13.1 shall be a waiver of a past o</w:t>
      </w:r>
      <w:r w:rsidR="006A4307" w:rsidRPr="00DE1FF7">
        <w:rPr>
          <w:strike/>
          <w:szCs w:val="22"/>
        </w:rPr>
        <w:t>r</w:t>
      </w:r>
      <w:r w:rsidRPr="00DE1FF7">
        <w:rPr>
          <w:strike/>
          <w:szCs w:val="22"/>
        </w:rPr>
        <w:t xml:space="preserve"> future default or breach, nor shall it amend, delete or add to the terms, conditions or provisions of this Deed unless (and only to the extent) expressly stated in that waiver.</w:t>
      </w:r>
    </w:p>
    <w:p w14:paraId="14436D9B" w14:textId="77777777" w:rsidR="008B5D6C" w:rsidRPr="00DE1FF7" w:rsidRDefault="008B5D6C" w:rsidP="00786AF1">
      <w:pPr>
        <w:pStyle w:val="ScheduleLevel1"/>
        <w:numPr>
          <w:ilvl w:val="0"/>
          <w:numId w:val="32"/>
        </w:numPr>
        <w:tabs>
          <w:tab w:val="clear" w:pos="432"/>
          <w:tab w:val="left" w:pos="993"/>
        </w:tabs>
        <w:spacing w:after="240" w:line="240" w:lineRule="auto"/>
        <w:ind w:left="993" w:hanging="993"/>
        <w:rPr>
          <w:b/>
          <w:strike/>
          <w:szCs w:val="22"/>
          <w:u w:val="single"/>
        </w:rPr>
      </w:pPr>
      <w:r w:rsidRPr="00DE1FF7">
        <w:rPr>
          <w:b/>
          <w:strike/>
          <w:szCs w:val="22"/>
          <w:u w:val="single"/>
        </w:rPr>
        <w:t>THIRD PARTY RIGHTS</w:t>
      </w:r>
    </w:p>
    <w:p w14:paraId="79D07E04" w14:textId="77777777" w:rsidR="008B5D6C" w:rsidRPr="00DE1FF7" w:rsidRDefault="008B5D6C" w:rsidP="008B5D6C">
      <w:pPr>
        <w:pStyle w:val="Body1"/>
        <w:ind w:left="993"/>
        <w:jc w:val="both"/>
        <w:rPr>
          <w:strike/>
          <w:sz w:val="22"/>
          <w:szCs w:val="22"/>
        </w:rPr>
      </w:pPr>
      <w:r w:rsidRPr="00DE1FF7">
        <w:rPr>
          <w:strike/>
          <w:sz w:val="22"/>
          <w:szCs w:val="22"/>
        </w:rPr>
        <w:t>No term of this Deed is enforceable under the Contracts (Rights of Third Parties) Act 1999 by a person who is not party to this Deed provided always that this clause 14 shall not affect any right or remedy which exists or is available to any person apart from such Act.</w:t>
      </w:r>
    </w:p>
    <w:p w14:paraId="4E7F4DD2" w14:textId="77777777" w:rsidR="008B5D6C" w:rsidRPr="00DE1FF7" w:rsidRDefault="008B5D6C" w:rsidP="00786AF1">
      <w:pPr>
        <w:pStyle w:val="ScheduleLevel1"/>
        <w:numPr>
          <w:ilvl w:val="0"/>
          <w:numId w:val="32"/>
        </w:numPr>
        <w:tabs>
          <w:tab w:val="clear" w:pos="432"/>
          <w:tab w:val="left" w:pos="993"/>
        </w:tabs>
        <w:spacing w:after="240" w:line="240" w:lineRule="auto"/>
        <w:ind w:left="993" w:hanging="993"/>
        <w:rPr>
          <w:b/>
          <w:strike/>
          <w:szCs w:val="22"/>
          <w:u w:val="single"/>
        </w:rPr>
      </w:pPr>
      <w:r w:rsidRPr="00DE1FF7">
        <w:rPr>
          <w:b/>
          <w:strike/>
          <w:szCs w:val="22"/>
          <w:u w:val="single"/>
        </w:rPr>
        <w:t>GOVERNING LAW AND JURISDICTION</w:t>
      </w:r>
    </w:p>
    <w:p w14:paraId="04D96090" w14:textId="6EA840A0" w:rsidR="008B5D6C" w:rsidRPr="00DE1FF7" w:rsidRDefault="008B5D6C" w:rsidP="008B5D6C">
      <w:pPr>
        <w:pStyle w:val="Body1"/>
        <w:ind w:left="993"/>
        <w:jc w:val="both"/>
        <w:rPr>
          <w:strike/>
          <w:sz w:val="22"/>
          <w:szCs w:val="22"/>
        </w:rPr>
      </w:pPr>
      <w:r w:rsidRPr="00DE1FF7">
        <w:rPr>
          <w:strike/>
          <w:sz w:val="22"/>
          <w:szCs w:val="22"/>
        </w:rPr>
        <w:t>This Deed and the parties</w:t>
      </w:r>
      <w:r w:rsidR="00D06015" w:rsidRPr="00DE1FF7">
        <w:rPr>
          <w:strike/>
          <w:sz w:val="22"/>
          <w:szCs w:val="22"/>
        </w:rPr>
        <w:t>’</w:t>
      </w:r>
      <w:r w:rsidRPr="00DE1FF7">
        <w:rPr>
          <w:strike/>
          <w:sz w:val="22"/>
          <w:szCs w:val="22"/>
        </w:rPr>
        <w:t xml:space="preserve"> non contractual duties and/or obligations shall be governed by and construed in all respects in accordance with the laws of England and Wales.</w:t>
      </w:r>
      <w:r w:rsidR="006876BA" w:rsidRPr="00DE1FF7">
        <w:rPr>
          <w:strike/>
          <w:sz w:val="22"/>
          <w:szCs w:val="22"/>
        </w:rPr>
        <w:t xml:space="preserve"> </w:t>
      </w:r>
      <w:r w:rsidRPr="00DE1FF7">
        <w:rPr>
          <w:strike/>
          <w:sz w:val="22"/>
          <w:szCs w:val="22"/>
        </w:rPr>
        <w:t>The English Courts shall have exclusive jurisdiction to settle any disputes which may arise out of or in connection with this Deed.</w:t>
      </w:r>
    </w:p>
    <w:p w14:paraId="225A1DAD" w14:textId="77777777" w:rsidR="008B5D6C" w:rsidRPr="00DE1FF7" w:rsidRDefault="008B5D6C" w:rsidP="00786AF1">
      <w:pPr>
        <w:pStyle w:val="ScheduleLevel1"/>
        <w:numPr>
          <w:ilvl w:val="0"/>
          <w:numId w:val="32"/>
        </w:numPr>
        <w:tabs>
          <w:tab w:val="clear" w:pos="432"/>
          <w:tab w:val="left" w:pos="993"/>
        </w:tabs>
        <w:spacing w:after="240" w:line="240" w:lineRule="auto"/>
        <w:ind w:left="993" w:hanging="993"/>
        <w:rPr>
          <w:b/>
          <w:strike/>
          <w:szCs w:val="22"/>
          <w:u w:val="single"/>
        </w:rPr>
      </w:pPr>
      <w:r w:rsidRPr="00DE1FF7">
        <w:rPr>
          <w:b/>
          <w:strike/>
          <w:szCs w:val="22"/>
          <w:u w:val="single"/>
        </w:rPr>
        <w:t>CONTRACTOR ACKNOWLEDGEMENT</w:t>
      </w:r>
    </w:p>
    <w:p w14:paraId="76313383" w14:textId="77777777" w:rsidR="008B5D6C" w:rsidRPr="00DE1FF7" w:rsidRDefault="008B5D6C" w:rsidP="008B5D6C">
      <w:pPr>
        <w:pStyle w:val="Body1"/>
        <w:ind w:left="993"/>
        <w:jc w:val="both"/>
        <w:rPr>
          <w:strike/>
          <w:sz w:val="22"/>
          <w:szCs w:val="22"/>
        </w:rPr>
      </w:pPr>
      <w:r w:rsidRPr="00DE1FF7">
        <w:rPr>
          <w:strike/>
          <w:sz w:val="22"/>
          <w:szCs w:val="22"/>
        </w:rPr>
        <w:t>The Contractor has entered into this Deed in order to acknowledge the arrangements effected hereby and undertakes to each of the Employer and the Principal Sub-Contractor to observe the provisions of this Deed at all times and not in any way to prejudice or affect the enforcement hereof or to do or permit to be done anything which would be a breach hereof.</w:t>
      </w:r>
    </w:p>
    <w:p w14:paraId="5892153C" w14:textId="77777777" w:rsidR="008B5D6C" w:rsidRPr="00DE1FF7" w:rsidRDefault="008B5D6C" w:rsidP="00786AF1">
      <w:pPr>
        <w:pStyle w:val="ScheduleLevel1"/>
        <w:numPr>
          <w:ilvl w:val="0"/>
          <w:numId w:val="32"/>
        </w:numPr>
        <w:tabs>
          <w:tab w:val="clear" w:pos="432"/>
          <w:tab w:val="left" w:pos="993"/>
        </w:tabs>
        <w:spacing w:after="240" w:line="240" w:lineRule="auto"/>
        <w:ind w:left="993" w:hanging="993"/>
        <w:rPr>
          <w:b/>
          <w:strike/>
          <w:szCs w:val="22"/>
          <w:u w:val="single"/>
        </w:rPr>
      </w:pPr>
      <w:r w:rsidRPr="00DE1FF7">
        <w:rPr>
          <w:b/>
          <w:strike/>
          <w:szCs w:val="22"/>
          <w:u w:val="single"/>
        </w:rPr>
        <w:t>COUNTERPARTS</w:t>
      </w:r>
    </w:p>
    <w:p w14:paraId="77458752" w14:textId="3BFD80FA" w:rsidR="008B5D6C" w:rsidRPr="00DE1FF7" w:rsidRDefault="008B5D6C" w:rsidP="008B5D6C">
      <w:pPr>
        <w:pStyle w:val="Body1"/>
        <w:ind w:left="993"/>
        <w:jc w:val="both"/>
        <w:rPr>
          <w:strike/>
          <w:sz w:val="22"/>
          <w:szCs w:val="22"/>
        </w:rPr>
      </w:pPr>
      <w:r w:rsidRPr="00DE1FF7">
        <w:rPr>
          <w:strike/>
          <w:sz w:val="22"/>
          <w:szCs w:val="22"/>
        </w:rPr>
        <w:t>This Deed may be executed in one or more counterparts.</w:t>
      </w:r>
      <w:r w:rsidR="006876BA" w:rsidRPr="00DE1FF7">
        <w:rPr>
          <w:strike/>
          <w:sz w:val="22"/>
          <w:szCs w:val="22"/>
        </w:rPr>
        <w:t xml:space="preserve"> </w:t>
      </w:r>
      <w:r w:rsidRPr="00DE1FF7">
        <w:rPr>
          <w:strike/>
          <w:sz w:val="22"/>
          <w:szCs w:val="22"/>
        </w:rPr>
        <w:t>Any single counterpart or a set of counterparts executed, in either case, by all the parties shall constitute a full and original instrument for all purposes.</w:t>
      </w:r>
    </w:p>
    <w:p w14:paraId="23F231FA" w14:textId="77777777" w:rsidR="008B5D6C" w:rsidRPr="00DE1FF7" w:rsidRDefault="008B5D6C" w:rsidP="008B5D6C">
      <w:pPr>
        <w:pStyle w:val="Body1"/>
        <w:jc w:val="both"/>
        <w:rPr>
          <w:strike/>
          <w:sz w:val="22"/>
          <w:szCs w:val="22"/>
        </w:rPr>
      </w:pPr>
    </w:p>
    <w:p w14:paraId="1D740D2D" w14:textId="77777777" w:rsidR="008B5D6C" w:rsidRPr="00DE1FF7" w:rsidRDefault="008B5D6C" w:rsidP="008B5D6C">
      <w:pPr>
        <w:spacing w:after="240"/>
        <w:rPr>
          <w:strike/>
        </w:rPr>
      </w:pPr>
      <w:bookmarkStart w:id="102" w:name="_DV_M3110"/>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DE1FF7">
        <w:rPr>
          <w:strike/>
          <w:szCs w:val="22"/>
          <w:u w:val="single"/>
        </w:rPr>
        <w:t>IN WITNESS</w:t>
      </w:r>
      <w:r w:rsidRPr="00DE1FF7">
        <w:rPr>
          <w:strike/>
          <w:szCs w:val="22"/>
        </w:rPr>
        <w:t xml:space="preserve"> </w:t>
      </w:r>
      <w:bookmarkStart w:id="103" w:name="_DV_C4269"/>
      <w:r w:rsidRPr="00DE1FF7">
        <w:rPr>
          <w:strike/>
          <w:szCs w:val="22"/>
        </w:rPr>
        <w:t>of which</w:t>
      </w:r>
      <w:bookmarkStart w:id="104" w:name="_DV_M3111"/>
      <w:bookmarkEnd w:id="103"/>
      <w:bookmarkEnd w:id="104"/>
      <w:r w:rsidRPr="00DE1FF7">
        <w:rPr>
          <w:strike/>
          <w:szCs w:val="22"/>
        </w:rPr>
        <w:t xml:space="preserve"> this document is executed as a Deed and is delivered on the date </w:t>
      </w:r>
      <w:bookmarkStart w:id="105" w:name="_DV_C4272"/>
      <w:r w:rsidRPr="00DE1FF7">
        <w:rPr>
          <w:strike/>
          <w:szCs w:val="22"/>
        </w:rPr>
        <w:t>first before written</w:t>
      </w:r>
      <w:bookmarkStart w:id="106" w:name="_DV_M3112"/>
      <w:bookmarkEnd w:id="105"/>
      <w:bookmarkEnd w:id="106"/>
      <w:r w:rsidRPr="00DE1FF7">
        <w:rPr>
          <w:strike/>
          <w:szCs w:val="22"/>
        </w:rPr>
        <w:t>.</w:t>
      </w:r>
      <w:bookmarkStart w:id="107" w:name="_DV_M3113"/>
      <w:bookmarkEnd w:id="107"/>
    </w:p>
    <w:p w14:paraId="082A4A86" w14:textId="77777777" w:rsidR="008B5D6C" w:rsidRPr="00DE1FF7" w:rsidRDefault="008B5D6C" w:rsidP="008B5D6C">
      <w:pPr>
        <w:rPr>
          <w:strike/>
        </w:rPr>
      </w:pPr>
      <w:bookmarkStart w:id="108" w:name="_DV_C4281"/>
      <w:r w:rsidRPr="00DE1FF7">
        <w:rPr>
          <w:strike/>
          <w:u w:val="single"/>
        </w:rPr>
        <w:t>EXECUTED AS A DEED</w:t>
      </w:r>
      <w:r w:rsidRPr="00DE1FF7">
        <w:rPr>
          <w:strike/>
        </w:rPr>
        <w:t xml:space="preserve"> by </w:t>
      </w:r>
    </w:p>
    <w:p w14:paraId="59799B9E" w14:textId="77777777" w:rsidR="008B5D6C" w:rsidRPr="00DE1FF7" w:rsidRDefault="008B5D6C" w:rsidP="008B5D6C">
      <w:pPr>
        <w:rPr>
          <w:strike/>
        </w:rPr>
      </w:pPr>
      <w:r w:rsidRPr="00DE1FF7">
        <w:rPr>
          <w:strike/>
        </w:rPr>
        <w:t>[</w:t>
      </w:r>
      <w:r w:rsidRPr="00DE1FF7">
        <w:rPr>
          <w:strike/>
          <w:u w:val="single"/>
        </w:rPr>
        <w:t>PRINCIPAL SUB-CONTRACTOR</w:t>
      </w:r>
      <w:r w:rsidRPr="00DE1FF7">
        <w:rPr>
          <w:strike/>
        </w:rPr>
        <w:t xml:space="preserve">] acting by </w:t>
      </w:r>
    </w:p>
    <w:p w14:paraId="2953EB4B" w14:textId="77777777" w:rsidR="008B5D6C" w:rsidRPr="00DE1FF7" w:rsidRDefault="008B5D6C" w:rsidP="008B5D6C">
      <w:pPr>
        <w:rPr>
          <w:strike/>
        </w:rPr>
      </w:pPr>
      <w:r w:rsidRPr="00DE1FF7">
        <w:rPr>
          <w:strike/>
        </w:rPr>
        <w:lastRenderedPageBreak/>
        <w:t>a Director</w:t>
      </w:r>
      <w:bookmarkEnd w:id="108"/>
      <w:r w:rsidRPr="00DE1FF7">
        <w:rPr>
          <w:strike/>
        </w:rPr>
        <w:t xml:space="preserve"> </w:t>
      </w:r>
      <w:bookmarkStart w:id="109" w:name="_DV_C4282"/>
      <w:r w:rsidRPr="00DE1FF7">
        <w:rPr>
          <w:strike/>
        </w:rPr>
        <w:t>and its Secretary/two Directors:</w:t>
      </w:r>
      <w:bookmarkEnd w:id="109"/>
    </w:p>
    <w:p w14:paraId="13766F7F" w14:textId="77777777" w:rsidR="008B5D6C" w:rsidRPr="00DE1FF7" w:rsidRDefault="008B5D6C" w:rsidP="008B5D6C">
      <w:pPr>
        <w:rPr>
          <w:strike/>
        </w:rPr>
      </w:pPr>
    </w:p>
    <w:p w14:paraId="41A0070C" w14:textId="77777777" w:rsidR="008B5D6C" w:rsidRPr="00DE1FF7" w:rsidRDefault="008B5D6C" w:rsidP="008B5D6C">
      <w:pPr>
        <w:rPr>
          <w:strike/>
        </w:rPr>
      </w:pPr>
      <w:bookmarkStart w:id="110" w:name="_DV_C4283"/>
      <w:r w:rsidRPr="00DE1FF7">
        <w:rPr>
          <w:strike/>
        </w:rPr>
        <w:t>Director</w:t>
      </w:r>
      <w:bookmarkEnd w:id="110"/>
    </w:p>
    <w:p w14:paraId="333B1BC5" w14:textId="77777777" w:rsidR="008B5D6C" w:rsidRPr="00DE1FF7" w:rsidRDefault="008B5D6C" w:rsidP="008B5D6C">
      <w:pPr>
        <w:rPr>
          <w:strike/>
        </w:rPr>
      </w:pPr>
      <w:bookmarkStart w:id="111" w:name="_DV_C4287"/>
      <w:r w:rsidRPr="00DE1FF7">
        <w:rPr>
          <w:strike/>
        </w:rPr>
        <w:t>Director/Secretary</w:t>
      </w:r>
      <w:bookmarkEnd w:id="111"/>
    </w:p>
    <w:p w14:paraId="7DA5282F" w14:textId="77777777" w:rsidR="008B5D6C" w:rsidRPr="00DE1FF7" w:rsidRDefault="008B5D6C" w:rsidP="008B5D6C">
      <w:pPr>
        <w:rPr>
          <w:strike/>
        </w:rPr>
      </w:pPr>
    </w:p>
    <w:p w14:paraId="44038830" w14:textId="77777777" w:rsidR="008B5D6C" w:rsidRPr="00DE1FF7" w:rsidRDefault="008B5D6C" w:rsidP="008B5D6C">
      <w:pPr>
        <w:rPr>
          <w:strike/>
        </w:rPr>
      </w:pPr>
    </w:p>
    <w:tbl>
      <w:tblPr>
        <w:tblW w:w="0" w:type="auto"/>
        <w:tblLayout w:type="fixed"/>
        <w:tblLook w:val="0000" w:firstRow="0" w:lastRow="0" w:firstColumn="0" w:lastColumn="0" w:noHBand="0" w:noVBand="0"/>
      </w:tblPr>
      <w:tblGrid>
        <w:gridCol w:w="4338"/>
        <w:gridCol w:w="990"/>
        <w:gridCol w:w="3780"/>
      </w:tblGrid>
      <w:tr w:rsidR="008B5D6C" w:rsidRPr="00DE1FF7" w14:paraId="7790FAEF" w14:textId="77777777" w:rsidTr="00227BD4">
        <w:tc>
          <w:tcPr>
            <w:tcW w:w="4338" w:type="dxa"/>
          </w:tcPr>
          <w:p w14:paraId="49E2F39A" w14:textId="77777777" w:rsidR="008B5D6C" w:rsidRPr="00DE1FF7" w:rsidRDefault="008B5D6C" w:rsidP="00227BD4">
            <w:pPr>
              <w:rPr>
                <w:strike/>
              </w:rPr>
            </w:pPr>
            <w:r w:rsidRPr="00DE1FF7">
              <w:rPr>
                <w:strike/>
                <w:u w:val="single"/>
              </w:rPr>
              <w:t xml:space="preserve">EXECUTED AS A DEED </w:t>
            </w:r>
            <w:r w:rsidRPr="00DE1FF7">
              <w:rPr>
                <w:strike/>
              </w:rPr>
              <w:t>by [</w:t>
            </w:r>
            <w:r w:rsidRPr="00DE1FF7">
              <w:rPr>
                <w:strike/>
                <w:u w:val="single"/>
              </w:rPr>
              <w:t>EMPLOYER</w:t>
            </w:r>
            <w:r w:rsidRPr="00DE1FF7">
              <w:rPr>
                <w:strike/>
              </w:rPr>
              <w:t>] acting by a Director and its Secretary/two Directors:</w:t>
            </w:r>
          </w:p>
          <w:p w14:paraId="22A8298C" w14:textId="77777777" w:rsidR="008B5D6C" w:rsidRPr="00DE1FF7" w:rsidRDefault="008B5D6C" w:rsidP="00227BD4">
            <w:pPr>
              <w:rPr>
                <w:strike/>
              </w:rPr>
            </w:pPr>
          </w:p>
          <w:p w14:paraId="284EA818" w14:textId="77777777" w:rsidR="008B5D6C" w:rsidRPr="00DE1FF7" w:rsidRDefault="008B5D6C" w:rsidP="00227BD4">
            <w:pPr>
              <w:rPr>
                <w:strike/>
              </w:rPr>
            </w:pPr>
            <w:r w:rsidRPr="00DE1FF7">
              <w:rPr>
                <w:strike/>
              </w:rPr>
              <w:t>Director</w:t>
            </w:r>
          </w:p>
          <w:p w14:paraId="6C935817" w14:textId="77777777" w:rsidR="008B5D6C" w:rsidRPr="00DE1FF7" w:rsidRDefault="008B5D6C" w:rsidP="00227BD4">
            <w:pPr>
              <w:rPr>
                <w:strike/>
              </w:rPr>
            </w:pPr>
            <w:r w:rsidRPr="00DE1FF7">
              <w:rPr>
                <w:strike/>
              </w:rPr>
              <w:t>Director/Secretary</w:t>
            </w:r>
          </w:p>
        </w:tc>
        <w:tc>
          <w:tcPr>
            <w:tcW w:w="990" w:type="dxa"/>
          </w:tcPr>
          <w:p w14:paraId="6BA74D1C" w14:textId="77777777" w:rsidR="008B5D6C" w:rsidRPr="00DE1FF7" w:rsidRDefault="008B5D6C" w:rsidP="00227BD4">
            <w:pPr>
              <w:rPr>
                <w:strike/>
              </w:rPr>
            </w:pPr>
          </w:p>
        </w:tc>
        <w:tc>
          <w:tcPr>
            <w:tcW w:w="3780" w:type="dxa"/>
          </w:tcPr>
          <w:p w14:paraId="0C461499" w14:textId="77777777" w:rsidR="008B5D6C" w:rsidRPr="00DE1FF7" w:rsidRDefault="008B5D6C" w:rsidP="00227BD4">
            <w:pPr>
              <w:rPr>
                <w:strike/>
              </w:rPr>
            </w:pPr>
          </w:p>
        </w:tc>
      </w:tr>
      <w:tr w:rsidR="008B5D6C" w:rsidRPr="00DE1FF7" w14:paraId="072AD47A" w14:textId="77777777" w:rsidTr="00227BD4">
        <w:tc>
          <w:tcPr>
            <w:tcW w:w="4338" w:type="dxa"/>
          </w:tcPr>
          <w:p w14:paraId="0FF79C5C" w14:textId="77777777" w:rsidR="008B5D6C" w:rsidRPr="00DE1FF7" w:rsidRDefault="008B5D6C" w:rsidP="00227BD4">
            <w:pPr>
              <w:rPr>
                <w:strike/>
                <w:u w:val="single"/>
              </w:rPr>
            </w:pPr>
          </w:p>
        </w:tc>
        <w:tc>
          <w:tcPr>
            <w:tcW w:w="990" w:type="dxa"/>
          </w:tcPr>
          <w:p w14:paraId="293640E0" w14:textId="77777777" w:rsidR="008B5D6C" w:rsidRPr="00DE1FF7" w:rsidRDefault="008B5D6C" w:rsidP="00227BD4">
            <w:pPr>
              <w:rPr>
                <w:strike/>
              </w:rPr>
            </w:pPr>
          </w:p>
        </w:tc>
        <w:tc>
          <w:tcPr>
            <w:tcW w:w="3780" w:type="dxa"/>
          </w:tcPr>
          <w:p w14:paraId="2163A7D8" w14:textId="77777777" w:rsidR="008B5D6C" w:rsidRPr="00DE1FF7" w:rsidRDefault="008B5D6C" w:rsidP="00227BD4">
            <w:pPr>
              <w:rPr>
                <w:strike/>
              </w:rPr>
            </w:pPr>
          </w:p>
        </w:tc>
      </w:tr>
      <w:tr w:rsidR="008B5D6C" w:rsidRPr="00DE1FF7" w14:paraId="0E9E697C" w14:textId="77777777" w:rsidTr="00227BD4">
        <w:tc>
          <w:tcPr>
            <w:tcW w:w="4338" w:type="dxa"/>
          </w:tcPr>
          <w:p w14:paraId="1125F8FB" w14:textId="77777777" w:rsidR="008B5D6C" w:rsidRPr="00DE1FF7" w:rsidRDefault="008B5D6C" w:rsidP="00227BD4">
            <w:pPr>
              <w:rPr>
                <w:strike/>
              </w:rPr>
            </w:pPr>
            <w:r w:rsidRPr="00DE1FF7">
              <w:rPr>
                <w:strike/>
                <w:u w:val="single"/>
              </w:rPr>
              <w:t>EXECUTED AS A DEED</w:t>
            </w:r>
            <w:r w:rsidRPr="00DE1FF7">
              <w:rPr>
                <w:strike/>
              </w:rPr>
              <w:t xml:space="preserve"> by</w:t>
            </w:r>
          </w:p>
          <w:p w14:paraId="78CD728C" w14:textId="77777777" w:rsidR="008B5D6C" w:rsidRPr="00DE1FF7" w:rsidRDefault="008B5D6C" w:rsidP="00227BD4">
            <w:pPr>
              <w:rPr>
                <w:strike/>
              </w:rPr>
            </w:pPr>
            <w:r w:rsidRPr="00DE1FF7">
              <w:rPr>
                <w:strike/>
              </w:rPr>
              <w:t>[</w:t>
            </w:r>
            <w:r w:rsidRPr="00DE1FF7">
              <w:rPr>
                <w:strike/>
                <w:u w:val="single"/>
              </w:rPr>
              <w:t>CONTRACTOR</w:t>
            </w:r>
            <w:r w:rsidRPr="00DE1FF7">
              <w:rPr>
                <w:strike/>
              </w:rPr>
              <w:t>] acting by a Director and its Secretary/two Directors:</w:t>
            </w:r>
          </w:p>
        </w:tc>
        <w:tc>
          <w:tcPr>
            <w:tcW w:w="990" w:type="dxa"/>
          </w:tcPr>
          <w:p w14:paraId="7CB05BFE" w14:textId="77777777" w:rsidR="008B5D6C" w:rsidRPr="00DE1FF7" w:rsidRDefault="008B5D6C" w:rsidP="00227BD4">
            <w:pPr>
              <w:rPr>
                <w:strike/>
              </w:rPr>
            </w:pPr>
          </w:p>
        </w:tc>
        <w:tc>
          <w:tcPr>
            <w:tcW w:w="3780" w:type="dxa"/>
          </w:tcPr>
          <w:p w14:paraId="14C61849" w14:textId="77777777" w:rsidR="008B5D6C" w:rsidRPr="00DE1FF7" w:rsidRDefault="008B5D6C" w:rsidP="00227BD4">
            <w:pPr>
              <w:rPr>
                <w:strike/>
              </w:rPr>
            </w:pPr>
          </w:p>
        </w:tc>
      </w:tr>
      <w:tr w:rsidR="008B5D6C" w:rsidRPr="00DE1FF7" w14:paraId="571B512C" w14:textId="77777777" w:rsidTr="00227BD4">
        <w:tc>
          <w:tcPr>
            <w:tcW w:w="4338" w:type="dxa"/>
          </w:tcPr>
          <w:p w14:paraId="6E418007" w14:textId="77777777" w:rsidR="008B5D6C" w:rsidRPr="00DE1FF7" w:rsidRDefault="008B5D6C" w:rsidP="00227BD4">
            <w:pPr>
              <w:rPr>
                <w:strike/>
                <w:u w:val="single"/>
              </w:rPr>
            </w:pPr>
          </w:p>
        </w:tc>
        <w:tc>
          <w:tcPr>
            <w:tcW w:w="990" w:type="dxa"/>
          </w:tcPr>
          <w:p w14:paraId="61D97F68" w14:textId="77777777" w:rsidR="008B5D6C" w:rsidRPr="00DE1FF7" w:rsidRDefault="008B5D6C" w:rsidP="00227BD4">
            <w:pPr>
              <w:rPr>
                <w:strike/>
              </w:rPr>
            </w:pPr>
          </w:p>
        </w:tc>
        <w:tc>
          <w:tcPr>
            <w:tcW w:w="3780" w:type="dxa"/>
          </w:tcPr>
          <w:p w14:paraId="6FF9A427" w14:textId="77777777" w:rsidR="008B5D6C" w:rsidRPr="00DE1FF7" w:rsidRDefault="008B5D6C" w:rsidP="00227BD4">
            <w:pPr>
              <w:rPr>
                <w:strike/>
              </w:rPr>
            </w:pPr>
          </w:p>
        </w:tc>
      </w:tr>
      <w:tr w:rsidR="008B5D6C" w:rsidRPr="00DE1FF7" w14:paraId="03A09E51" w14:textId="77777777" w:rsidTr="00227BD4">
        <w:tc>
          <w:tcPr>
            <w:tcW w:w="4338" w:type="dxa"/>
          </w:tcPr>
          <w:p w14:paraId="4E05D921" w14:textId="77777777" w:rsidR="008B5D6C" w:rsidRPr="00DE1FF7" w:rsidRDefault="008B5D6C" w:rsidP="00227BD4">
            <w:pPr>
              <w:rPr>
                <w:strike/>
              </w:rPr>
            </w:pPr>
            <w:r w:rsidRPr="00DE1FF7">
              <w:rPr>
                <w:strike/>
              </w:rPr>
              <w:t>Director</w:t>
            </w:r>
          </w:p>
        </w:tc>
        <w:tc>
          <w:tcPr>
            <w:tcW w:w="990" w:type="dxa"/>
          </w:tcPr>
          <w:p w14:paraId="5167A027" w14:textId="77777777" w:rsidR="008B5D6C" w:rsidRPr="00DE1FF7" w:rsidRDefault="008B5D6C" w:rsidP="00227BD4">
            <w:pPr>
              <w:rPr>
                <w:strike/>
              </w:rPr>
            </w:pPr>
            <w:r w:rsidRPr="00DE1FF7">
              <w:rPr>
                <w:strike/>
              </w:rPr>
              <w:tab/>
            </w:r>
          </w:p>
        </w:tc>
        <w:tc>
          <w:tcPr>
            <w:tcW w:w="3780" w:type="dxa"/>
          </w:tcPr>
          <w:p w14:paraId="0F77D7DB" w14:textId="77777777" w:rsidR="008B5D6C" w:rsidRPr="00DE1FF7" w:rsidRDefault="008B5D6C" w:rsidP="00227BD4">
            <w:pPr>
              <w:rPr>
                <w:strike/>
              </w:rPr>
            </w:pPr>
          </w:p>
        </w:tc>
      </w:tr>
      <w:tr w:rsidR="008B5D6C" w:rsidRPr="00DE1FF7" w14:paraId="7C073BA1" w14:textId="77777777" w:rsidTr="00227BD4">
        <w:tc>
          <w:tcPr>
            <w:tcW w:w="4338" w:type="dxa"/>
          </w:tcPr>
          <w:p w14:paraId="43E62DEA" w14:textId="77777777" w:rsidR="008B5D6C" w:rsidRPr="00DE1FF7" w:rsidRDefault="008B5D6C" w:rsidP="00227BD4">
            <w:pPr>
              <w:rPr>
                <w:strike/>
              </w:rPr>
            </w:pPr>
          </w:p>
        </w:tc>
        <w:tc>
          <w:tcPr>
            <w:tcW w:w="990" w:type="dxa"/>
          </w:tcPr>
          <w:p w14:paraId="707C5574" w14:textId="77777777" w:rsidR="008B5D6C" w:rsidRPr="00DE1FF7" w:rsidRDefault="008B5D6C" w:rsidP="00227BD4">
            <w:pPr>
              <w:rPr>
                <w:strike/>
              </w:rPr>
            </w:pPr>
          </w:p>
        </w:tc>
        <w:tc>
          <w:tcPr>
            <w:tcW w:w="3780" w:type="dxa"/>
          </w:tcPr>
          <w:p w14:paraId="6CE72F1C" w14:textId="77777777" w:rsidR="008B5D6C" w:rsidRPr="00DE1FF7" w:rsidRDefault="008B5D6C" w:rsidP="00227BD4">
            <w:pPr>
              <w:rPr>
                <w:strike/>
              </w:rPr>
            </w:pPr>
          </w:p>
        </w:tc>
      </w:tr>
      <w:tr w:rsidR="008B5D6C" w:rsidRPr="00DE1FF7" w14:paraId="3F12EE32" w14:textId="77777777" w:rsidTr="00227BD4">
        <w:tc>
          <w:tcPr>
            <w:tcW w:w="4338" w:type="dxa"/>
          </w:tcPr>
          <w:p w14:paraId="3C87966F" w14:textId="77777777" w:rsidR="008B5D6C" w:rsidRPr="00DE1FF7" w:rsidRDefault="008B5D6C" w:rsidP="00227BD4">
            <w:pPr>
              <w:rPr>
                <w:strike/>
              </w:rPr>
            </w:pPr>
            <w:r w:rsidRPr="00DE1FF7">
              <w:rPr>
                <w:strike/>
              </w:rPr>
              <w:t>Director/Secretary</w:t>
            </w:r>
          </w:p>
        </w:tc>
        <w:tc>
          <w:tcPr>
            <w:tcW w:w="990" w:type="dxa"/>
          </w:tcPr>
          <w:p w14:paraId="38A2FF69" w14:textId="77777777" w:rsidR="008B5D6C" w:rsidRPr="00DE1FF7" w:rsidRDefault="008B5D6C" w:rsidP="00227BD4">
            <w:pPr>
              <w:rPr>
                <w:strike/>
              </w:rPr>
            </w:pPr>
          </w:p>
        </w:tc>
        <w:tc>
          <w:tcPr>
            <w:tcW w:w="3780" w:type="dxa"/>
          </w:tcPr>
          <w:p w14:paraId="602D25E0" w14:textId="77777777" w:rsidR="008B5D6C" w:rsidRPr="00DE1FF7" w:rsidRDefault="008B5D6C" w:rsidP="00227BD4">
            <w:pPr>
              <w:rPr>
                <w:strike/>
              </w:rPr>
            </w:pPr>
          </w:p>
        </w:tc>
      </w:tr>
    </w:tbl>
    <w:p w14:paraId="5448DC9D" w14:textId="77777777" w:rsidR="008B5D6C" w:rsidRPr="00DE1FF7" w:rsidRDefault="008B5D6C" w:rsidP="008B5D6C">
      <w:pPr>
        <w:spacing w:line="360" w:lineRule="auto"/>
        <w:jc w:val="center"/>
        <w:rPr>
          <w:strike/>
          <w:u w:val="single"/>
        </w:rPr>
      </w:pPr>
    </w:p>
    <w:p w14:paraId="0A4454D2" w14:textId="77777777" w:rsidR="008B5D6C" w:rsidRPr="00DE1FF7" w:rsidRDefault="008B5D6C" w:rsidP="008B5D6C">
      <w:pPr>
        <w:spacing w:after="0"/>
        <w:jc w:val="left"/>
        <w:rPr>
          <w:strike/>
          <w:u w:val="single"/>
        </w:rPr>
      </w:pPr>
      <w:r w:rsidRPr="00DE1FF7">
        <w:rPr>
          <w:strike/>
          <w:u w:val="single"/>
        </w:rPr>
        <w:br w:type="page"/>
      </w:r>
    </w:p>
    <w:p w14:paraId="7A76B156" w14:textId="77777777" w:rsidR="008B5D6C" w:rsidRPr="00DE1FF7" w:rsidRDefault="008B5D6C" w:rsidP="008B5D6C">
      <w:pPr>
        <w:spacing w:line="360" w:lineRule="auto"/>
        <w:jc w:val="center"/>
        <w:rPr>
          <w:strike/>
        </w:rPr>
      </w:pPr>
      <w:r w:rsidRPr="00DE1FF7">
        <w:rPr>
          <w:strike/>
        </w:rPr>
        <w:lastRenderedPageBreak/>
        <w:t>Principal Sub-Contractor Warranty in favour of a third party</w:t>
      </w:r>
    </w:p>
    <w:p w14:paraId="367E2129" w14:textId="77777777" w:rsidR="008B5D6C" w:rsidRPr="00DE1FF7" w:rsidRDefault="008B5D6C" w:rsidP="008B5D6C">
      <w:pPr>
        <w:spacing w:line="360" w:lineRule="auto"/>
        <w:jc w:val="center"/>
        <w:rPr>
          <w:strike/>
          <w:u w:val="single"/>
        </w:rPr>
      </w:pPr>
    </w:p>
    <w:p w14:paraId="1FCAF18C" w14:textId="77777777" w:rsidR="008B5D6C" w:rsidRPr="00DE1FF7" w:rsidRDefault="008B5D6C" w:rsidP="008B5D6C">
      <w:pPr>
        <w:jc w:val="center"/>
        <w:rPr>
          <w:strike/>
          <w:u w:val="single"/>
        </w:rPr>
      </w:pPr>
      <w:r w:rsidRPr="00DE1FF7">
        <w:rPr>
          <w:strike/>
          <w:u w:val="single"/>
        </w:rPr>
        <w:t xml:space="preserve">DATED </w:t>
      </w:r>
      <w:r w:rsidRPr="00DE1FF7">
        <w:rPr>
          <w:strike/>
          <w:u w:val="single"/>
        </w:rPr>
        <w:tab/>
      </w:r>
      <w:r w:rsidRPr="00DE1FF7">
        <w:rPr>
          <w:strike/>
          <w:u w:val="single"/>
        </w:rPr>
        <w:tab/>
      </w:r>
      <w:r w:rsidRPr="00DE1FF7">
        <w:rPr>
          <w:strike/>
          <w:u w:val="single"/>
        </w:rPr>
        <w:tab/>
      </w:r>
      <w:r w:rsidRPr="00DE1FF7">
        <w:rPr>
          <w:strike/>
          <w:u w:val="single"/>
        </w:rPr>
        <w:tab/>
      </w:r>
      <w:r w:rsidRPr="00DE1FF7">
        <w:rPr>
          <w:strike/>
          <w:u w:val="single"/>
        </w:rPr>
        <w:tab/>
        <w:t>20[</w:t>
      </w:r>
      <w:r w:rsidRPr="00DE1FF7">
        <w:rPr>
          <w:strike/>
          <w:u w:val="single"/>
        </w:rPr>
        <w:tab/>
        <w:t>]</w:t>
      </w:r>
    </w:p>
    <w:p w14:paraId="47A13E8F" w14:textId="77777777" w:rsidR="008B5D6C" w:rsidRPr="00DE1FF7" w:rsidRDefault="008B5D6C" w:rsidP="008B5D6C">
      <w:pPr>
        <w:jc w:val="center"/>
        <w:rPr>
          <w:strike/>
        </w:rPr>
      </w:pPr>
    </w:p>
    <w:p w14:paraId="0FE9BE5B" w14:textId="77777777" w:rsidR="008B5D6C" w:rsidRPr="00DE1FF7" w:rsidRDefault="008B5D6C" w:rsidP="008B5D6C">
      <w:pPr>
        <w:jc w:val="center"/>
        <w:rPr>
          <w:strike/>
        </w:rPr>
      </w:pPr>
    </w:p>
    <w:p w14:paraId="15386AB3" w14:textId="77777777" w:rsidR="008B5D6C" w:rsidRPr="00DE1FF7" w:rsidRDefault="008B5D6C" w:rsidP="008B5D6C">
      <w:pPr>
        <w:jc w:val="center"/>
        <w:rPr>
          <w:strike/>
        </w:rPr>
      </w:pPr>
    </w:p>
    <w:p w14:paraId="30620D00" w14:textId="77777777" w:rsidR="008B5D6C" w:rsidRPr="00DE1FF7" w:rsidRDefault="008B5D6C" w:rsidP="008B5D6C">
      <w:pPr>
        <w:jc w:val="center"/>
        <w:rPr>
          <w:strike/>
        </w:rPr>
      </w:pPr>
    </w:p>
    <w:p w14:paraId="3C9986C7" w14:textId="77777777" w:rsidR="008B5D6C" w:rsidRPr="00DE1FF7" w:rsidRDefault="008B5D6C" w:rsidP="008B5D6C">
      <w:pPr>
        <w:jc w:val="center"/>
        <w:rPr>
          <w:strike/>
        </w:rPr>
      </w:pPr>
      <w:r w:rsidRPr="00DE1FF7">
        <w:rPr>
          <w:strike/>
          <w:u w:val="single"/>
        </w:rPr>
        <w:t>[PRINCIPAL SUB-CONTRACTOR</w:t>
      </w:r>
      <w:r w:rsidRPr="00DE1FF7">
        <w:rPr>
          <w:strike/>
        </w:rPr>
        <w:t>]</w:t>
      </w:r>
    </w:p>
    <w:p w14:paraId="68D44899" w14:textId="77777777" w:rsidR="008B5D6C" w:rsidRPr="00DE1FF7" w:rsidRDefault="008B5D6C" w:rsidP="008B5D6C">
      <w:pPr>
        <w:jc w:val="center"/>
        <w:rPr>
          <w:strike/>
        </w:rPr>
      </w:pPr>
    </w:p>
    <w:p w14:paraId="32F1FA49" w14:textId="77777777" w:rsidR="008B5D6C" w:rsidRPr="00DE1FF7" w:rsidRDefault="008B5D6C" w:rsidP="008B5D6C">
      <w:pPr>
        <w:jc w:val="center"/>
        <w:rPr>
          <w:strike/>
        </w:rPr>
      </w:pPr>
      <w:r w:rsidRPr="00DE1FF7">
        <w:rPr>
          <w:strike/>
        </w:rPr>
        <w:t>and</w:t>
      </w:r>
    </w:p>
    <w:p w14:paraId="081BA128" w14:textId="77777777" w:rsidR="008B5D6C" w:rsidRPr="00DE1FF7" w:rsidRDefault="008B5D6C" w:rsidP="008B5D6C">
      <w:pPr>
        <w:jc w:val="center"/>
        <w:rPr>
          <w:strike/>
        </w:rPr>
      </w:pPr>
    </w:p>
    <w:p w14:paraId="27023ED2" w14:textId="77777777" w:rsidR="008B5D6C" w:rsidRPr="00DE1FF7" w:rsidRDefault="008B5D6C" w:rsidP="008B5D6C">
      <w:pPr>
        <w:jc w:val="center"/>
        <w:rPr>
          <w:strike/>
        </w:rPr>
      </w:pPr>
      <w:r w:rsidRPr="00DE1FF7">
        <w:rPr>
          <w:strike/>
        </w:rPr>
        <w:t>[</w:t>
      </w:r>
      <w:r w:rsidRPr="00DE1FF7">
        <w:rPr>
          <w:strike/>
          <w:u w:val="single"/>
        </w:rPr>
        <w:t>BENEFICIARY</w:t>
      </w:r>
      <w:r w:rsidRPr="00DE1FF7">
        <w:rPr>
          <w:strike/>
        </w:rPr>
        <w:t>]</w:t>
      </w:r>
    </w:p>
    <w:p w14:paraId="1C30B61D" w14:textId="77777777" w:rsidR="008B5D6C" w:rsidRPr="00DE1FF7" w:rsidRDefault="008B5D6C" w:rsidP="008B5D6C">
      <w:pPr>
        <w:jc w:val="center"/>
        <w:rPr>
          <w:strike/>
        </w:rPr>
      </w:pPr>
    </w:p>
    <w:p w14:paraId="13C73661" w14:textId="77777777" w:rsidR="008B5D6C" w:rsidRPr="00DE1FF7" w:rsidRDefault="008B5D6C" w:rsidP="008B5D6C">
      <w:pPr>
        <w:jc w:val="center"/>
        <w:rPr>
          <w:strike/>
        </w:rPr>
      </w:pPr>
    </w:p>
    <w:p w14:paraId="5C7DD16C" w14:textId="77777777" w:rsidR="008B5D6C" w:rsidRPr="00DE1FF7" w:rsidRDefault="008B5D6C" w:rsidP="008B5D6C">
      <w:pPr>
        <w:jc w:val="center"/>
        <w:rPr>
          <w:strike/>
        </w:rPr>
      </w:pPr>
    </w:p>
    <w:p w14:paraId="61D80030" w14:textId="77777777" w:rsidR="008B5D6C" w:rsidRPr="00DE1FF7" w:rsidRDefault="008B5D6C" w:rsidP="008B5D6C">
      <w:pPr>
        <w:jc w:val="center"/>
        <w:rPr>
          <w:strike/>
        </w:rPr>
      </w:pPr>
    </w:p>
    <w:p w14:paraId="368C171E" w14:textId="77777777" w:rsidR="008B5D6C" w:rsidRPr="00DE1FF7" w:rsidRDefault="008B5D6C" w:rsidP="008B5D6C">
      <w:pPr>
        <w:jc w:val="center"/>
        <w:rPr>
          <w:strike/>
        </w:rPr>
      </w:pPr>
    </w:p>
    <w:p w14:paraId="375FA008" w14:textId="77777777" w:rsidR="008B5D6C" w:rsidRPr="00DE1FF7" w:rsidRDefault="008B5D6C" w:rsidP="008B5D6C">
      <w:pPr>
        <w:jc w:val="center"/>
        <w:rPr>
          <w:strike/>
        </w:rPr>
      </w:pPr>
    </w:p>
    <w:p w14:paraId="6A8B2D58" w14:textId="77777777" w:rsidR="008B5D6C" w:rsidRPr="00DE1FF7" w:rsidRDefault="008B5D6C" w:rsidP="008B5D6C">
      <w:pPr>
        <w:jc w:val="center"/>
        <w:rPr>
          <w:strike/>
          <w:u w:val="single"/>
        </w:rPr>
      </w:pPr>
      <w:r w:rsidRPr="00DE1FF7">
        <w:rPr>
          <w:strike/>
          <w:u w:val="single"/>
        </w:rPr>
        <w:t>DUTY OF CARE DEED</w:t>
      </w:r>
    </w:p>
    <w:p w14:paraId="78576C05" w14:textId="77777777" w:rsidR="008B5D6C" w:rsidRPr="00DE1FF7" w:rsidRDefault="008B5D6C" w:rsidP="008B5D6C">
      <w:pPr>
        <w:jc w:val="center"/>
        <w:rPr>
          <w:strike/>
        </w:rPr>
      </w:pPr>
      <w:r w:rsidRPr="00DE1FF7">
        <w:rPr>
          <w:strike/>
        </w:rPr>
        <w:t>relating to [</w:t>
      </w:r>
      <w:r w:rsidRPr="00DE1FF7">
        <w:rPr>
          <w:strike/>
        </w:rPr>
        <w:tab/>
        <w:t>]</w:t>
      </w:r>
    </w:p>
    <w:p w14:paraId="4CD800F7" w14:textId="77777777" w:rsidR="008B5D6C" w:rsidRPr="00DE1FF7" w:rsidRDefault="008B5D6C" w:rsidP="008B5D6C">
      <w:pPr>
        <w:rPr>
          <w:strike/>
        </w:rPr>
      </w:pPr>
    </w:p>
    <w:p w14:paraId="15A9D508" w14:textId="77777777" w:rsidR="008B5D6C" w:rsidRPr="00DE1FF7" w:rsidRDefault="008B5D6C" w:rsidP="008B5D6C">
      <w:pPr>
        <w:rPr>
          <w:strike/>
        </w:rPr>
      </w:pPr>
    </w:p>
    <w:p w14:paraId="2F5E4A75" w14:textId="77777777" w:rsidR="008B5D6C" w:rsidRPr="00DE1FF7" w:rsidRDefault="008B5D6C" w:rsidP="008B5D6C">
      <w:pPr>
        <w:rPr>
          <w:strike/>
        </w:rPr>
      </w:pPr>
    </w:p>
    <w:p w14:paraId="4F5B26F8" w14:textId="77777777" w:rsidR="008B5D6C" w:rsidRPr="00DE1FF7" w:rsidRDefault="008B5D6C" w:rsidP="008B5D6C">
      <w:pPr>
        <w:rPr>
          <w:strike/>
        </w:rPr>
      </w:pPr>
    </w:p>
    <w:p w14:paraId="76F2E855" w14:textId="77777777" w:rsidR="008B5D6C" w:rsidRPr="00DE1FF7" w:rsidRDefault="008B5D6C" w:rsidP="008B5D6C">
      <w:pPr>
        <w:rPr>
          <w:strike/>
        </w:rPr>
      </w:pPr>
    </w:p>
    <w:p w14:paraId="5FC808D3" w14:textId="77777777" w:rsidR="008B5D6C" w:rsidRPr="00DE1FF7" w:rsidRDefault="008B5D6C" w:rsidP="008B5D6C">
      <w:pPr>
        <w:rPr>
          <w:strike/>
        </w:rPr>
      </w:pPr>
    </w:p>
    <w:p w14:paraId="180781EA" w14:textId="77777777" w:rsidR="008B5D6C" w:rsidRPr="00DE1FF7" w:rsidRDefault="008B5D6C" w:rsidP="008B5D6C">
      <w:pPr>
        <w:spacing w:after="240"/>
        <w:rPr>
          <w:strike/>
          <w:szCs w:val="22"/>
        </w:rPr>
      </w:pPr>
      <w:r w:rsidRPr="00DE1FF7">
        <w:rPr>
          <w:strike/>
        </w:rPr>
        <w:br w:type="page"/>
      </w:r>
      <w:r w:rsidRPr="00DE1FF7">
        <w:rPr>
          <w:strike/>
          <w:szCs w:val="22"/>
          <w:u w:val="single"/>
        </w:rPr>
        <w:lastRenderedPageBreak/>
        <w:t>THIS DEED</w:t>
      </w:r>
      <w:r w:rsidRPr="00DE1FF7">
        <w:rPr>
          <w:strike/>
          <w:szCs w:val="22"/>
        </w:rPr>
        <w:t xml:space="preserve"> is made on </w:t>
      </w:r>
      <w:r w:rsidRPr="00DE1FF7">
        <w:rPr>
          <w:strike/>
          <w:szCs w:val="22"/>
        </w:rPr>
        <w:tab/>
      </w:r>
      <w:r w:rsidRPr="00DE1FF7">
        <w:rPr>
          <w:strike/>
          <w:szCs w:val="22"/>
        </w:rPr>
        <w:tab/>
      </w:r>
      <w:r w:rsidRPr="00DE1FF7">
        <w:rPr>
          <w:strike/>
          <w:szCs w:val="22"/>
        </w:rPr>
        <w:tab/>
      </w:r>
      <w:r w:rsidRPr="00DE1FF7">
        <w:rPr>
          <w:strike/>
          <w:szCs w:val="22"/>
        </w:rPr>
        <w:tab/>
      </w:r>
      <w:r w:rsidRPr="00DE1FF7">
        <w:rPr>
          <w:strike/>
          <w:szCs w:val="22"/>
        </w:rPr>
        <w:tab/>
      </w:r>
      <w:r w:rsidRPr="00DE1FF7">
        <w:rPr>
          <w:strike/>
          <w:szCs w:val="22"/>
        </w:rPr>
        <w:tab/>
      </w:r>
      <w:r w:rsidRPr="00DE1FF7">
        <w:rPr>
          <w:strike/>
          <w:szCs w:val="22"/>
        </w:rPr>
        <w:tab/>
        <w:t>20[</w:t>
      </w:r>
      <w:r w:rsidRPr="00DE1FF7">
        <w:rPr>
          <w:strike/>
          <w:szCs w:val="22"/>
        </w:rPr>
        <w:tab/>
        <w:t>] BETWEEN:</w:t>
      </w:r>
    </w:p>
    <w:p w14:paraId="730F99C3" w14:textId="461CF7E6" w:rsidR="008B5D6C" w:rsidRPr="00DE1FF7" w:rsidRDefault="008B5D6C" w:rsidP="008B5D6C">
      <w:pPr>
        <w:spacing w:after="240"/>
        <w:ind w:left="993" w:hanging="993"/>
        <w:rPr>
          <w:strike/>
          <w:szCs w:val="22"/>
        </w:rPr>
      </w:pPr>
      <w:r w:rsidRPr="00DE1FF7">
        <w:rPr>
          <w:strike/>
          <w:szCs w:val="22"/>
        </w:rPr>
        <w:t xml:space="preserve">(1) </w:t>
      </w:r>
      <w:r w:rsidRPr="00DE1FF7">
        <w:rPr>
          <w:strike/>
          <w:szCs w:val="22"/>
        </w:rPr>
        <w:tab/>
        <w:t>[</w:t>
      </w:r>
      <w:r w:rsidRPr="00DE1FF7">
        <w:rPr>
          <w:strike/>
          <w:szCs w:val="22"/>
          <w:u w:val="single"/>
        </w:rPr>
        <w:t>PRINCIPAL SUB-CONTRACTOR</w:t>
      </w:r>
      <w:r w:rsidRPr="00DE1FF7">
        <w:rPr>
          <w:strike/>
          <w:szCs w:val="22"/>
        </w:rPr>
        <w:t>] (Company Number [</w:t>
      </w:r>
      <w:r w:rsidRPr="00DE1FF7">
        <w:rPr>
          <w:strike/>
          <w:szCs w:val="22"/>
        </w:rPr>
        <w:tab/>
        <w:t>]) whose registered office is at [</w:t>
      </w:r>
      <w:r w:rsidRPr="00DE1FF7">
        <w:rPr>
          <w:strike/>
          <w:szCs w:val="22"/>
        </w:rPr>
        <w:tab/>
      </w:r>
      <w:r w:rsidRPr="00DE1FF7">
        <w:rPr>
          <w:strike/>
          <w:szCs w:val="22"/>
        </w:rPr>
        <w:tab/>
        <w:t xml:space="preserve">] (the </w:t>
      </w:r>
      <w:r w:rsidR="00D06015" w:rsidRPr="00DE1FF7">
        <w:rPr>
          <w:strike/>
          <w:szCs w:val="22"/>
        </w:rPr>
        <w:t>“</w:t>
      </w:r>
      <w:r w:rsidRPr="00DE1FF7">
        <w:rPr>
          <w:b/>
          <w:strike/>
          <w:szCs w:val="22"/>
        </w:rPr>
        <w:t>Principal Sub-Contractor</w:t>
      </w:r>
      <w:r w:rsidR="00D06015" w:rsidRPr="00DE1FF7">
        <w:rPr>
          <w:strike/>
          <w:szCs w:val="22"/>
        </w:rPr>
        <w:t>”</w:t>
      </w:r>
      <w:r w:rsidRPr="00DE1FF7">
        <w:rPr>
          <w:strike/>
          <w:szCs w:val="22"/>
        </w:rPr>
        <w:t xml:space="preserve">); and </w:t>
      </w:r>
    </w:p>
    <w:p w14:paraId="388AD10A" w14:textId="0FD22B54" w:rsidR="008B5D6C" w:rsidRPr="00DE1FF7" w:rsidRDefault="008B5D6C" w:rsidP="008B5D6C">
      <w:pPr>
        <w:spacing w:after="240"/>
        <w:ind w:left="993" w:hanging="993"/>
        <w:rPr>
          <w:strike/>
          <w:szCs w:val="22"/>
        </w:rPr>
      </w:pPr>
      <w:r w:rsidRPr="00DE1FF7">
        <w:rPr>
          <w:strike/>
          <w:szCs w:val="22"/>
        </w:rPr>
        <w:t>(2)</w:t>
      </w:r>
      <w:r w:rsidRPr="00DE1FF7">
        <w:rPr>
          <w:strike/>
          <w:szCs w:val="22"/>
        </w:rPr>
        <w:tab/>
        <w:t>[</w:t>
      </w:r>
      <w:r w:rsidRPr="00DE1FF7">
        <w:rPr>
          <w:strike/>
          <w:szCs w:val="22"/>
          <w:u w:val="single"/>
        </w:rPr>
        <w:t>BENEFICIARY</w:t>
      </w:r>
      <w:r w:rsidRPr="00DE1FF7">
        <w:rPr>
          <w:strike/>
          <w:szCs w:val="22"/>
        </w:rPr>
        <w:t>] of [</w:t>
      </w:r>
      <w:r w:rsidRPr="00DE1FF7">
        <w:rPr>
          <w:strike/>
          <w:szCs w:val="22"/>
        </w:rPr>
        <w:tab/>
      </w:r>
      <w:r w:rsidRPr="00DE1FF7">
        <w:rPr>
          <w:strike/>
          <w:szCs w:val="22"/>
        </w:rPr>
        <w:tab/>
      </w:r>
      <w:r w:rsidRPr="00DE1FF7">
        <w:rPr>
          <w:strike/>
          <w:szCs w:val="22"/>
        </w:rPr>
        <w:tab/>
        <w:t xml:space="preserve">] (the </w:t>
      </w:r>
      <w:r w:rsidR="00D06015" w:rsidRPr="00DE1FF7">
        <w:rPr>
          <w:strike/>
          <w:szCs w:val="22"/>
        </w:rPr>
        <w:t>“</w:t>
      </w:r>
      <w:r w:rsidRPr="00DE1FF7">
        <w:rPr>
          <w:b/>
          <w:strike/>
          <w:szCs w:val="22"/>
        </w:rPr>
        <w:t>Beneficiary</w:t>
      </w:r>
      <w:r w:rsidR="00D06015" w:rsidRPr="00DE1FF7">
        <w:rPr>
          <w:strike/>
          <w:szCs w:val="22"/>
        </w:rPr>
        <w:t>”</w:t>
      </w:r>
      <w:r w:rsidRPr="00DE1FF7">
        <w:rPr>
          <w:strike/>
          <w:szCs w:val="22"/>
        </w:rPr>
        <w:t>, which expression includes its successors in title and permitted assigns).</w:t>
      </w:r>
    </w:p>
    <w:p w14:paraId="40824892" w14:textId="77777777" w:rsidR="008B5D6C" w:rsidRPr="00DE1FF7" w:rsidRDefault="008B5D6C" w:rsidP="008B5D6C">
      <w:pPr>
        <w:spacing w:after="240"/>
        <w:rPr>
          <w:strike/>
          <w:szCs w:val="22"/>
          <w:u w:val="single"/>
        </w:rPr>
      </w:pPr>
      <w:r w:rsidRPr="00DE1FF7">
        <w:rPr>
          <w:strike/>
          <w:szCs w:val="22"/>
          <w:u w:val="single"/>
        </w:rPr>
        <w:t>BACKGROUND</w:t>
      </w:r>
    </w:p>
    <w:p w14:paraId="6126DE02" w14:textId="32D625ED" w:rsidR="008B5D6C" w:rsidRPr="00DE1FF7" w:rsidRDefault="008B5D6C" w:rsidP="008B5D6C">
      <w:pPr>
        <w:tabs>
          <w:tab w:val="left" w:pos="993"/>
        </w:tabs>
        <w:spacing w:after="240"/>
        <w:ind w:left="993" w:hanging="993"/>
        <w:rPr>
          <w:strike/>
          <w:szCs w:val="22"/>
        </w:rPr>
      </w:pPr>
      <w:r w:rsidRPr="00DE1FF7">
        <w:rPr>
          <w:strike/>
          <w:szCs w:val="22"/>
        </w:rPr>
        <w:t>(A)</w:t>
      </w:r>
      <w:r w:rsidRPr="00DE1FF7">
        <w:rPr>
          <w:strike/>
          <w:szCs w:val="22"/>
        </w:rPr>
        <w:tab/>
        <w:t xml:space="preserve">The Employer has appointed the Contractor </w:t>
      </w:r>
      <w:r w:rsidR="006A4307" w:rsidRPr="00DE1FF7">
        <w:rPr>
          <w:strike/>
          <w:szCs w:val="22"/>
        </w:rPr>
        <w:t xml:space="preserve">under a building contract </w:t>
      </w:r>
      <w:r w:rsidRPr="00DE1FF7">
        <w:rPr>
          <w:strike/>
          <w:szCs w:val="22"/>
        </w:rPr>
        <w:t xml:space="preserve">(the </w:t>
      </w:r>
      <w:r w:rsidR="00D06015" w:rsidRPr="00DE1FF7">
        <w:rPr>
          <w:strike/>
          <w:szCs w:val="22"/>
        </w:rPr>
        <w:t>“</w:t>
      </w:r>
      <w:r w:rsidRPr="00DE1FF7">
        <w:rPr>
          <w:b/>
          <w:strike/>
          <w:szCs w:val="22"/>
        </w:rPr>
        <w:t>Building Contract</w:t>
      </w:r>
      <w:r w:rsidR="00D06015" w:rsidRPr="00DE1FF7">
        <w:rPr>
          <w:strike/>
          <w:szCs w:val="22"/>
        </w:rPr>
        <w:t>”</w:t>
      </w:r>
      <w:r w:rsidRPr="00DE1FF7">
        <w:rPr>
          <w:strike/>
          <w:szCs w:val="22"/>
        </w:rPr>
        <w:t>) to carry out and complete the Works in relation to the Sites.</w:t>
      </w:r>
    </w:p>
    <w:p w14:paraId="2B1FCBD1" w14:textId="788217CD" w:rsidR="008B5D6C" w:rsidRPr="00DE1FF7" w:rsidRDefault="008B5D6C" w:rsidP="008B5D6C">
      <w:pPr>
        <w:tabs>
          <w:tab w:val="left" w:pos="993"/>
        </w:tabs>
        <w:spacing w:after="240"/>
        <w:ind w:left="993" w:hanging="993"/>
        <w:rPr>
          <w:strike/>
          <w:szCs w:val="22"/>
        </w:rPr>
      </w:pPr>
      <w:r w:rsidRPr="00DE1FF7">
        <w:rPr>
          <w:strike/>
        </w:rPr>
        <w:t>(B)</w:t>
      </w:r>
      <w:r w:rsidRPr="00DE1FF7">
        <w:rPr>
          <w:strike/>
          <w:szCs w:val="22"/>
        </w:rPr>
        <w:tab/>
      </w:r>
      <w:r w:rsidRPr="00DE1FF7">
        <w:rPr>
          <w:strike/>
        </w:rPr>
        <w:t xml:space="preserve">The Principal Sub-Contractor has been appointed by the Contractor </w:t>
      </w:r>
      <w:r w:rsidR="006A4307" w:rsidRPr="00DE1FF7">
        <w:rPr>
          <w:strike/>
        </w:rPr>
        <w:t xml:space="preserve">under a subcontract </w:t>
      </w:r>
      <w:r w:rsidRPr="00DE1FF7">
        <w:rPr>
          <w:strike/>
        </w:rPr>
        <w:t xml:space="preserve">(the </w:t>
      </w:r>
      <w:r w:rsidR="00D06015" w:rsidRPr="00DE1FF7">
        <w:rPr>
          <w:strike/>
          <w:szCs w:val="22"/>
        </w:rPr>
        <w:t>“</w:t>
      </w:r>
      <w:r w:rsidRPr="00DE1FF7">
        <w:rPr>
          <w:b/>
          <w:bCs/>
          <w:strike/>
        </w:rPr>
        <w:t>Subcontract</w:t>
      </w:r>
      <w:r w:rsidR="00D06015" w:rsidRPr="00DE1FF7">
        <w:rPr>
          <w:strike/>
          <w:szCs w:val="22"/>
        </w:rPr>
        <w:t>”</w:t>
      </w:r>
      <w:r w:rsidRPr="00DE1FF7">
        <w:rPr>
          <w:strike/>
        </w:rPr>
        <w:t>) in relation to the [</w:t>
      </w:r>
      <w:r w:rsidRPr="00DE1FF7">
        <w:rPr>
          <w:strike/>
          <w:szCs w:val="22"/>
        </w:rPr>
        <w:tab/>
      </w:r>
      <w:r w:rsidRPr="00DE1FF7">
        <w:rPr>
          <w:strike/>
          <w:szCs w:val="22"/>
        </w:rPr>
        <w:tab/>
      </w:r>
      <w:r w:rsidRPr="00DE1FF7">
        <w:rPr>
          <w:strike/>
        </w:rPr>
        <w:t>] element of the Works (the</w:t>
      </w:r>
      <w:r w:rsidRPr="00DE1FF7">
        <w:rPr>
          <w:b/>
          <w:bCs/>
          <w:strike/>
        </w:rPr>
        <w:t xml:space="preserve"> </w:t>
      </w:r>
      <w:r w:rsidR="00D06015" w:rsidRPr="00DE1FF7">
        <w:rPr>
          <w:strike/>
          <w:szCs w:val="22"/>
        </w:rPr>
        <w:t>“</w:t>
      </w:r>
      <w:r w:rsidRPr="00DE1FF7">
        <w:rPr>
          <w:b/>
          <w:bCs/>
          <w:strike/>
        </w:rPr>
        <w:t>Subcontract Works</w:t>
      </w:r>
      <w:r w:rsidR="00D06015" w:rsidRPr="00DE1FF7">
        <w:rPr>
          <w:strike/>
          <w:szCs w:val="22"/>
        </w:rPr>
        <w:t>”</w:t>
      </w:r>
      <w:r w:rsidRPr="00DE1FF7">
        <w:rPr>
          <w:strike/>
          <w:szCs w:val="22"/>
        </w:rPr>
        <w:t>).</w:t>
      </w:r>
    </w:p>
    <w:p w14:paraId="7DDAE9A3" w14:textId="77777777" w:rsidR="008B5D6C" w:rsidRPr="00DE1FF7" w:rsidRDefault="008B5D6C" w:rsidP="008B5D6C">
      <w:pPr>
        <w:tabs>
          <w:tab w:val="left" w:pos="993"/>
        </w:tabs>
        <w:spacing w:after="240"/>
        <w:ind w:left="993" w:hanging="993"/>
        <w:rPr>
          <w:strike/>
          <w:szCs w:val="22"/>
        </w:rPr>
      </w:pPr>
      <w:r w:rsidRPr="00DE1FF7">
        <w:rPr>
          <w:strike/>
          <w:szCs w:val="22"/>
        </w:rPr>
        <w:t>(C)</w:t>
      </w:r>
      <w:r w:rsidRPr="00DE1FF7">
        <w:rPr>
          <w:strike/>
          <w:szCs w:val="22"/>
        </w:rPr>
        <w:tab/>
        <w:t>The Principal Sub-Contractor is obliged under the Subcontract to enter into this Deed in favour of the Beneficiary.</w:t>
      </w:r>
    </w:p>
    <w:p w14:paraId="524214D0" w14:textId="77777777" w:rsidR="008B5D6C" w:rsidRPr="00DE1FF7" w:rsidRDefault="008B5D6C" w:rsidP="008B5D6C">
      <w:pPr>
        <w:tabs>
          <w:tab w:val="left" w:pos="993"/>
        </w:tabs>
        <w:spacing w:after="240"/>
        <w:ind w:left="993" w:hanging="993"/>
        <w:rPr>
          <w:strike/>
          <w:szCs w:val="22"/>
        </w:rPr>
      </w:pPr>
      <w:r w:rsidRPr="00DE1FF7">
        <w:rPr>
          <w:strike/>
          <w:szCs w:val="22"/>
        </w:rPr>
        <w:t xml:space="preserve">(D) </w:t>
      </w:r>
      <w:r w:rsidRPr="00DE1FF7">
        <w:rPr>
          <w:strike/>
          <w:szCs w:val="22"/>
        </w:rPr>
        <w:tab/>
        <w:t>The Principal Sub-Contractor and the Contractor have agreed to duly execute and deliver this Deed in favour of the Beneficiary.</w:t>
      </w:r>
    </w:p>
    <w:p w14:paraId="4C25607B" w14:textId="77777777" w:rsidR="008B5D6C" w:rsidRPr="00DE1FF7" w:rsidRDefault="008B5D6C" w:rsidP="00786AF1">
      <w:pPr>
        <w:pStyle w:val="ScheduleLevel1"/>
        <w:numPr>
          <w:ilvl w:val="0"/>
          <w:numId w:val="34"/>
        </w:numPr>
        <w:tabs>
          <w:tab w:val="clear" w:pos="432"/>
          <w:tab w:val="left" w:pos="993"/>
        </w:tabs>
        <w:spacing w:after="240" w:line="240" w:lineRule="auto"/>
        <w:ind w:left="993" w:hanging="993"/>
        <w:rPr>
          <w:strike/>
          <w:szCs w:val="22"/>
        </w:rPr>
      </w:pPr>
      <w:r w:rsidRPr="00DE1FF7">
        <w:rPr>
          <w:b/>
          <w:strike/>
          <w:szCs w:val="22"/>
          <w:u w:val="single"/>
        </w:rPr>
        <w:t>DEFINITIONS AND INTERPRETATIONS</w:t>
      </w:r>
    </w:p>
    <w:p w14:paraId="50F31E42" w14:textId="77777777" w:rsidR="008B5D6C" w:rsidRPr="00DE1FF7" w:rsidRDefault="008B5D6C" w:rsidP="008B5D6C">
      <w:pPr>
        <w:pStyle w:val="Body1"/>
        <w:ind w:left="993"/>
        <w:jc w:val="both"/>
        <w:rPr>
          <w:strike/>
          <w:sz w:val="22"/>
          <w:szCs w:val="22"/>
        </w:rPr>
      </w:pPr>
      <w:r w:rsidRPr="00DE1FF7">
        <w:rPr>
          <w:strike/>
          <w:sz w:val="22"/>
          <w:szCs w:val="22"/>
        </w:rPr>
        <w:t xml:space="preserve">Unless expressly defined otherwise in this Deed, any defined term in this Deed shall have the same meaning given to such term in the Building Contract. </w:t>
      </w:r>
    </w:p>
    <w:p w14:paraId="19DCA012" w14:textId="77777777" w:rsidR="008B5D6C" w:rsidRPr="00DE1FF7" w:rsidRDefault="008B5D6C" w:rsidP="00786AF1">
      <w:pPr>
        <w:pStyle w:val="ScheduleLevel1"/>
        <w:numPr>
          <w:ilvl w:val="0"/>
          <w:numId w:val="34"/>
        </w:numPr>
        <w:tabs>
          <w:tab w:val="clear" w:pos="432"/>
          <w:tab w:val="left" w:pos="993"/>
        </w:tabs>
        <w:spacing w:after="240" w:line="240" w:lineRule="auto"/>
        <w:ind w:left="993" w:hanging="993"/>
        <w:rPr>
          <w:b/>
          <w:strike/>
          <w:szCs w:val="22"/>
          <w:u w:val="single"/>
        </w:rPr>
      </w:pPr>
      <w:r w:rsidRPr="00DE1FF7">
        <w:rPr>
          <w:b/>
          <w:strike/>
          <w:szCs w:val="22"/>
          <w:u w:val="single"/>
        </w:rPr>
        <w:t>OPERATIVE PROVISIONS</w:t>
      </w:r>
    </w:p>
    <w:p w14:paraId="3FF5A110" w14:textId="77777777" w:rsidR="008B5D6C" w:rsidRPr="00DE1FF7" w:rsidRDefault="008B5D6C" w:rsidP="008B5D6C">
      <w:pPr>
        <w:pStyle w:val="Body1"/>
        <w:ind w:left="993"/>
        <w:jc w:val="both"/>
        <w:rPr>
          <w:strike/>
          <w:sz w:val="22"/>
          <w:szCs w:val="22"/>
        </w:rPr>
      </w:pPr>
      <w:r w:rsidRPr="00DE1FF7">
        <w:rPr>
          <w:strike/>
          <w:sz w:val="22"/>
          <w:szCs w:val="22"/>
        </w:rPr>
        <w:t>This Deed is made in consideration of the payment of one pound (£1.00) by the Beneficiary to the Principal Sub-Contractor, receipt of which the Principal Sub-Contractor acknowledges:</w:t>
      </w:r>
    </w:p>
    <w:p w14:paraId="4D30CA70" w14:textId="74E3EBA9" w:rsidR="008B5D6C" w:rsidRPr="00DE1FF7" w:rsidRDefault="008B5D6C" w:rsidP="00786AF1">
      <w:pPr>
        <w:pStyle w:val="ScheduleLevel1"/>
        <w:numPr>
          <w:ilvl w:val="0"/>
          <w:numId w:val="34"/>
        </w:numPr>
        <w:tabs>
          <w:tab w:val="clear" w:pos="432"/>
          <w:tab w:val="left" w:pos="993"/>
        </w:tabs>
        <w:spacing w:after="240" w:line="240" w:lineRule="auto"/>
        <w:ind w:left="993" w:hanging="993"/>
        <w:rPr>
          <w:b/>
          <w:strike/>
          <w:szCs w:val="22"/>
          <w:u w:val="single"/>
        </w:rPr>
      </w:pPr>
      <w:r w:rsidRPr="00DE1FF7">
        <w:rPr>
          <w:b/>
          <w:strike/>
          <w:szCs w:val="22"/>
          <w:u w:val="single"/>
        </w:rPr>
        <w:t>PRINCIPAL SUB-CONTRACTOR</w:t>
      </w:r>
      <w:r w:rsidR="00D06015" w:rsidRPr="00DE1FF7">
        <w:rPr>
          <w:b/>
          <w:strike/>
          <w:szCs w:val="22"/>
          <w:u w:val="single"/>
        </w:rPr>
        <w:t>’</w:t>
      </w:r>
      <w:r w:rsidRPr="00DE1FF7">
        <w:rPr>
          <w:b/>
          <w:strike/>
          <w:szCs w:val="22"/>
          <w:u w:val="single"/>
        </w:rPr>
        <w:t>S WARRANTIES AND LIABILITIES</w:t>
      </w:r>
    </w:p>
    <w:p w14:paraId="63D30C8B" w14:textId="77777777" w:rsidR="008B5D6C" w:rsidRPr="00DE1FF7" w:rsidRDefault="008B5D6C" w:rsidP="00786AF1">
      <w:pPr>
        <w:pStyle w:val="ScheduleLevel1"/>
        <w:numPr>
          <w:ilvl w:val="1"/>
          <w:numId w:val="34"/>
        </w:numPr>
        <w:tabs>
          <w:tab w:val="left" w:pos="993"/>
        </w:tabs>
        <w:spacing w:after="240" w:line="240" w:lineRule="auto"/>
        <w:ind w:left="993" w:hanging="993"/>
        <w:rPr>
          <w:strike/>
          <w:szCs w:val="22"/>
        </w:rPr>
      </w:pPr>
      <w:r w:rsidRPr="00DE1FF7">
        <w:rPr>
          <w:strike/>
          <w:szCs w:val="22"/>
        </w:rPr>
        <w:t>The Principal Sub-Contractor warrants to the Beneficiary that:</w:t>
      </w:r>
    </w:p>
    <w:p w14:paraId="329512E1" w14:textId="77777777" w:rsidR="008B5D6C" w:rsidRPr="00DE1FF7" w:rsidRDefault="008B5D6C" w:rsidP="00786AF1">
      <w:pPr>
        <w:pStyle w:val="ScheduleLevel1"/>
        <w:numPr>
          <w:ilvl w:val="2"/>
          <w:numId w:val="34"/>
        </w:numPr>
        <w:tabs>
          <w:tab w:val="left" w:pos="993"/>
        </w:tabs>
        <w:spacing w:after="240" w:line="240" w:lineRule="auto"/>
        <w:ind w:left="1843" w:hanging="850"/>
        <w:rPr>
          <w:strike/>
          <w:szCs w:val="22"/>
        </w:rPr>
      </w:pPr>
      <w:r w:rsidRPr="00DE1FF7">
        <w:rPr>
          <w:strike/>
          <w:szCs w:val="22"/>
        </w:rPr>
        <w:t xml:space="preserve">it has carried out and completed and will continue to carry out and complete the Subcontract Works and its duties and obligations under the Subcontract in accordance with the Subcontract; </w:t>
      </w:r>
    </w:p>
    <w:p w14:paraId="1C02082C" w14:textId="34DE79FD" w:rsidR="008B5D6C" w:rsidRPr="00DE1FF7" w:rsidRDefault="008B5D6C" w:rsidP="00786AF1">
      <w:pPr>
        <w:pStyle w:val="ScheduleLevel1"/>
        <w:numPr>
          <w:ilvl w:val="2"/>
          <w:numId w:val="34"/>
        </w:numPr>
        <w:tabs>
          <w:tab w:val="left" w:pos="993"/>
        </w:tabs>
        <w:spacing w:after="240" w:line="240" w:lineRule="auto"/>
        <w:ind w:left="1843" w:hanging="850"/>
        <w:rPr>
          <w:rFonts w:cs="Arial"/>
          <w:strike/>
          <w:szCs w:val="22"/>
        </w:rPr>
      </w:pPr>
      <w:r w:rsidRPr="00DE1FF7">
        <w:rPr>
          <w:strike/>
          <w:szCs w:val="22"/>
        </w:rPr>
        <w:t xml:space="preserve">in addition to and without derogation to clause 3.1.1, it has exercised and will continue to exercise in </w:t>
      </w:r>
      <w:r w:rsidR="008E0D93" w:rsidRPr="00DE1FF7">
        <w:rPr>
          <w:strike/>
          <w:szCs w:val="22"/>
        </w:rPr>
        <w:t xml:space="preserve">any </w:t>
      </w:r>
      <w:r w:rsidRPr="00DE1FF7">
        <w:rPr>
          <w:strike/>
          <w:szCs w:val="22"/>
        </w:rPr>
        <w:t>design of the Subcontract Works the professional skill, care and diligence reasonably to be expected of a properly qualified and competent des</w:t>
      </w:r>
      <w:r w:rsidRPr="00DE1FF7">
        <w:rPr>
          <w:rFonts w:cs="Arial"/>
          <w:strike/>
          <w:szCs w:val="22"/>
        </w:rPr>
        <w:t>igner of the appropriate discipline(s) for such design experienced in carrying out works of a similar size, scope, nature, complexity, location, timescale and value to the Subcontract Works in relation to:</w:t>
      </w:r>
    </w:p>
    <w:p w14:paraId="15004FF0" w14:textId="77777777" w:rsidR="008B5D6C" w:rsidRPr="00DE1FF7" w:rsidRDefault="008B5D6C" w:rsidP="00786AF1">
      <w:pPr>
        <w:pStyle w:val="CorpLevel4"/>
        <w:numPr>
          <w:ilvl w:val="3"/>
          <w:numId w:val="47"/>
        </w:numPr>
        <w:tabs>
          <w:tab w:val="clear" w:pos="2376"/>
          <w:tab w:val="left" w:pos="2694"/>
        </w:tabs>
        <w:ind w:left="2694" w:hanging="851"/>
        <w:rPr>
          <w:rFonts w:ascii="Arial" w:hAnsi="Arial" w:cs="Arial"/>
          <w:strike/>
          <w:sz w:val="22"/>
          <w:szCs w:val="22"/>
        </w:rPr>
      </w:pPr>
      <w:r w:rsidRPr="00DE1FF7">
        <w:rPr>
          <w:rFonts w:ascii="Arial" w:hAnsi="Arial" w:cs="Arial"/>
          <w:strike/>
          <w:sz w:val="22"/>
          <w:szCs w:val="22"/>
        </w:rPr>
        <w:t>any design of the Subcontract Works;</w:t>
      </w:r>
    </w:p>
    <w:p w14:paraId="48075665" w14:textId="77777777" w:rsidR="008B5D6C" w:rsidRPr="00DE1FF7" w:rsidRDefault="008B5D6C" w:rsidP="00786AF1">
      <w:pPr>
        <w:pStyle w:val="CorpLevel4"/>
        <w:numPr>
          <w:ilvl w:val="3"/>
          <w:numId w:val="47"/>
        </w:numPr>
        <w:tabs>
          <w:tab w:val="clear" w:pos="2376"/>
          <w:tab w:val="left" w:pos="2694"/>
        </w:tabs>
        <w:ind w:left="2694" w:hanging="851"/>
        <w:rPr>
          <w:rFonts w:ascii="Arial" w:hAnsi="Arial" w:cs="Arial"/>
          <w:strike/>
          <w:sz w:val="22"/>
          <w:szCs w:val="22"/>
        </w:rPr>
      </w:pPr>
      <w:r w:rsidRPr="00DE1FF7">
        <w:rPr>
          <w:rFonts w:ascii="Arial" w:hAnsi="Arial" w:cs="Arial"/>
          <w:strike/>
          <w:sz w:val="22"/>
          <w:szCs w:val="22"/>
        </w:rPr>
        <w:t>the selection and standards of all goods, materials, equipment or plant for the Subcontract Works;</w:t>
      </w:r>
    </w:p>
    <w:p w14:paraId="3EEB79F5" w14:textId="60D1E48B" w:rsidR="008B5D6C" w:rsidRPr="00DE1FF7" w:rsidRDefault="005D1BD9" w:rsidP="00786AF1">
      <w:pPr>
        <w:pStyle w:val="ScheduleLevel1"/>
        <w:numPr>
          <w:ilvl w:val="2"/>
          <w:numId w:val="34"/>
        </w:numPr>
        <w:tabs>
          <w:tab w:val="left" w:pos="993"/>
        </w:tabs>
        <w:spacing w:after="240" w:line="240" w:lineRule="auto"/>
        <w:ind w:left="1843" w:hanging="850"/>
        <w:rPr>
          <w:strike/>
          <w:szCs w:val="22"/>
        </w:rPr>
      </w:pPr>
      <w:r w:rsidRPr="00DE1FF7">
        <w:rPr>
          <w:strike/>
          <w:szCs w:val="22"/>
        </w:rPr>
        <w:lastRenderedPageBreak/>
        <w:t xml:space="preserve">it has not and shall not use, and subject to the standard of skill, care and diligence set out in clause 3.1.2, nor permit, specify or approve for use in connection with the </w:t>
      </w:r>
      <w:r w:rsidR="00382DFB" w:rsidRPr="00DE1FF7">
        <w:rPr>
          <w:rFonts w:cs="Arial"/>
          <w:strike/>
          <w:szCs w:val="22"/>
        </w:rPr>
        <w:t>Subcontract</w:t>
      </w:r>
      <w:r w:rsidR="00382DFB" w:rsidRPr="00DE1FF7">
        <w:rPr>
          <w:strike/>
          <w:szCs w:val="22"/>
        </w:rPr>
        <w:t xml:space="preserve"> </w:t>
      </w:r>
      <w:r w:rsidRPr="00DE1FF7">
        <w:rPr>
          <w:strike/>
          <w:szCs w:val="22"/>
        </w:rPr>
        <w:t>Works any materials which at the time of use</w:t>
      </w:r>
      <w:r w:rsidR="008B5D6C" w:rsidRPr="00DE1FF7">
        <w:rPr>
          <w:strike/>
          <w:szCs w:val="22"/>
        </w:rPr>
        <w:t>:</w:t>
      </w:r>
    </w:p>
    <w:p w14:paraId="6AB27C40" w14:textId="77777777" w:rsidR="008B5D6C" w:rsidRPr="00DE1FF7" w:rsidRDefault="008B5D6C" w:rsidP="00786AF1">
      <w:pPr>
        <w:pStyle w:val="CorpLevel4"/>
        <w:numPr>
          <w:ilvl w:val="3"/>
          <w:numId w:val="48"/>
        </w:numPr>
        <w:tabs>
          <w:tab w:val="clear" w:pos="2376"/>
        </w:tabs>
        <w:ind w:left="2694" w:hanging="851"/>
        <w:rPr>
          <w:rFonts w:ascii="Arial" w:hAnsi="Arial" w:cs="Arial"/>
          <w:strike/>
          <w:sz w:val="22"/>
          <w:szCs w:val="22"/>
        </w:rPr>
      </w:pPr>
      <w:r w:rsidRPr="00DE1FF7">
        <w:rPr>
          <w:rFonts w:ascii="Arial" w:hAnsi="Arial" w:cs="Arial"/>
          <w:strike/>
          <w:sz w:val="22"/>
          <w:szCs w:val="22"/>
        </w:rPr>
        <w:t>are known to be deleterious (either to health and safety or to the durability of the Subcontract Works); or</w:t>
      </w:r>
    </w:p>
    <w:p w14:paraId="5C5591B1" w14:textId="77777777" w:rsidR="008B5D6C" w:rsidRPr="00DE1FF7" w:rsidRDefault="008B5D6C" w:rsidP="00786AF1">
      <w:pPr>
        <w:pStyle w:val="CorpLevel4"/>
        <w:numPr>
          <w:ilvl w:val="3"/>
          <w:numId w:val="48"/>
        </w:numPr>
        <w:tabs>
          <w:tab w:val="clear" w:pos="2376"/>
        </w:tabs>
        <w:ind w:left="2694" w:hanging="851"/>
        <w:rPr>
          <w:rFonts w:ascii="Arial" w:hAnsi="Arial" w:cs="Arial"/>
          <w:strike/>
          <w:sz w:val="22"/>
          <w:szCs w:val="22"/>
        </w:rPr>
      </w:pPr>
      <w:r w:rsidRPr="00DE1FF7">
        <w:rPr>
          <w:rFonts w:ascii="Arial" w:hAnsi="Arial" w:cs="Arial"/>
          <w:strike/>
          <w:sz w:val="22"/>
          <w:szCs w:val="22"/>
        </w:rPr>
        <w:t>contravene the Statutory Requirements, any relevant standard or code of practice issued from time to time by the BSI Group relating to standards or Good Industry Practice; or</w:t>
      </w:r>
    </w:p>
    <w:p w14:paraId="59C32976" w14:textId="77777777" w:rsidR="008B5D6C" w:rsidRPr="00DE1FF7" w:rsidRDefault="008B5D6C" w:rsidP="00786AF1">
      <w:pPr>
        <w:pStyle w:val="CorpLevel4"/>
        <w:numPr>
          <w:ilvl w:val="3"/>
          <w:numId w:val="48"/>
        </w:numPr>
        <w:tabs>
          <w:tab w:val="clear" w:pos="2376"/>
        </w:tabs>
        <w:ind w:left="2694" w:hanging="851"/>
        <w:rPr>
          <w:rFonts w:ascii="Arial" w:hAnsi="Arial" w:cs="Arial"/>
          <w:strike/>
          <w:sz w:val="22"/>
          <w:szCs w:val="22"/>
        </w:rPr>
      </w:pPr>
      <w:r w:rsidRPr="00DE1FF7">
        <w:rPr>
          <w:rFonts w:ascii="Arial" w:hAnsi="Arial" w:cs="Arial"/>
          <w:strike/>
          <w:sz w:val="22"/>
          <w:szCs w:val="22"/>
        </w:rPr>
        <w:t>do not accord with the guidelines contained in the edition of the publication Good Practice in Selection of Construction Materials (British Council for Offices (BCO)), current at the date of use.</w:t>
      </w:r>
    </w:p>
    <w:p w14:paraId="2F1A7EDE" w14:textId="2A9B37D0" w:rsidR="008B5D6C" w:rsidRPr="00DE1FF7" w:rsidRDefault="008B5D6C" w:rsidP="00786AF1">
      <w:pPr>
        <w:pStyle w:val="ScheduleLevel1"/>
        <w:numPr>
          <w:ilvl w:val="1"/>
          <w:numId w:val="34"/>
        </w:numPr>
        <w:tabs>
          <w:tab w:val="left" w:pos="993"/>
        </w:tabs>
        <w:spacing w:after="240" w:line="240" w:lineRule="auto"/>
        <w:ind w:left="993" w:hanging="993"/>
        <w:rPr>
          <w:strike/>
          <w:szCs w:val="22"/>
        </w:rPr>
      </w:pPr>
      <w:r w:rsidRPr="00DE1FF7">
        <w:rPr>
          <w:strike/>
          <w:szCs w:val="22"/>
        </w:rPr>
        <w:t>The Principal Sub-Contractor shall have no liability under this clause 3 tha</w:t>
      </w:r>
      <w:r w:rsidR="006A4307" w:rsidRPr="00DE1FF7">
        <w:rPr>
          <w:strike/>
          <w:szCs w:val="22"/>
        </w:rPr>
        <w:t>n</w:t>
      </w:r>
      <w:r w:rsidRPr="00DE1FF7">
        <w:rPr>
          <w:strike/>
          <w:szCs w:val="22"/>
        </w:rPr>
        <w:t xml:space="preserve"> is greater or of longer duration that it would have had and shall be entitled in any action or proceedings by the Beneficiary to raise equivalent rights in defence of liability (except for set-off or counterclaim) if in lieu of this Deed the Beneficiary had been a party to the Subcontract as joint employer.  </w:t>
      </w:r>
    </w:p>
    <w:p w14:paraId="2681CCD0" w14:textId="5D8F26EE" w:rsidR="008B5D6C" w:rsidRPr="00DE1FF7" w:rsidRDefault="008B5D6C" w:rsidP="00786AF1">
      <w:pPr>
        <w:pStyle w:val="ScheduleLevel1"/>
        <w:numPr>
          <w:ilvl w:val="1"/>
          <w:numId w:val="34"/>
        </w:numPr>
        <w:tabs>
          <w:tab w:val="left" w:pos="993"/>
        </w:tabs>
        <w:spacing w:after="240" w:line="240" w:lineRule="auto"/>
        <w:ind w:left="993" w:hanging="993"/>
        <w:rPr>
          <w:strike/>
          <w:szCs w:val="22"/>
        </w:rPr>
      </w:pPr>
      <w:r w:rsidRPr="00DE1FF7">
        <w:rPr>
          <w:strike/>
          <w:szCs w:val="22"/>
        </w:rPr>
        <w:t>For the avoidance of doubt the Principal Sub-Contractor warrants to the Beneficiary that the Principal Sub-Contractor shall not raise any defence to a claim by the Beneficiary under this Deed on the grounds that the losses in respect of which the Beneficiary seeks damages, compensation or other relief are not losses suffered or to be suffered by the Contractor or that the Contractor has suffered no loss.</w:t>
      </w:r>
      <w:r w:rsidR="006876BA" w:rsidRPr="00DE1FF7">
        <w:rPr>
          <w:strike/>
          <w:szCs w:val="22"/>
        </w:rPr>
        <w:t xml:space="preserve"> </w:t>
      </w:r>
      <w:r w:rsidRPr="00DE1FF7">
        <w:rPr>
          <w:strike/>
          <w:szCs w:val="22"/>
        </w:rPr>
        <w:t>The Principal Sub-Contractor shall not be entitled to rely upon set off, counterclaim or defence arising from non-payment by the Contractor of any monies due under the Subcontract.</w:t>
      </w:r>
    </w:p>
    <w:p w14:paraId="1323B24C" w14:textId="77777777" w:rsidR="008B5D6C" w:rsidRPr="00DE1FF7" w:rsidRDefault="008B5D6C" w:rsidP="00786AF1">
      <w:pPr>
        <w:pStyle w:val="ScheduleLevel1"/>
        <w:numPr>
          <w:ilvl w:val="0"/>
          <w:numId w:val="34"/>
        </w:numPr>
        <w:tabs>
          <w:tab w:val="clear" w:pos="432"/>
          <w:tab w:val="left" w:pos="993"/>
        </w:tabs>
        <w:spacing w:after="240" w:line="240" w:lineRule="auto"/>
        <w:ind w:left="993" w:hanging="993"/>
        <w:rPr>
          <w:b/>
          <w:strike/>
          <w:szCs w:val="22"/>
          <w:u w:val="single"/>
        </w:rPr>
      </w:pPr>
      <w:r w:rsidRPr="00DE1FF7">
        <w:rPr>
          <w:b/>
          <w:strike/>
          <w:szCs w:val="22"/>
          <w:u w:val="single"/>
        </w:rPr>
        <w:t>COPYRIGHT</w:t>
      </w:r>
    </w:p>
    <w:p w14:paraId="5B7BB7A5" w14:textId="09D1D541" w:rsidR="008B5D6C" w:rsidRPr="00DE1FF7" w:rsidRDefault="008B5D6C" w:rsidP="00786AF1">
      <w:pPr>
        <w:pStyle w:val="ScheduleLevel1"/>
        <w:numPr>
          <w:ilvl w:val="1"/>
          <w:numId w:val="34"/>
        </w:numPr>
        <w:tabs>
          <w:tab w:val="clear" w:pos="1080"/>
          <w:tab w:val="left" w:pos="993"/>
        </w:tabs>
        <w:spacing w:after="240" w:line="240" w:lineRule="auto"/>
        <w:ind w:left="993" w:hanging="993"/>
        <w:rPr>
          <w:b/>
          <w:strike/>
          <w:szCs w:val="22"/>
          <w:u w:val="single"/>
        </w:rPr>
      </w:pPr>
      <w:r w:rsidRPr="00DE1FF7">
        <w:rPr>
          <w:strike/>
        </w:rPr>
        <w:t xml:space="preserve">In this clause 4 </w:t>
      </w:r>
      <w:r w:rsidR="00D06015" w:rsidRPr="00DE1FF7">
        <w:rPr>
          <w:strike/>
        </w:rPr>
        <w:t>“</w:t>
      </w:r>
      <w:r w:rsidRPr="00DE1FF7">
        <w:rPr>
          <w:b/>
          <w:strike/>
        </w:rPr>
        <w:t>Principal Sub-Contractor</w:t>
      </w:r>
      <w:r w:rsidR="00D06015" w:rsidRPr="00DE1FF7">
        <w:rPr>
          <w:b/>
          <w:strike/>
        </w:rPr>
        <w:t>’</w:t>
      </w:r>
      <w:r w:rsidR="006A4307" w:rsidRPr="00DE1FF7">
        <w:rPr>
          <w:b/>
          <w:strike/>
        </w:rPr>
        <w:t>s</w:t>
      </w:r>
      <w:r w:rsidRPr="00DE1FF7">
        <w:rPr>
          <w:b/>
          <w:strike/>
        </w:rPr>
        <w:t xml:space="preserve"> Design Documents</w:t>
      </w:r>
      <w:r w:rsidR="00D06015" w:rsidRPr="00DE1FF7">
        <w:rPr>
          <w:strike/>
        </w:rPr>
        <w:t>”</w:t>
      </w:r>
      <w:r w:rsidRPr="00DE1FF7">
        <w:rPr>
          <w:strike/>
        </w:rPr>
        <w:t xml:space="preserve"> means the drawings, designs, </w:t>
      </w:r>
      <w:r w:rsidRPr="00DE1FF7">
        <w:rPr>
          <w:strike/>
          <w:szCs w:val="22"/>
        </w:rPr>
        <w:t>charts</w:t>
      </w:r>
      <w:r w:rsidRPr="00DE1FF7">
        <w:rPr>
          <w:strike/>
        </w:rPr>
        <w:t>, specifications, plans, models including building information models, design details, photographs, reports and other documents or materials in its native format (excluding internal memoranda, internal documents, working papers and templates) created, amended and/or developed by or for the Principal Sub-Contractor in relation to the Subcontract Works (including any updates, amendments, additions and revisions).</w:t>
      </w:r>
    </w:p>
    <w:p w14:paraId="6C022FEE" w14:textId="08957E31" w:rsidR="008B5D6C" w:rsidRPr="00DE1FF7" w:rsidRDefault="008B5D6C" w:rsidP="00786AF1">
      <w:pPr>
        <w:pStyle w:val="ScheduleLevel1"/>
        <w:numPr>
          <w:ilvl w:val="1"/>
          <w:numId w:val="34"/>
        </w:numPr>
        <w:tabs>
          <w:tab w:val="clear" w:pos="1080"/>
          <w:tab w:val="left" w:pos="993"/>
        </w:tabs>
        <w:spacing w:after="240" w:line="240" w:lineRule="auto"/>
        <w:ind w:left="993" w:hanging="993"/>
        <w:rPr>
          <w:strike/>
        </w:rPr>
      </w:pPr>
      <w:r w:rsidRPr="00DE1FF7">
        <w:rPr>
          <w:strike/>
        </w:rPr>
        <w:t>The Intellectual Property Rights in the Principal Sub-Contractor</w:t>
      </w:r>
      <w:r w:rsidR="00D06015" w:rsidRPr="00DE1FF7">
        <w:rPr>
          <w:strike/>
        </w:rPr>
        <w:t>’</w:t>
      </w:r>
      <w:r w:rsidRPr="00DE1FF7">
        <w:rPr>
          <w:strike/>
        </w:rPr>
        <w:t>s Design Documents prepared by or on behalf of the Principal Sub-Contractor in relation to the Subcontract and the work executed by him remains the property of the Principal Sub-Contractor. The Principal Sub-Contractor hereby grants to the Beneficiary an irrevocable, royalty free, non-exclusive licence to use and reproduce the Principal Sub-Contractor</w:t>
      </w:r>
      <w:r w:rsidR="00D06015" w:rsidRPr="00DE1FF7">
        <w:rPr>
          <w:strike/>
        </w:rPr>
        <w:t>’</w:t>
      </w:r>
      <w:r w:rsidRPr="00DE1FF7">
        <w:rPr>
          <w:strike/>
        </w:rPr>
        <w:t>s Design Documents for any and all purposes connected with the construction, use, alterations or demolition of the Site. Such licence entitles the Beneficiary to grant sub-licences to third parties in the same terms as this licence provided always that the Principal Sub-Contractor shall not be liable to any licencee for any use of the Principal Sub-Contractor</w:t>
      </w:r>
      <w:r w:rsidR="00D06015" w:rsidRPr="00DE1FF7">
        <w:rPr>
          <w:strike/>
        </w:rPr>
        <w:t>’</w:t>
      </w:r>
      <w:r w:rsidRPr="00DE1FF7">
        <w:rPr>
          <w:strike/>
        </w:rPr>
        <w:t>s Design Documents or the use of the Intellectual Property Rights in the Principal Sub-Contractor</w:t>
      </w:r>
      <w:r w:rsidR="00D06015" w:rsidRPr="00DE1FF7">
        <w:rPr>
          <w:strike/>
        </w:rPr>
        <w:t>’</w:t>
      </w:r>
      <w:r w:rsidRPr="00DE1FF7">
        <w:rPr>
          <w:strike/>
        </w:rPr>
        <w:t xml:space="preserve">s Design Documents for purposes other than those for which the same were originally prepared by or on behalf of the Principal Sub-Contractor. </w:t>
      </w:r>
    </w:p>
    <w:p w14:paraId="2AF5B1E7" w14:textId="77777777" w:rsidR="008B5D6C" w:rsidRPr="00DE1FF7" w:rsidRDefault="008B5D6C" w:rsidP="00786AF1">
      <w:pPr>
        <w:pStyle w:val="ScheduleLevel1"/>
        <w:numPr>
          <w:ilvl w:val="1"/>
          <w:numId w:val="34"/>
        </w:numPr>
        <w:tabs>
          <w:tab w:val="clear" w:pos="1080"/>
          <w:tab w:val="left" w:pos="993"/>
        </w:tabs>
        <w:spacing w:after="240" w:line="240" w:lineRule="auto"/>
        <w:ind w:left="993" w:hanging="993"/>
        <w:rPr>
          <w:strike/>
        </w:rPr>
      </w:pPr>
      <w:r w:rsidRPr="00DE1FF7">
        <w:rPr>
          <w:strike/>
        </w:rPr>
        <w:t xml:space="preserve">The Beneficiary may assign, novate or otherwise transfer its rights and obligations under the licence granted pursuant to clause 4.2 to a Crown Body or to anybody (including any private sector body) which performs or carries on any of the functions and/or activities that previously had been performed and/or carried on by the Beneficiary. </w:t>
      </w:r>
    </w:p>
    <w:p w14:paraId="2EB6A8E3" w14:textId="066A995C" w:rsidR="008B5D6C" w:rsidRPr="00DE1FF7" w:rsidRDefault="008B5D6C" w:rsidP="00786AF1">
      <w:pPr>
        <w:pStyle w:val="ScheduleLevel1"/>
        <w:numPr>
          <w:ilvl w:val="1"/>
          <w:numId w:val="34"/>
        </w:numPr>
        <w:tabs>
          <w:tab w:val="clear" w:pos="1080"/>
          <w:tab w:val="left" w:pos="993"/>
        </w:tabs>
        <w:spacing w:after="240" w:line="240" w:lineRule="auto"/>
        <w:ind w:left="993" w:hanging="993"/>
        <w:rPr>
          <w:strike/>
        </w:rPr>
      </w:pPr>
      <w:r w:rsidRPr="00DE1FF7">
        <w:rPr>
          <w:strike/>
        </w:rPr>
        <w:lastRenderedPageBreak/>
        <w:t>In the event that the Principal Sub-Contractor does not own the copyright or any Intellectual Property Rights in any of the Principal Sub-Contractor</w:t>
      </w:r>
      <w:r w:rsidR="00D06015" w:rsidRPr="00DE1FF7">
        <w:rPr>
          <w:strike/>
        </w:rPr>
        <w:t>’</w:t>
      </w:r>
      <w:r w:rsidRPr="00DE1FF7">
        <w:rPr>
          <w:strike/>
        </w:rPr>
        <w:t xml:space="preserve">s Design Documents the Principal Sub-Contractor shall use all reasonable endeavours to procure the right to grant such rights to the Beneficiary to use any such copyright or Intellectual Property Rights from any third party owner of the copyright or Intellectual Property Rights. In the event that the Principal Sub-Contractor is unable to procure the right to grant to the Beneficiary in accordance with the foregoing the Principal Sub-Contractor shall procure that the third party grants a direct licence to the Beneficiary on industry acceptable terms. </w:t>
      </w:r>
    </w:p>
    <w:p w14:paraId="3079C842" w14:textId="0CB9954C" w:rsidR="008B5D6C" w:rsidRPr="00DE1FF7" w:rsidRDefault="008B5D6C" w:rsidP="00786AF1">
      <w:pPr>
        <w:pStyle w:val="ScheduleLevel1"/>
        <w:numPr>
          <w:ilvl w:val="1"/>
          <w:numId w:val="34"/>
        </w:numPr>
        <w:tabs>
          <w:tab w:val="clear" w:pos="1080"/>
          <w:tab w:val="left" w:pos="993"/>
        </w:tabs>
        <w:spacing w:after="240" w:line="240" w:lineRule="auto"/>
        <w:ind w:left="993" w:hanging="993"/>
        <w:rPr>
          <w:strike/>
        </w:rPr>
      </w:pPr>
      <w:r w:rsidRPr="00DE1FF7">
        <w:rPr>
          <w:strike/>
        </w:rPr>
        <w:t>The Principal Sub-Contractor waives any moral right to be identified as author of the Principal Sub-Contractor</w:t>
      </w:r>
      <w:r w:rsidR="00D06015" w:rsidRPr="00DE1FF7">
        <w:rPr>
          <w:strike/>
        </w:rPr>
        <w:t>’</w:t>
      </w:r>
      <w:r w:rsidRPr="00DE1FF7">
        <w:rPr>
          <w:strike/>
        </w:rPr>
        <w:t xml:space="preserve">s </w:t>
      </w:r>
      <w:r w:rsidR="006A4307" w:rsidRPr="00DE1FF7">
        <w:rPr>
          <w:strike/>
        </w:rPr>
        <w:t xml:space="preserve">Design </w:t>
      </w:r>
      <w:r w:rsidRPr="00DE1FF7">
        <w:rPr>
          <w:strike/>
        </w:rPr>
        <w:t>Documents in accordance with section 77, Copyright Designs and Patents Acts 1988 and any right not to have the Principal Sub-Contractor</w:t>
      </w:r>
      <w:r w:rsidR="00D06015" w:rsidRPr="00DE1FF7">
        <w:rPr>
          <w:strike/>
        </w:rPr>
        <w:t>’</w:t>
      </w:r>
      <w:r w:rsidRPr="00DE1FF7">
        <w:rPr>
          <w:strike/>
        </w:rPr>
        <w:t xml:space="preserve">s Design Documents subjected to derogatory treatment in accordance with section 8 of that Act as against the Beneficiary or any licensee or assignee of the Beneficiary. </w:t>
      </w:r>
    </w:p>
    <w:p w14:paraId="4B0463DE" w14:textId="7ED94C31" w:rsidR="008B5D6C" w:rsidRPr="00DE1FF7" w:rsidRDefault="008B5D6C" w:rsidP="00786AF1">
      <w:pPr>
        <w:pStyle w:val="ScheduleLevel1"/>
        <w:numPr>
          <w:ilvl w:val="1"/>
          <w:numId w:val="34"/>
        </w:numPr>
        <w:tabs>
          <w:tab w:val="clear" w:pos="1080"/>
          <w:tab w:val="left" w:pos="993"/>
        </w:tabs>
        <w:spacing w:after="240" w:line="240" w:lineRule="auto"/>
        <w:ind w:left="993" w:hanging="993"/>
        <w:rPr>
          <w:strike/>
        </w:rPr>
      </w:pPr>
      <w:r w:rsidRPr="00DE1FF7">
        <w:rPr>
          <w:strike/>
        </w:rPr>
        <w:t>In the event that any act unauthorised by the Beneficiary infringes a moral right of the Principal Sub-Contractor in relation to the Principal Sub-Contractor</w:t>
      </w:r>
      <w:r w:rsidR="00D06015" w:rsidRPr="00DE1FF7">
        <w:rPr>
          <w:strike/>
        </w:rPr>
        <w:t>’</w:t>
      </w:r>
      <w:r w:rsidRPr="00DE1FF7">
        <w:rPr>
          <w:strike/>
        </w:rPr>
        <w:t>s Design Documents the Principal Sub-Contractor undertakes, if the Beneficiary so requests and at the Beneficiary</w:t>
      </w:r>
      <w:r w:rsidR="00D06015" w:rsidRPr="00DE1FF7">
        <w:rPr>
          <w:strike/>
        </w:rPr>
        <w:t>’</w:t>
      </w:r>
      <w:r w:rsidRPr="00DE1FF7">
        <w:rPr>
          <w:strike/>
        </w:rPr>
        <w:t xml:space="preserve">s expense, to institute proceedings for infringement of the moral rights. </w:t>
      </w:r>
    </w:p>
    <w:p w14:paraId="027817F7" w14:textId="31676E75" w:rsidR="008B5D6C" w:rsidRPr="00967862" w:rsidRDefault="008B5D6C" w:rsidP="00786AF1">
      <w:pPr>
        <w:pStyle w:val="ScheduleLevel1"/>
        <w:numPr>
          <w:ilvl w:val="1"/>
          <w:numId w:val="34"/>
        </w:numPr>
        <w:tabs>
          <w:tab w:val="clear" w:pos="1080"/>
          <w:tab w:val="left" w:pos="993"/>
        </w:tabs>
        <w:spacing w:after="240" w:line="240" w:lineRule="auto"/>
        <w:ind w:left="993" w:hanging="993"/>
        <w:rPr>
          <w:strike/>
        </w:rPr>
      </w:pPr>
      <w:r w:rsidRPr="00DE1FF7">
        <w:rPr>
          <w:strike/>
        </w:rPr>
        <w:t xml:space="preserve">The Principal Sub-Contractor warrants to the Beneficiary </w:t>
      </w:r>
      <w:r w:rsidRPr="00967862">
        <w:rPr>
          <w:strike/>
        </w:rPr>
        <w:t>that he has not granted and shall not (unless authorised by the Beneficiary) grant any rights to any third party to use or otherwise exploit the Principal Sub-Contractor</w:t>
      </w:r>
      <w:r w:rsidR="00D06015" w:rsidRPr="00967862">
        <w:rPr>
          <w:strike/>
        </w:rPr>
        <w:t>’</w:t>
      </w:r>
      <w:r w:rsidRPr="00967862">
        <w:rPr>
          <w:strike/>
        </w:rPr>
        <w:t xml:space="preserve">s Design Documents. </w:t>
      </w:r>
    </w:p>
    <w:p w14:paraId="543C09D0" w14:textId="2E718CC8" w:rsidR="008B5D6C" w:rsidRPr="00967862" w:rsidRDefault="008B5D6C" w:rsidP="00786AF1">
      <w:pPr>
        <w:pStyle w:val="ScheduleLevel1"/>
        <w:numPr>
          <w:ilvl w:val="1"/>
          <w:numId w:val="34"/>
        </w:numPr>
        <w:tabs>
          <w:tab w:val="clear" w:pos="1080"/>
          <w:tab w:val="left" w:pos="993"/>
        </w:tabs>
        <w:spacing w:after="240" w:line="240" w:lineRule="auto"/>
        <w:ind w:left="993" w:hanging="993"/>
        <w:rPr>
          <w:strike/>
        </w:rPr>
      </w:pPr>
      <w:r w:rsidRPr="00967862">
        <w:rPr>
          <w:strike/>
        </w:rPr>
        <w:t>The Principal Sub-Contractor shall supply copies of the Principal Sub-Contractor</w:t>
      </w:r>
      <w:r w:rsidR="00D06015" w:rsidRPr="00967862">
        <w:rPr>
          <w:strike/>
        </w:rPr>
        <w:t>’</w:t>
      </w:r>
      <w:r w:rsidRPr="00967862">
        <w:rPr>
          <w:strike/>
        </w:rPr>
        <w:t xml:space="preserve">s Design Documents to the Beneficiary upon paying a reasonable copying charge. </w:t>
      </w:r>
    </w:p>
    <w:p w14:paraId="1E515B6A" w14:textId="77777777" w:rsidR="008B5D6C" w:rsidRPr="00967862" w:rsidRDefault="008B5D6C" w:rsidP="00786AF1">
      <w:pPr>
        <w:pStyle w:val="ScheduleLevel1"/>
        <w:numPr>
          <w:ilvl w:val="1"/>
          <w:numId w:val="34"/>
        </w:numPr>
        <w:tabs>
          <w:tab w:val="clear" w:pos="1080"/>
          <w:tab w:val="left" w:pos="993"/>
        </w:tabs>
        <w:spacing w:after="240" w:line="240" w:lineRule="auto"/>
        <w:ind w:left="993" w:hanging="993"/>
        <w:rPr>
          <w:strike/>
        </w:rPr>
      </w:pPr>
      <w:r w:rsidRPr="00967862">
        <w:rPr>
          <w:strike/>
        </w:rPr>
        <w:t>In carrying out the Subcontract Works the Principal Sub-Contractor shall not infringe any Intellectual Property Rights of any third party. The Principal Sub-Contractor shall indemnify the Beneficiary against claims, proceedings, compensation and costs arising from an infringement or alleged infringement of the Intellectual Property Rights of any third party.</w:t>
      </w:r>
    </w:p>
    <w:p w14:paraId="322CBCBD" w14:textId="77777777" w:rsidR="008B5D6C" w:rsidRPr="00967862" w:rsidRDefault="008B5D6C" w:rsidP="00786AF1">
      <w:pPr>
        <w:pStyle w:val="ScheduleLevel1"/>
        <w:numPr>
          <w:ilvl w:val="0"/>
          <w:numId w:val="34"/>
        </w:numPr>
        <w:tabs>
          <w:tab w:val="clear" w:pos="432"/>
          <w:tab w:val="left" w:pos="993"/>
        </w:tabs>
        <w:spacing w:after="240" w:line="240" w:lineRule="auto"/>
        <w:ind w:left="993" w:hanging="993"/>
        <w:rPr>
          <w:b/>
          <w:strike/>
          <w:szCs w:val="22"/>
          <w:u w:val="single"/>
        </w:rPr>
      </w:pPr>
      <w:r w:rsidRPr="00967862">
        <w:rPr>
          <w:b/>
          <w:strike/>
          <w:szCs w:val="22"/>
          <w:u w:val="single"/>
        </w:rPr>
        <w:t>PROFESSIONAL INDEMNITY INSURANCE</w:t>
      </w:r>
    </w:p>
    <w:p w14:paraId="79516038" w14:textId="77777777" w:rsidR="008B5D6C" w:rsidRPr="00967862" w:rsidRDefault="008B5D6C" w:rsidP="00786AF1">
      <w:pPr>
        <w:pStyle w:val="ScheduleLevel1"/>
        <w:numPr>
          <w:ilvl w:val="1"/>
          <w:numId w:val="34"/>
        </w:numPr>
        <w:tabs>
          <w:tab w:val="clear" w:pos="1080"/>
          <w:tab w:val="left" w:pos="993"/>
        </w:tabs>
        <w:spacing w:after="240" w:line="240" w:lineRule="auto"/>
        <w:ind w:left="993" w:hanging="993"/>
        <w:rPr>
          <w:strike/>
          <w:szCs w:val="22"/>
        </w:rPr>
      </w:pPr>
      <w:r w:rsidRPr="00967862">
        <w:rPr>
          <w:strike/>
          <w:szCs w:val="22"/>
        </w:rPr>
        <w:t xml:space="preserve">The </w:t>
      </w:r>
      <w:r w:rsidRPr="00967862">
        <w:rPr>
          <w:strike/>
        </w:rPr>
        <w:t>Principal Sub-Contractor</w:t>
      </w:r>
      <w:r w:rsidRPr="00967862">
        <w:rPr>
          <w:strike/>
          <w:szCs w:val="22"/>
        </w:rPr>
        <w:t xml:space="preserve"> hereby covenants with the Beneficiary that it:</w:t>
      </w:r>
    </w:p>
    <w:p w14:paraId="41E54213" w14:textId="2E090B45" w:rsidR="008B5D6C" w:rsidRPr="00967862" w:rsidRDefault="008B5D6C" w:rsidP="00786AF1">
      <w:pPr>
        <w:pStyle w:val="ScheduleLevel1"/>
        <w:numPr>
          <w:ilvl w:val="2"/>
          <w:numId w:val="34"/>
        </w:numPr>
        <w:tabs>
          <w:tab w:val="left" w:pos="993"/>
        </w:tabs>
        <w:spacing w:after="240" w:line="240" w:lineRule="auto"/>
        <w:ind w:left="1843" w:hanging="850"/>
        <w:rPr>
          <w:strike/>
          <w:szCs w:val="22"/>
        </w:rPr>
      </w:pPr>
      <w:r w:rsidRPr="00967862">
        <w:rPr>
          <w:strike/>
        </w:rPr>
        <w:t>has taken out PI Insurance covering all</w:t>
      </w:r>
      <w:r w:rsidR="007541CB" w:rsidRPr="00967862">
        <w:rPr>
          <w:strike/>
        </w:rPr>
        <w:t xml:space="preserve"> of</w:t>
      </w:r>
      <w:r w:rsidRPr="00967862">
        <w:rPr>
          <w:strike/>
        </w:rPr>
        <w:t xml:space="preserve"> its </w:t>
      </w:r>
      <w:r w:rsidR="001D3E69" w:rsidRPr="00967862">
        <w:rPr>
          <w:strike/>
        </w:rPr>
        <w:t xml:space="preserve">design and professional obligations </w:t>
      </w:r>
      <w:r w:rsidRPr="00967862">
        <w:rPr>
          <w:strike/>
        </w:rPr>
        <w:t>under the Subcontract (including in connection with any errors or omissions in the performance of its professional services, including but not limited to design professional advice and/or services, any defects and/or insufficiency of design) upon customary and usual terms and conditions prevailing for the time being in the insurance market, and with licensed insurers lawfully carrying on such insurance business in the United Kingdom, with a limit of indemnity not less</w:t>
      </w:r>
      <w:r w:rsidR="00C31A19" w:rsidRPr="00967862">
        <w:rPr>
          <w:strike/>
        </w:rPr>
        <w:t xml:space="preserve"> than</w:t>
      </w:r>
      <w:r w:rsidRPr="00967862">
        <w:rPr>
          <w:strike/>
          <w:szCs w:val="22"/>
        </w:rPr>
        <w:t xml:space="preserve"> </w:t>
      </w:r>
      <w:r w:rsidR="000310DB" w:rsidRPr="00967862">
        <w:rPr>
          <w:strike/>
          <w:szCs w:val="22"/>
        </w:rPr>
        <w:t>[  ] million pounds (£[ ],000,000)]</w:t>
      </w:r>
      <w:r w:rsidRPr="00967862">
        <w:rPr>
          <w:strike/>
        </w:rPr>
        <w:t xml:space="preserve"> in the aggregate with a minimum of one (1) automatic full reinstatement of the aggregate indemnity limit in any one (1) year of insurance and shall maintain the same until the expiry of twelve (12) years after the date of Practical Completion of the Works, provided always that such insurance is available at commercially reasonable rates.</w:t>
      </w:r>
      <w:r w:rsidR="006876BA" w:rsidRPr="00967862">
        <w:rPr>
          <w:strike/>
          <w:szCs w:val="22"/>
        </w:rPr>
        <w:t xml:space="preserve"> </w:t>
      </w:r>
      <w:r w:rsidRPr="00967862">
        <w:rPr>
          <w:strike/>
        </w:rPr>
        <w:t>The said terms and conditions shall not include any term or condition to the effect that the Principal Sub-Contractor must discharge any liability before being entitled to recover from the insurers, or any other term or condition which might adversely affect the rights of any person to recover from the insurers pursuant to the Third Parties (Rights Against Insurers) Act 2010, or any amendment or re</w:t>
      </w:r>
      <w:r w:rsidRPr="00967862">
        <w:rPr>
          <w:strike/>
        </w:rPr>
        <w:noBreakHyphen/>
        <w:t>enactment thereof</w:t>
      </w:r>
      <w:r w:rsidRPr="00967862">
        <w:rPr>
          <w:strike/>
          <w:szCs w:val="22"/>
        </w:rPr>
        <w:t xml:space="preserve">; </w:t>
      </w:r>
      <w:r w:rsidR="00192C2B" w:rsidRPr="00967862">
        <w:rPr>
          <w:strike/>
        </w:rPr>
        <w:t>and</w:t>
      </w:r>
    </w:p>
    <w:p w14:paraId="7FD8D424" w14:textId="29AA82C6" w:rsidR="008B5D6C" w:rsidRPr="00967862" w:rsidRDefault="008B5D6C" w:rsidP="00786AF1">
      <w:pPr>
        <w:pStyle w:val="ScheduleLevel1"/>
        <w:numPr>
          <w:ilvl w:val="2"/>
          <w:numId w:val="34"/>
        </w:numPr>
        <w:tabs>
          <w:tab w:val="left" w:pos="993"/>
        </w:tabs>
        <w:spacing w:after="240" w:line="240" w:lineRule="auto"/>
        <w:ind w:left="1843" w:hanging="850"/>
        <w:rPr>
          <w:strike/>
          <w:szCs w:val="22"/>
        </w:rPr>
      </w:pPr>
      <w:r w:rsidRPr="00967862">
        <w:rPr>
          <w:strike/>
          <w:szCs w:val="22"/>
        </w:rPr>
        <w:lastRenderedPageBreak/>
        <w:t>will provide evidence (as and when reasonably required to do so by the Beneficiary) documentary evidence that its PI Insurance is being maintained in accordance with this clause 5 and details of cover</w:t>
      </w:r>
      <w:r w:rsidR="00192C2B" w:rsidRPr="00967862">
        <w:rPr>
          <w:strike/>
          <w:szCs w:val="22"/>
        </w:rPr>
        <w:t>.</w:t>
      </w:r>
    </w:p>
    <w:p w14:paraId="3C4F6F6D" w14:textId="13B65750" w:rsidR="008B5D6C" w:rsidRPr="00967862" w:rsidRDefault="008B5D6C" w:rsidP="00786AF1">
      <w:pPr>
        <w:pStyle w:val="ScheduleLevel1"/>
        <w:numPr>
          <w:ilvl w:val="1"/>
          <w:numId w:val="34"/>
        </w:numPr>
        <w:tabs>
          <w:tab w:val="clear" w:pos="1080"/>
          <w:tab w:val="left" w:pos="993"/>
        </w:tabs>
        <w:spacing w:after="240" w:line="240" w:lineRule="auto"/>
        <w:ind w:left="993" w:hanging="993"/>
        <w:rPr>
          <w:strike/>
          <w:szCs w:val="22"/>
        </w:rPr>
      </w:pPr>
      <w:r w:rsidRPr="00967862">
        <w:rPr>
          <w:strike/>
          <w:szCs w:val="22"/>
        </w:rPr>
        <w:t xml:space="preserve">Any increased or additional premium required by insurers by reason of the </w:t>
      </w:r>
      <w:r w:rsidRPr="00967862">
        <w:rPr>
          <w:strike/>
        </w:rPr>
        <w:t>Principal Sub-Contractor</w:t>
      </w:r>
      <w:r w:rsidR="00D06015" w:rsidRPr="00967862">
        <w:rPr>
          <w:strike/>
        </w:rPr>
        <w:t>’</w:t>
      </w:r>
      <w:r w:rsidRPr="00967862">
        <w:rPr>
          <w:strike/>
        </w:rPr>
        <w:t>s</w:t>
      </w:r>
      <w:r w:rsidRPr="00967862">
        <w:rPr>
          <w:strike/>
          <w:szCs w:val="22"/>
        </w:rPr>
        <w:t xml:space="preserve"> own claims record or other acts, omissions, matters or things peculiar to the </w:t>
      </w:r>
      <w:r w:rsidRPr="00967862">
        <w:rPr>
          <w:strike/>
        </w:rPr>
        <w:t>Principal Sub-Contractor</w:t>
      </w:r>
      <w:r w:rsidRPr="00967862">
        <w:rPr>
          <w:strike/>
          <w:szCs w:val="22"/>
        </w:rPr>
        <w:t xml:space="preserve"> shall be deemed to be within commercially reasonable rates.</w:t>
      </w:r>
    </w:p>
    <w:p w14:paraId="4E72764C" w14:textId="3519B835" w:rsidR="008B5D6C" w:rsidRPr="00967862" w:rsidRDefault="008B5D6C" w:rsidP="00786AF1">
      <w:pPr>
        <w:pStyle w:val="ScheduleLevel1"/>
        <w:numPr>
          <w:ilvl w:val="1"/>
          <w:numId w:val="34"/>
        </w:numPr>
        <w:tabs>
          <w:tab w:val="clear" w:pos="1080"/>
          <w:tab w:val="left" w:pos="993"/>
        </w:tabs>
        <w:spacing w:after="240" w:line="240" w:lineRule="auto"/>
        <w:ind w:left="993" w:hanging="993"/>
        <w:rPr>
          <w:strike/>
          <w:szCs w:val="22"/>
        </w:rPr>
      </w:pPr>
      <w:r w:rsidRPr="00967862">
        <w:rPr>
          <w:strike/>
          <w:szCs w:val="22"/>
        </w:rPr>
        <w:t xml:space="preserve">The </w:t>
      </w:r>
      <w:r w:rsidRPr="00967862">
        <w:rPr>
          <w:strike/>
        </w:rPr>
        <w:t>Principal Sub-Contractor</w:t>
      </w:r>
      <w:r w:rsidRPr="00967862">
        <w:rPr>
          <w:strike/>
          <w:szCs w:val="22"/>
        </w:rPr>
        <w:t xml:space="preserve"> shall immediately inform the Beneficiary if such insurance ceases to be available at commercially reasonable rates or is no longer </w:t>
      </w:r>
      <w:r w:rsidR="00CD7FEF" w:rsidRPr="00967862">
        <w:rPr>
          <w:strike/>
          <w:szCs w:val="22"/>
        </w:rPr>
        <w:t xml:space="preserve">available </w:t>
      </w:r>
      <w:r w:rsidRPr="00967862">
        <w:rPr>
          <w:strike/>
          <w:szCs w:val="22"/>
        </w:rPr>
        <w:t xml:space="preserve">and/or if for any other reason the </w:t>
      </w:r>
      <w:r w:rsidRPr="00967862">
        <w:rPr>
          <w:strike/>
        </w:rPr>
        <w:t>Principal Sub-Contractor</w:t>
      </w:r>
      <w:r w:rsidRPr="00967862">
        <w:rPr>
          <w:strike/>
          <w:szCs w:val="22"/>
        </w:rPr>
        <w:t xml:space="preserve"> is unable to maintain and/or is not maintaining such insurance in which case the </w:t>
      </w:r>
      <w:r w:rsidRPr="00967862">
        <w:rPr>
          <w:strike/>
        </w:rPr>
        <w:t>Principal Sub-Contractor</w:t>
      </w:r>
      <w:r w:rsidRPr="00967862">
        <w:rPr>
          <w:strike/>
          <w:szCs w:val="22"/>
        </w:rPr>
        <w:t xml:space="preserve"> shall take out and maintain a PI Insurance policy having the maximum limit of indemnity and the widest cover which is available to the </w:t>
      </w:r>
      <w:r w:rsidRPr="00967862">
        <w:rPr>
          <w:strike/>
        </w:rPr>
        <w:t>Principal Sub-Contractor</w:t>
      </w:r>
      <w:r w:rsidRPr="00967862">
        <w:rPr>
          <w:strike/>
          <w:szCs w:val="22"/>
        </w:rPr>
        <w:t xml:space="preserve"> upon, subject to clause 5.2, commercially reasonable rates and give notice of the same to the Beneficiary and shall further discuss means of best protecting the respective positions of the Beneficiary and the </w:t>
      </w:r>
      <w:r w:rsidRPr="00967862">
        <w:rPr>
          <w:strike/>
        </w:rPr>
        <w:t>Principal Sub-Contractor</w:t>
      </w:r>
      <w:r w:rsidRPr="00967862">
        <w:rPr>
          <w:strike/>
          <w:szCs w:val="22"/>
        </w:rPr>
        <w:t xml:space="preserve"> in respect of the Subcontract Works.</w:t>
      </w:r>
    </w:p>
    <w:p w14:paraId="18312950" w14:textId="77777777" w:rsidR="008B5D6C" w:rsidRPr="00967862" w:rsidRDefault="008B5D6C" w:rsidP="00786AF1">
      <w:pPr>
        <w:pStyle w:val="ScheduleLevel1"/>
        <w:numPr>
          <w:ilvl w:val="0"/>
          <w:numId w:val="34"/>
        </w:numPr>
        <w:tabs>
          <w:tab w:val="clear" w:pos="432"/>
          <w:tab w:val="left" w:pos="993"/>
        </w:tabs>
        <w:spacing w:after="240" w:line="240" w:lineRule="auto"/>
        <w:ind w:left="993" w:hanging="993"/>
        <w:rPr>
          <w:b/>
          <w:strike/>
          <w:szCs w:val="22"/>
          <w:u w:val="single"/>
        </w:rPr>
      </w:pPr>
      <w:r w:rsidRPr="00967862">
        <w:rPr>
          <w:b/>
          <w:strike/>
          <w:szCs w:val="22"/>
          <w:u w:val="single"/>
        </w:rPr>
        <w:t>NOTICES</w:t>
      </w:r>
    </w:p>
    <w:p w14:paraId="6B99BD11" w14:textId="77777777" w:rsidR="004025D8" w:rsidRPr="00967862" w:rsidRDefault="004025D8" w:rsidP="00786AF1">
      <w:pPr>
        <w:pStyle w:val="ScheduleLevel1"/>
        <w:numPr>
          <w:ilvl w:val="1"/>
          <w:numId w:val="34"/>
        </w:numPr>
        <w:tabs>
          <w:tab w:val="left" w:pos="993"/>
        </w:tabs>
        <w:spacing w:after="240" w:line="240" w:lineRule="auto"/>
        <w:ind w:left="993" w:hanging="993"/>
        <w:rPr>
          <w:strike/>
          <w:szCs w:val="22"/>
        </w:rPr>
      </w:pPr>
      <w:r w:rsidRPr="00967862">
        <w:rPr>
          <w:strike/>
          <w:szCs w:val="22"/>
        </w:rPr>
        <w:t>Any notice to be given by any party will be sufficiently served if sent by hand or by post to the registered office or if there is none the last known address of the party to be served or by e-mail to the addresses set out below:</w:t>
      </w:r>
    </w:p>
    <w:p w14:paraId="03F72CB1" w14:textId="2C023036" w:rsidR="004025D8" w:rsidRPr="00967862" w:rsidRDefault="004025D8" w:rsidP="00786AF1">
      <w:pPr>
        <w:pStyle w:val="ScheduleLevel2"/>
        <w:numPr>
          <w:ilvl w:val="2"/>
          <w:numId w:val="34"/>
        </w:numPr>
        <w:spacing w:after="240" w:line="240" w:lineRule="auto"/>
        <w:rPr>
          <w:strike/>
        </w:rPr>
      </w:pPr>
      <w:r w:rsidRPr="00967862">
        <w:rPr>
          <w:strike/>
        </w:rPr>
        <w:t>Principal Sub-Contractor: [e-mail address]</w:t>
      </w:r>
    </w:p>
    <w:p w14:paraId="3C7A2AFD" w14:textId="6B003F70" w:rsidR="004025D8" w:rsidRPr="00967862" w:rsidRDefault="004025D8" w:rsidP="3C10025F">
      <w:pPr>
        <w:pStyle w:val="ScheduleLevel2"/>
        <w:numPr>
          <w:ilvl w:val="2"/>
          <w:numId w:val="34"/>
        </w:numPr>
        <w:spacing w:after="240" w:line="240" w:lineRule="auto"/>
        <w:rPr>
          <w:rStyle w:val="FootnoteReference"/>
          <w:strike/>
          <w:vertAlign w:val="baseline"/>
        </w:rPr>
      </w:pPr>
      <w:r w:rsidRPr="00967862">
        <w:rPr>
          <w:strike/>
        </w:rPr>
        <w:t>Beneficiary: [e-mail address]</w:t>
      </w:r>
      <w:r w:rsidRPr="00967862">
        <w:rPr>
          <w:rStyle w:val="FootnoteReference"/>
          <w:strike/>
        </w:rPr>
        <w:t xml:space="preserve"> </w:t>
      </w:r>
    </w:p>
    <w:p w14:paraId="065A20DE" w14:textId="353686BA" w:rsidR="004025D8" w:rsidRPr="00967862" w:rsidRDefault="004025D8" w:rsidP="004025D8">
      <w:pPr>
        <w:pStyle w:val="ScheduleLevel2"/>
        <w:numPr>
          <w:ilvl w:val="0"/>
          <w:numId w:val="0"/>
        </w:numPr>
        <w:spacing w:after="240" w:line="240" w:lineRule="auto"/>
        <w:ind w:left="993"/>
        <w:rPr>
          <w:strike/>
          <w:szCs w:val="22"/>
        </w:rPr>
      </w:pPr>
      <w:r w:rsidRPr="00967862">
        <w:rPr>
          <w:strike/>
          <w:szCs w:val="22"/>
        </w:rPr>
        <w:t xml:space="preserve">or as otherwise specified by the relevant party by notice in writing to the other party. </w:t>
      </w:r>
    </w:p>
    <w:p w14:paraId="4AABA34A" w14:textId="0A761AC8" w:rsidR="004025D8" w:rsidRPr="00967862" w:rsidRDefault="004025D8" w:rsidP="00786AF1">
      <w:pPr>
        <w:pStyle w:val="ScheduleLevel1"/>
        <w:numPr>
          <w:ilvl w:val="1"/>
          <w:numId w:val="34"/>
        </w:numPr>
        <w:tabs>
          <w:tab w:val="left" w:pos="993"/>
        </w:tabs>
        <w:spacing w:after="240" w:line="240" w:lineRule="auto"/>
        <w:ind w:left="993" w:hanging="993"/>
        <w:rPr>
          <w:strike/>
          <w:szCs w:val="22"/>
        </w:rPr>
      </w:pPr>
      <w:r w:rsidRPr="00967862">
        <w:rPr>
          <w:strike/>
          <w:szCs w:val="22"/>
        </w:rPr>
        <w:t xml:space="preserve">Any notice sent by hand or by post in accordance with clause 6.1 shall, subject to proof to the contrary, be deemed to have been received on the second Business Day after the date of posting and when sent by email, it shall, subject to proof to the contrary, be deemed to have been received on the second Business Day after being sent. </w:t>
      </w:r>
    </w:p>
    <w:p w14:paraId="005686F2" w14:textId="77777777" w:rsidR="008B5D6C" w:rsidRPr="00967862" w:rsidRDefault="008B5D6C" w:rsidP="00786AF1">
      <w:pPr>
        <w:pStyle w:val="ScheduleLevel1"/>
        <w:numPr>
          <w:ilvl w:val="0"/>
          <w:numId w:val="34"/>
        </w:numPr>
        <w:tabs>
          <w:tab w:val="clear" w:pos="432"/>
          <w:tab w:val="left" w:pos="993"/>
        </w:tabs>
        <w:spacing w:after="240" w:line="240" w:lineRule="auto"/>
        <w:ind w:left="993" w:hanging="993"/>
        <w:rPr>
          <w:b/>
          <w:strike/>
          <w:szCs w:val="22"/>
          <w:u w:val="single"/>
        </w:rPr>
      </w:pPr>
      <w:r w:rsidRPr="00967862">
        <w:rPr>
          <w:b/>
          <w:strike/>
          <w:szCs w:val="22"/>
          <w:u w:val="single"/>
        </w:rPr>
        <w:t>ASSIGNMENT</w:t>
      </w:r>
    </w:p>
    <w:p w14:paraId="1283925C" w14:textId="77777777" w:rsidR="008B5D6C" w:rsidRPr="00967862" w:rsidRDefault="008B5D6C" w:rsidP="00786AF1">
      <w:pPr>
        <w:pStyle w:val="ScheduleLevel1"/>
        <w:numPr>
          <w:ilvl w:val="1"/>
          <w:numId w:val="34"/>
        </w:numPr>
        <w:tabs>
          <w:tab w:val="left" w:pos="993"/>
        </w:tabs>
        <w:spacing w:after="240" w:line="240" w:lineRule="auto"/>
        <w:ind w:left="993" w:hanging="993"/>
        <w:rPr>
          <w:strike/>
          <w:szCs w:val="22"/>
        </w:rPr>
      </w:pPr>
      <w:r w:rsidRPr="00967862">
        <w:rPr>
          <w:strike/>
          <w:szCs w:val="22"/>
        </w:rPr>
        <w:t xml:space="preserve">The benefit of and the rights of the Beneficiary under this Deed may be assigned without the consent of the Principal Sub-Contractor on two (2) occasions only and the Beneficiary will notify the Principal Sub-Contractor in writing following any such assignment specifying the name and address of the assignee and the date of the assignment.  </w:t>
      </w:r>
    </w:p>
    <w:p w14:paraId="5C929FD9" w14:textId="77777777" w:rsidR="008B5D6C" w:rsidRPr="00967862" w:rsidRDefault="008B5D6C" w:rsidP="00786AF1">
      <w:pPr>
        <w:pStyle w:val="ScheduleLevel1"/>
        <w:numPr>
          <w:ilvl w:val="1"/>
          <w:numId w:val="34"/>
        </w:numPr>
        <w:tabs>
          <w:tab w:val="clear" w:pos="1080"/>
          <w:tab w:val="left" w:pos="993"/>
        </w:tabs>
        <w:spacing w:after="240" w:line="240" w:lineRule="auto"/>
        <w:ind w:left="993" w:hanging="993"/>
        <w:rPr>
          <w:strike/>
          <w:szCs w:val="22"/>
        </w:rPr>
      </w:pPr>
      <w:r w:rsidRPr="00967862">
        <w:rPr>
          <w:strike/>
          <w:szCs w:val="22"/>
        </w:rPr>
        <w:t xml:space="preserve">The Principal Sub-Contractor will not contend that any such assignee is precluded from recovering any loss resulting from any breach of this Deed (whatever the date of such breach) by reason only that that person is an assignee and not the original beneficiary hereunder or by reason that the original beneficiary or any intermediate </w:t>
      </w:r>
      <w:r w:rsidRPr="00967862">
        <w:rPr>
          <w:strike/>
        </w:rPr>
        <w:t>beneficiary</w:t>
      </w:r>
      <w:r w:rsidRPr="00967862">
        <w:rPr>
          <w:strike/>
          <w:szCs w:val="22"/>
        </w:rPr>
        <w:t xml:space="preserve"> escaped any loss resulting from such breach by reason of the disposal of any interest in the Sites or that the original beneficiary or any intermediate beneficiary has not suffered any, or as much, loss.</w:t>
      </w:r>
    </w:p>
    <w:p w14:paraId="000B3A88" w14:textId="1FE0B053" w:rsidR="008B5D6C" w:rsidRPr="00967862" w:rsidRDefault="008B5D6C" w:rsidP="00786AF1">
      <w:pPr>
        <w:pStyle w:val="ScheduleLevel1"/>
        <w:numPr>
          <w:ilvl w:val="0"/>
          <w:numId w:val="34"/>
        </w:numPr>
        <w:tabs>
          <w:tab w:val="clear" w:pos="432"/>
          <w:tab w:val="left" w:pos="993"/>
        </w:tabs>
        <w:spacing w:after="240" w:line="240" w:lineRule="auto"/>
        <w:ind w:left="993" w:hanging="993"/>
        <w:rPr>
          <w:b/>
          <w:strike/>
          <w:szCs w:val="22"/>
          <w:u w:val="single"/>
        </w:rPr>
      </w:pPr>
      <w:r w:rsidRPr="00967862">
        <w:rPr>
          <w:b/>
          <w:strike/>
          <w:szCs w:val="22"/>
          <w:u w:val="single"/>
        </w:rPr>
        <w:t>BENEFICIARY</w:t>
      </w:r>
      <w:r w:rsidR="00D06015" w:rsidRPr="00967862">
        <w:rPr>
          <w:b/>
          <w:strike/>
          <w:szCs w:val="22"/>
          <w:u w:val="single"/>
        </w:rPr>
        <w:t>’</w:t>
      </w:r>
      <w:r w:rsidRPr="00967862">
        <w:rPr>
          <w:b/>
          <w:strike/>
          <w:szCs w:val="22"/>
          <w:u w:val="single"/>
        </w:rPr>
        <w:t>S REMEDIES</w:t>
      </w:r>
    </w:p>
    <w:p w14:paraId="49D13245" w14:textId="77777777" w:rsidR="008B5D6C" w:rsidRPr="00967862" w:rsidRDefault="008B5D6C" w:rsidP="008B5D6C">
      <w:pPr>
        <w:pStyle w:val="Body1"/>
        <w:ind w:left="993"/>
        <w:jc w:val="both"/>
        <w:rPr>
          <w:strike/>
          <w:sz w:val="22"/>
          <w:szCs w:val="22"/>
        </w:rPr>
      </w:pPr>
      <w:r w:rsidRPr="00967862">
        <w:rPr>
          <w:strike/>
          <w:sz w:val="22"/>
          <w:szCs w:val="22"/>
        </w:rPr>
        <w:t xml:space="preserve">The rights and benefits conferred upon the Beneficiary by this Deed are in addition to any other rights and remedies it may have against the Principal Sub-Contractor including without prejudice to the generality of the foregoing any remedies in negligence and no </w:t>
      </w:r>
      <w:r w:rsidRPr="00967862">
        <w:rPr>
          <w:strike/>
          <w:sz w:val="22"/>
          <w:szCs w:val="22"/>
        </w:rPr>
        <w:lastRenderedPageBreak/>
        <w:t>provisions in this Deed are intended to exclude any obligation or liability which would otherwise be implied whether by statute, the law of contract, tort, equity or otherwise.</w:t>
      </w:r>
    </w:p>
    <w:p w14:paraId="79826A1D" w14:textId="77777777" w:rsidR="008B5D6C" w:rsidRPr="00967862" w:rsidRDefault="008B5D6C" w:rsidP="00786AF1">
      <w:pPr>
        <w:pStyle w:val="ScheduleLevel1"/>
        <w:numPr>
          <w:ilvl w:val="0"/>
          <w:numId w:val="34"/>
        </w:numPr>
        <w:tabs>
          <w:tab w:val="clear" w:pos="432"/>
          <w:tab w:val="left" w:pos="993"/>
        </w:tabs>
        <w:spacing w:after="240" w:line="240" w:lineRule="auto"/>
        <w:ind w:left="993" w:hanging="993"/>
        <w:rPr>
          <w:b/>
          <w:strike/>
          <w:szCs w:val="22"/>
          <w:u w:val="single"/>
        </w:rPr>
      </w:pPr>
      <w:r w:rsidRPr="00967862">
        <w:rPr>
          <w:b/>
          <w:strike/>
          <w:szCs w:val="22"/>
          <w:u w:val="single"/>
        </w:rPr>
        <w:t>INSPECTION OF DOCUMENTS</w:t>
      </w:r>
    </w:p>
    <w:p w14:paraId="1B2DDB57" w14:textId="67939C01" w:rsidR="008B5D6C" w:rsidRPr="00967862" w:rsidRDefault="008B5D6C" w:rsidP="008B5D6C">
      <w:pPr>
        <w:pStyle w:val="Body1"/>
        <w:ind w:left="993"/>
        <w:jc w:val="both"/>
        <w:rPr>
          <w:strike/>
          <w:sz w:val="22"/>
          <w:szCs w:val="22"/>
        </w:rPr>
      </w:pPr>
      <w:r w:rsidRPr="00967862">
        <w:rPr>
          <w:strike/>
          <w:sz w:val="22"/>
          <w:szCs w:val="22"/>
        </w:rPr>
        <w:t>The Principal Sub-Contractor</w:t>
      </w:r>
      <w:r w:rsidR="00D06015" w:rsidRPr="00967862">
        <w:rPr>
          <w:strike/>
          <w:sz w:val="22"/>
          <w:szCs w:val="22"/>
        </w:rPr>
        <w:t>’</w:t>
      </w:r>
      <w:r w:rsidRPr="00967862">
        <w:rPr>
          <w:strike/>
          <w:sz w:val="22"/>
          <w:szCs w:val="22"/>
        </w:rPr>
        <w:t>s liabilities under this Deed will not be in any way reduced or extinguished by reason of any inspection or approval of any documents prepared by the Principal Sub-Contractor or provided to the Beneficiary or attendance at site meetings or other enquiry or inspection which the Beneficiary may make or procure to be made for its benefit or on its behalf.</w:t>
      </w:r>
    </w:p>
    <w:p w14:paraId="4944555F" w14:textId="77777777" w:rsidR="008B5D6C" w:rsidRPr="00967862" w:rsidRDefault="008B5D6C" w:rsidP="00786AF1">
      <w:pPr>
        <w:pStyle w:val="ScheduleLevel1"/>
        <w:numPr>
          <w:ilvl w:val="0"/>
          <w:numId w:val="34"/>
        </w:numPr>
        <w:tabs>
          <w:tab w:val="clear" w:pos="432"/>
          <w:tab w:val="left" w:pos="993"/>
        </w:tabs>
        <w:spacing w:after="240" w:line="240" w:lineRule="auto"/>
        <w:ind w:left="993" w:hanging="993"/>
        <w:rPr>
          <w:b/>
          <w:strike/>
          <w:szCs w:val="22"/>
          <w:u w:val="single"/>
        </w:rPr>
      </w:pPr>
      <w:r w:rsidRPr="00967862">
        <w:rPr>
          <w:b/>
          <w:strike/>
          <w:szCs w:val="22"/>
          <w:u w:val="single"/>
        </w:rPr>
        <w:t>SUB-CONTRACTORS</w:t>
      </w:r>
    </w:p>
    <w:p w14:paraId="5D8C0343" w14:textId="77777777" w:rsidR="008B5D6C" w:rsidRPr="00967862" w:rsidRDefault="008B5D6C" w:rsidP="008B5D6C">
      <w:pPr>
        <w:pStyle w:val="Body1"/>
        <w:ind w:left="993"/>
        <w:jc w:val="both"/>
        <w:rPr>
          <w:strike/>
          <w:sz w:val="22"/>
          <w:szCs w:val="22"/>
        </w:rPr>
      </w:pPr>
      <w:r w:rsidRPr="00967862">
        <w:rPr>
          <w:strike/>
          <w:sz w:val="22"/>
          <w:szCs w:val="22"/>
        </w:rPr>
        <w:t xml:space="preserve">Following a written request from the Beneficiary the Principal Sub-Contractor will (unless it has already done so) procure that its sub-contractors execute a deed of collateral warranty in the relevant form specified in the Subcontract in favour of any person in whose favour the Subcontract obliged the Principal Sub-Contractor to give or procure the giving of such a warranty. </w:t>
      </w:r>
    </w:p>
    <w:p w14:paraId="5F6614CE" w14:textId="77777777" w:rsidR="008B5D6C" w:rsidRPr="00967862" w:rsidRDefault="008B5D6C" w:rsidP="00786AF1">
      <w:pPr>
        <w:pStyle w:val="ScheduleLevel1"/>
        <w:numPr>
          <w:ilvl w:val="0"/>
          <w:numId w:val="34"/>
        </w:numPr>
        <w:tabs>
          <w:tab w:val="clear" w:pos="432"/>
          <w:tab w:val="left" w:pos="993"/>
        </w:tabs>
        <w:spacing w:after="240" w:line="240" w:lineRule="auto"/>
        <w:ind w:left="993" w:hanging="993"/>
        <w:rPr>
          <w:b/>
          <w:strike/>
          <w:szCs w:val="22"/>
          <w:u w:val="single"/>
        </w:rPr>
      </w:pPr>
      <w:r w:rsidRPr="00967862">
        <w:rPr>
          <w:b/>
          <w:strike/>
          <w:szCs w:val="22"/>
          <w:u w:val="single"/>
        </w:rPr>
        <w:t>SEVERABILITY</w:t>
      </w:r>
    </w:p>
    <w:p w14:paraId="6A38F927" w14:textId="77777777" w:rsidR="008B5D6C" w:rsidRPr="00967862" w:rsidRDefault="008B5D6C" w:rsidP="008B5D6C">
      <w:pPr>
        <w:pStyle w:val="Body1"/>
        <w:ind w:left="993"/>
        <w:jc w:val="both"/>
        <w:rPr>
          <w:strike/>
          <w:sz w:val="22"/>
          <w:szCs w:val="22"/>
        </w:rPr>
      </w:pPr>
      <w:r w:rsidRPr="00967862">
        <w:rPr>
          <w:strike/>
          <w:sz w:val="22"/>
          <w:szCs w:val="22"/>
        </w:rPr>
        <w:t>If any term, condition or provision of this Deed shall be held to be invalid, unlawful or unenforceable to any extent, such term, condition or provision shall not affect the validity, legality and enforceability of the other provisions of or any other documents referred to in this Deed.</w:t>
      </w:r>
    </w:p>
    <w:p w14:paraId="26BB309A" w14:textId="77777777" w:rsidR="008B5D6C" w:rsidRPr="00967862" w:rsidRDefault="008B5D6C" w:rsidP="00786AF1">
      <w:pPr>
        <w:pStyle w:val="ScheduleLevel1"/>
        <w:numPr>
          <w:ilvl w:val="0"/>
          <w:numId w:val="34"/>
        </w:numPr>
        <w:tabs>
          <w:tab w:val="clear" w:pos="432"/>
          <w:tab w:val="left" w:pos="993"/>
        </w:tabs>
        <w:spacing w:after="240" w:line="240" w:lineRule="auto"/>
        <w:ind w:left="993" w:hanging="993"/>
        <w:rPr>
          <w:b/>
          <w:strike/>
          <w:szCs w:val="22"/>
          <w:u w:val="single"/>
        </w:rPr>
      </w:pPr>
      <w:r w:rsidRPr="00967862">
        <w:rPr>
          <w:b/>
          <w:strike/>
          <w:szCs w:val="22"/>
          <w:u w:val="single"/>
        </w:rPr>
        <w:t>WAIVER</w:t>
      </w:r>
    </w:p>
    <w:p w14:paraId="764438D7" w14:textId="77777777" w:rsidR="008B5D6C" w:rsidRPr="00967862" w:rsidRDefault="008B5D6C" w:rsidP="00786AF1">
      <w:pPr>
        <w:pStyle w:val="ScheduleLevel1"/>
        <w:numPr>
          <w:ilvl w:val="1"/>
          <w:numId w:val="34"/>
        </w:numPr>
        <w:tabs>
          <w:tab w:val="clear" w:pos="1080"/>
          <w:tab w:val="left" w:pos="993"/>
        </w:tabs>
        <w:spacing w:after="240" w:line="240" w:lineRule="auto"/>
        <w:ind w:left="993" w:hanging="993"/>
        <w:rPr>
          <w:strike/>
          <w:szCs w:val="22"/>
        </w:rPr>
      </w:pPr>
      <w:r w:rsidRPr="00967862">
        <w:rPr>
          <w:strike/>
          <w:szCs w:val="22"/>
        </w:rPr>
        <w:t>No term or provision of this Deed shall be considered as waived by any party to this Deed unless a waiver is given in writing by that party.</w:t>
      </w:r>
    </w:p>
    <w:p w14:paraId="32459973" w14:textId="24291850" w:rsidR="008B5D6C" w:rsidRPr="00967862" w:rsidRDefault="008B5D6C" w:rsidP="00786AF1">
      <w:pPr>
        <w:pStyle w:val="ScheduleLevel1"/>
        <w:numPr>
          <w:ilvl w:val="1"/>
          <w:numId w:val="34"/>
        </w:numPr>
        <w:tabs>
          <w:tab w:val="clear" w:pos="1080"/>
          <w:tab w:val="left" w:pos="993"/>
        </w:tabs>
        <w:spacing w:after="240" w:line="240" w:lineRule="auto"/>
        <w:ind w:left="993" w:hanging="993"/>
        <w:rPr>
          <w:strike/>
          <w:szCs w:val="22"/>
        </w:rPr>
      </w:pPr>
      <w:r w:rsidRPr="00967862">
        <w:rPr>
          <w:strike/>
          <w:szCs w:val="22"/>
        </w:rPr>
        <w:t>No waiver under clause 12.1 shall be a waiver of a past o</w:t>
      </w:r>
      <w:r w:rsidR="004D027A" w:rsidRPr="00967862">
        <w:rPr>
          <w:strike/>
          <w:szCs w:val="22"/>
        </w:rPr>
        <w:t>r</w:t>
      </w:r>
      <w:r w:rsidRPr="00967862">
        <w:rPr>
          <w:strike/>
          <w:szCs w:val="22"/>
        </w:rPr>
        <w:t xml:space="preserve"> future default or breach, nor shall it amend, delete or add to the terms, conditions or provisions of this Deed unless (and only to the extent) expressly stated in that waiver.</w:t>
      </w:r>
    </w:p>
    <w:p w14:paraId="331CA8AB" w14:textId="77777777" w:rsidR="008B5D6C" w:rsidRPr="00967862" w:rsidRDefault="008B5D6C" w:rsidP="00786AF1">
      <w:pPr>
        <w:pStyle w:val="ScheduleLevel1"/>
        <w:numPr>
          <w:ilvl w:val="0"/>
          <w:numId w:val="34"/>
        </w:numPr>
        <w:tabs>
          <w:tab w:val="clear" w:pos="432"/>
          <w:tab w:val="left" w:pos="993"/>
        </w:tabs>
        <w:spacing w:after="240" w:line="240" w:lineRule="auto"/>
        <w:ind w:left="993" w:hanging="993"/>
        <w:rPr>
          <w:b/>
          <w:strike/>
          <w:szCs w:val="22"/>
          <w:u w:val="single"/>
        </w:rPr>
      </w:pPr>
      <w:r w:rsidRPr="00967862">
        <w:rPr>
          <w:b/>
          <w:strike/>
          <w:szCs w:val="22"/>
          <w:u w:val="single"/>
        </w:rPr>
        <w:t>THIRD PARTY RIGHTS</w:t>
      </w:r>
    </w:p>
    <w:p w14:paraId="6D7F846E" w14:textId="77777777" w:rsidR="008B5D6C" w:rsidRPr="00967862" w:rsidRDefault="008B5D6C" w:rsidP="008B5D6C">
      <w:pPr>
        <w:pStyle w:val="Body1"/>
        <w:ind w:left="993"/>
        <w:jc w:val="both"/>
        <w:rPr>
          <w:strike/>
          <w:sz w:val="22"/>
          <w:szCs w:val="22"/>
        </w:rPr>
      </w:pPr>
      <w:r w:rsidRPr="00967862">
        <w:rPr>
          <w:strike/>
          <w:sz w:val="22"/>
          <w:szCs w:val="22"/>
        </w:rPr>
        <w:t>No term of this Deed is enforceable under the Contracts (Rights of Third Parties) Act 1999 by a person who is not party to this Deed provided always that this clause 13 shall not affect any right or remedy which exists or is available to any person apart from such Act.</w:t>
      </w:r>
    </w:p>
    <w:p w14:paraId="500867C5" w14:textId="77777777" w:rsidR="008B5D6C" w:rsidRPr="00967862" w:rsidRDefault="008B5D6C" w:rsidP="00786AF1">
      <w:pPr>
        <w:pStyle w:val="ScheduleLevel1"/>
        <w:numPr>
          <w:ilvl w:val="0"/>
          <w:numId w:val="34"/>
        </w:numPr>
        <w:tabs>
          <w:tab w:val="clear" w:pos="432"/>
          <w:tab w:val="left" w:pos="993"/>
        </w:tabs>
        <w:spacing w:after="240" w:line="240" w:lineRule="auto"/>
        <w:ind w:left="993" w:hanging="993"/>
        <w:rPr>
          <w:b/>
          <w:strike/>
          <w:szCs w:val="22"/>
          <w:u w:val="single"/>
        </w:rPr>
      </w:pPr>
      <w:r w:rsidRPr="00967862">
        <w:rPr>
          <w:b/>
          <w:strike/>
          <w:szCs w:val="22"/>
          <w:u w:val="single"/>
        </w:rPr>
        <w:t>GOVERNING LAW AND JURISDICTION</w:t>
      </w:r>
    </w:p>
    <w:p w14:paraId="6D81DB7D" w14:textId="778A3E32" w:rsidR="008B5D6C" w:rsidRPr="00967862" w:rsidRDefault="008B5D6C" w:rsidP="008B5D6C">
      <w:pPr>
        <w:pStyle w:val="Body1"/>
        <w:ind w:left="993"/>
        <w:jc w:val="both"/>
        <w:rPr>
          <w:strike/>
          <w:sz w:val="22"/>
          <w:szCs w:val="22"/>
        </w:rPr>
      </w:pPr>
      <w:r w:rsidRPr="00967862">
        <w:rPr>
          <w:strike/>
          <w:sz w:val="22"/>
          <w:szCs w:val="22"/>
        </w:rPr>
        <w:t>This Deed and the parties</w:t>
      </w:r>
      <w:r w:rsidR="00D06015" w:rsidRPr="00967862">
        <w:rPr>
          <w:strike/>
          <w:sz w:val="22"/>
          <w:szCs w:val="22"/>
        </w:rPr>
        <w:t>’</w:t>
      </w:r>
      <w:r w:rsidRPr="00967862">
        <w:rPr>
          <w:strike/>
          <w:sz w:val="22"/>
          <w:szCs w:val="22"/>
        </w:rPr>
        <w:t xml:space="preserve"> non contractual duties and/or obligations shall be governed by and construed in all respects in accordance with the laws of England and Wales.</w:t>
      </w:r>
      <w:r w:rsidR="006876BA" w:rsidRPr="00967862">
        <w:rPr>
          <w:strike/>
          <w:sz w:val="22"/>
          <w:szCs w:val="22"/>
        </w:rPr>
        <w:t xml:space="preserve"> </w:t>
      </w:r>
      <w:r w:rsidRPr="00967862">
        <w:rPr>
          <w:strike/>
          <w:sz w:val="22"/>
          <w:szCs w:val="22"/>
        </w:rPr>
        <w:t xml:space="preserve">The English </w:t>
      </w:r>
      <w:r w:rsidR="00C64DAF" w:rsidRPr="00967862">
        <w:rPr>
          <w:strike/>
          <w:sz w:val="22"/>
          <w:szCs w:val="22"/>
        </w:rPr>
        <w:t>c</w:t>
      </w:r>
      <w:r w:rsidRPr="00967862">
        <w:rPr>
          <w:strike/>
          <w:sz w:val="22"/>
          <w:szCs w:val="22"/>
        </w:rPr>
        <w:t>ourts shall have exclusive jurisdiction to settle any disputes which may arise out of or in connection with this Deed.</w:t>
      </w:r>
    </w:p>
    <w:p w14:paraId="29CE2BF8" w14:textId="77777777" w:rsidR="008B5D6C" w:rsidRPr="00967862" w:rsidRDefault="008B5D6C" w:rsidP="00786AF1">
      <w:pPr>
        <w:pStyle w:val="ScheduleLevel1"/>
        <w:numPr>
          <w:ilvl w:val="0"/>
          <w:numId w:val="34"/>
        </w:numPr>
        <w:tabs>
          <w:tab w:val="clear" w:pos="432"/>
          <w:tab w:val="left" w:pos="993"/>
        </w:tabs>
        <w:spacing w:after="240" w:line="240" w:lineRule="auto"/>
        <w:ind w:left="993" w:hanging="993"/>
        <w:rPr>
          <w:b/>
          <w:strike/>
          <w:szCs w:val="22"/>
          <w:u w:val="single"/>
        </w:rPr>
      </w:pPr>
      <w:r w:rsidRPr="00967862">
        <w:rPr>
          <w:b/>
          <w:strike/>
          <w:szCs w:val="22"/>
          <w:u w:val="single"/>
        </w:rPr>
        <w:t>COUNTERPARTS</w:t>
      </w:r>
    </w:p>
    <w:p w14:paraId="65798FC0" w14:textId="0C5588AA" w:rsidR="008B5D6C" w:rsidRPr="00967862" w:rsidRDefault="008B5D6C" w:rsidP="008B5D6C">
      <w:pPr>
        <w:pStyle w:val="Body1"/>
        <w:ind w:left="993"/>
        <w:jc w:val="both"/>
        <w:rPr>
          <w:strike/>
          <w:sz w:val="22"/>
          <w:szCs w:val="22"/>
        </w:rPr>
      </w:pPr>
      <w:r w:rsidRPr="00967862">
        <w:rPr>
          <w:strike/>
          <w:sz w:val="22"/>
          <w:szCs w:val="22"/>
        </w:rPr>
        <w:t>This Deed may be executed in one or more counterparts.</w:t>
      </w:r>
      <w:r w:rsidR="006876BA" w:rsidRPr="00967862">
        <w:rPr>
          <w:strike/>
          <w:sz w:val="22"/>
          <w:szCs w:val="22"/>
        </w:rPr>
        <w:t xml:space="preserve"> </w:t>
      </w:r>
      <w:r w:rsidRPr="00967862">
        <w:rPr>
          <w:strike/>
          <w:sz w:val="22"/>
          <w:szCs w:val="22"/>
        </w:rPr>
        <w:t>Any single counterpart or a set of counterparts executed, in either case, by all the parties shall constitute a full and original instrument for all purposes.</w:t>
      </w:r>
    </w:p>
    <w:p w14:paraId="29CE6838" w14:textId="77777777" w:rsidR="008B5D6C" w:rsidRPr="00967862" w:rsidRDefault="008B5D6C" w:rsidP="008B5D6C">
      <w:pPr>
        <w:pStyle w:val="Body1"/>
        <w:jc w:val="both"/>
        <w:rPr>
          <w:strike/>
          <w:sz w:val="22"/>
          <w:szCs w:val="22"/>
        </w:rPr>
      </w:pPr>
    </w:p>
    <w:p w14:paraId="6E80FA0B" w14:textId="77777777" w:rsidR="008B5D6C" w:rsidRPr="00967862" w:rsidRDefault="008B5D6C" w:rsidP="008B5D6C">
      <w:pPr>
        <w:rPr>
          <w:strike/>
        </w:rPr>
      </w:pPr>
      <w:r w:rsidRPr="00967862">
        <w:rPr>
          <w:strike/>
          <w:u w:val="single"/>
        </w:rPr>
        <w:lastRenderedPageBreak/>
        <w:t>IN WITNESS</w:t>
      </w:r>
      <w:r w:rsidRPr="00967862">
        <w:rPr>
          <w:strike/>
        </w:rPr>
        <w:t xml:space="preserve"> of which this document is executed as a Deed and is delivered on the date first before written.</w:t>
      </w:r>
    </w:p>
    <w:p w14:paraId="65055FB2" w14:textId="77777777" w:rsidR="008B5D6C" w:rsidRPr="00967862" w:rsidRDefault="008B5D6C" w:rsidP="008B5D6C">
      <w:pPr>
        <w:rPr>
          <w:strike/>
        </w:rPr>
      </w:pPr>
    </w:p>
    <w:p w14:paraId="1A35187E" w14:textId="77777777" w:rsidR="008B5D6C" w:rsidRPr="00967862" w:rsidRDefault="008B5D6C" w:rsidP="008B5D6C">
      <w:pPr>
        <w:rPr>
          <w:strike/>
        </w:rPr>
      </w:pPr>
      <w:r w:rsidRPr="00967862">
        <w:rPr>
          <w:strike/>
          <w:u w:val="single"/>
        </w:rPr>
        <w:t>EXECUTED AS A DEED</w:t>
      </w:r>
      <w:r w:rsidRPr="00967862">
        <w:rPr>
          <w:strike/>
        </w:rPr>
        <w:t xml:space="preserve"> by </w:t>
      </w:r>
    </w:p>
    <w:p w14:paraId="01F951AD" w14:textId="77777777" w:rsidR="008B5D6C" w:rsidRPr="00967862" w:rsidRDefault="008B5D6C" w:rsidP="008B5D6C">
      <w:pPr>
        <w:rPr>
          <w:strike/>
        </w:rPr>
      </w:pPr>
      <w:r w:rsidRPr="00967862">
        <w:rPr>
          <w:strike/>
          <w:u w:val="single"/>
        </w:rPr>
        <w:t xml:space="preserve">[PRINCIPAL SUB-CONTRACTOR] </w:t>
      </w:r>
      <w:r w:rsidRPr="00967862">
        <w:rPr>
          <w:strike/>
        </w:rPr>
        <w:t xml:space="preserve">acting by </w:t>
      </w:r>
    </w:p>
    <w:p w14:paraId="54BEFA4A" w14:textId="77777777" w:rsidR="008B5D6C" w:rsidRPr="00967862" w:rsidRDefault="008B5D6C" w:rsidP="008B5D6C">
      <w:pPr>
        <w:rPr>
          <w:strike/>
        </w:rPr>
      </w:pPr>
      <w:r w:rsidRPr="00967862">
        <w:rPr>
          <w:strike/>
        </w:rPr>
        <w:t>a Director and its Secretary/two Directors:</w:t>
      </w:r>
    </w:p>
    <w:p w14:paraId="3D94DBAD" w14:textId="77777777" w:rsidR="008B5D6C" w:rsidRPr="00967862" w:rsidRDefault="008B5D6C" w:rsidP="008B5D6C">
      <w:pPr>
        <w:rPr>
          <w:strike/>
        </w:rPr>
      </w:pPr>
    </w:p>
    <w:p w14:paraId="12BC50D2" w14:textId="77777777" w:rsidR="008B5D6C" w:rsidRPr="00967862" w:rsidRDefault="008B5D6C" w:rsidP="008B5D6C">
      <w:pPr>
        <w:rPr>
          <w:strike/>
        </w:rPr>
      </w:pPr>
      <w:r w:rsidRPr="00967862">
        <w:rPr>
          <w:strike/>
        </w:rPr>
        <w:t>Director</w:t>
      </w:r>
    </w:p>
    <w:p w14:paraId="5D753B04" w14:textId="77777777" w:rsidR="008B5D6C" w:rsidRPr="00967862" w:rsidRDefault="008B5D6C" w:rsidP="008B5D6C">
      <w:pPr>
        <w:rPr>
          <w:strike/>
        </w:rPr>
      </w:pPr>
      <w:r w:rsidRPr="00967862">
        <w:rPr>
          <w:strike/>
        </w:rPr>
        <w:t>Director/Secretary</w:t>
      </w:r>
    </w:p>
    <w:p w14:paraId="7565E12A" w14:textId="77777777" w:rsidR="008B5D6C" w:rsidRPr="00967862" w:rsidRDefault="008B5D6C" w:rsidP="008B5D6C">
      <w:pPr>
        <w:rPr>
          <w:strike/>
        </w:rPr>
      </w:pPr>
    </w:p>
    <w:p w14:paraId="607C0ADB" w14:textId="77777777" w:rsidR="008B5D6C" w:rsidRPr="00967862" w:rsidRDefault="008B5D6C" w:rsidP="008B5D6C">
      <w:pPr>
        <w:rPr>
          <w:strike/>
        </w:rPr>
      </w:pPr>
    </w:p>
    <w:p w14:paraId="11B9647B" w14:textId="77777777" w:rsidR="008B5D6C" w:rsidRPr="00967862" w:rsidRDefault="008B5D6C" w:rsidP="008B5D6C">
      <w:pPr>
        <w:rPr>
          <w:strike/>
        </w:rPr>
      </w:pPr>
      <w:r w:rsidRPr="00967862">
        <w:rPr>
          <w:strike/>
          <w:u w:val="single"/>
        </w:rPr>
        <w:t>EXECUTED AS A DEED</w:t>
      </w:r>
      <w:r w:rsidRPr="00967862">
        <w:rPr>
          <w:strike/>
        </w:rPr>
        <w:t xml:space="preserve"> by </w:t>
      </w:r>
    </w:p>
    <w:p w14:paraId="10506BE6" w14:textId="77777777" w:rsidR="008B5D6C" w:rsidRPr="00967862" w:rsidRDefault="008B5D6C" w:rsidP="008B5D6C">
      <w:pPr>
        <w:rPr>
          <w:strike/>
        </w:rPr>
      </w:pPr>
      <w:r w:rsidRPr="00967862">
        <w:rPr>
          <w:strike/>
        </w:rPr>
        <w:t>affixing the Common Seal of</w:t>
      </w:r>
    </w:p>
    <w:p w14:paraId="78480648" w14:textId="77777777" w:rsidR="008B5D6C" w:rsidRPr="00967862" w:rsidRDefault="008B5D6C" w:rsidP="008B5D6C">
      <w:pPr>
        <w:rPr>
          <w:strike/>
        </w:rPr>
      </w:pPr>
      <w:r w:rsidRPr="00967862">
        <w:rPr>
          <w:strike/>
        </w:rPr>
        <w:t>[</w:t>
      </w:r>
      <w:r w:rsidRPr="00967862">
        <w:rPr>
          <w:strike/>
          <w:u w:val="single"/>
        </w:rPr>
        <w:t>BENEFICIARY</w:t>
      </w:r>
      <w:r w:rsidRPr="00967862">
        <w:rPr>
          <w:strike/>
        </w:rPr>
        <w:t>] in the presence of:</w:t>
      </w:r>
    </w:p>
    <w:p w14:paraId="7E25ED0A" w14:textId="77777777" w:rsidR="008B5D6C" w:rsidRPr="00967862" w:rsidRDefault="008B5D6C" w:rsidP="008B5D6C">
      <w:pPr>
        <w:rPr>
          <w:strike/>
        </w:rPr>
      </w:pPr>
    </w:p>
    <w:p w14:paraId="1003A6A0" w14:textId="77777777" w:rsidR="008B5D6C" w:rsidRPr="00967862" w:rsidRDefault="008B5D6C" w:rsidP="008B5D6C">
      <w:pPr>
        <w:rPr>
          <w:strike/>
        </w:rPr>
      </w:pPr>
      <w:r w:rsidRPr="00967862">
        <w:rPr>
          <w:strike/>
        </w:rPr>
        <w:t>Authorised Signatory</w:t>
      </w:r>
    </w:p>
    <w:p w14:paraId="771C03B1" w14:textId="77777777" w:rsidR="008B5D6C" w:rsidRPr="00967862" w:rsidRDefault="008B5D6C" w:rsidP="008B5D6C">
      <w:pPr>
        <w:rPr>
          <w:strike/>
        </w:rPr>
      </w:pPr>
    </w:p>
    <w:p w14:paraId="08C686A7" w14:textId="77777777" w:rsidR="008B5D6C" w:rsidRPr="00967862" w:rsidRDefault="008B5D6C" w:rsidP="008B5D6C">
      <w:pPr>
        <w:rPr>
          <w:b/>
          <w:strike/>
        </w:rPr>
      </w:pPr>
      <w:r w:rsidRPr="00967862">
        <w:rPr>
          <w:b/>
          <w:strike/>
        </w:rPr>
        <w:t>OR</w:t>
      </w:r>
    </w:p>
    <w:p w14:paraId="43287721" w14:textId="77777777" w:rsidR="008B5D6C" w:rsidRPr="00967862" w:rsidRDefault="008B5D6C" w:rsidP="008B5D6C">
      <w:pPr>
        <w:rPr>
          <w:b/>
          <w:strike/>
        </w:rPr>
      </w:pPr>
    </w:p>
    <w:p w14:paraId="026F0B41" w14:textId="77777777" w:rsidR="008B5D6C" w:rsidRPr="00967862" w:rsidRDefault="008B5D6C" w:rsidP="008B5D6C">
      <w:pPr>
        <w:rPr>
          <w:strike/>
        </w:rPr>
      </w:pPr>
      <w:r w:rsidRPr="00967862">
        <w:rPr>
          <w:strike/>
          <w:u w:val="single"/>
        </w:rPr>
        <w:t>EXECUTED AS A DEED</w:t>
      </w:r>
      <w:r w:rsidRPr="00967862">
        <w:rPr>
          <w:strike/>
        </w:rPr>
        <w:t xml:space="preserve"> by</w:t>
      </w:r>
    </w:p>
    <w:p w14:paraId="790F5D0E" w14:textId="77777777" w:rsidR="008B5D6C" w:rsidRPr="00967862" w:rsidRDefault="008B5D6C" w:rsidP="008B5D6C">
      <w:pPr>
        <w:rPr>
          <w:strike/>
        </w:rPr>
      </w:pPr>
      <w:r w:rsidRPr="00967862">
        <w:rPr>
          <w:strike/>
        </w:rPr>
        <w:t>[</w:t>
      </w:r>
      <w:r w:rsidRPr="00967862">
        <w:rPr>
          <w:strike/>
          <w:u w:val="single"/>
        </w:rPr>
        <w:t>BENEFICIARY</w:t>
      </w:r>
      <w:r w:rsidRPr="00967862">
        <w:rPr>
          <w:strike/>
        </w:rPr>
        <w:t>] acting by a Director</w:t>
      </w:r>
    </w:p>
    <w:p w14:paraId="5D71D4E1" w14:textId="77777777" w:rsidR="008B5D6C" w:rsidRPr="00967862" w:rsidRDefault="008B5D6C" w:rsidP="008B5D6C">
      <w:pPr>
        <w:rPr>
          <w:strike/>
        </w:rPr>
      </w:pPr>
      <w:r w:rsidRPr="00967862">
        <w:rPr>
          <w:strike/>
        </w:rPr>
        <w:t>and its Secretary/two Directors:</w:t>
      </w:r>
    </w:p>
    <w:p w14:paraId="730090C7" w14:textId="77777777" w:rsidR="008B5D6C" w:rsidRPr="00967862" w:rsidRDefault="008B5D6C" w:rsidP="008B5D6C">
      <w:pPr>
        <w:rPr>
          <w:strike/>
        </w:rPr>
      </w:pPr>
    </w:p>
    <w:p w14:paraId="77BF28B6" w14:textId="77777777" w:rsidR="008B5D6C" w:rsidRPr="00967862" w:rsidRDefault="008B5D6C" w:rsidP="008B5D6C">
      <w:pPr>
        <w:rPr>
          <w:strike/>
        </w:rPr>
      </w:pPr>
      <w:r w:rsidRPr="00967862">
        <w:rPr>
          <w:strike/>
        </w:rPr>
        <w:t>Director</w:t>
      </w:r>
    </w:p>
    <w:p w14:paraId="7B89C939" w14:textId="77777777" w:rsidR="008B5D6C" w:rsidRPr="00967862" w:rsidRDefault="008B5D6C" w:rsidP="008B5D6C">
      <w:pPr>
        <w:rPr>
          <w:strike/>
          <w:u w:val="single"/>
        </w:rPr>
      </w:pPr>
      <w:r w:rsidRPr="00967862">
        <w:rPr>
          <w:strike/>
        </w:rPr>
        <w:t>Director/Secretary</w:t>
      </w:r>
      <w:r w:rsidRPr="00967862">
        <w:rPr>
          <w:strike/>
          <w:u w:val="single"/>
        </w:rPr>
        <w:br w:type="page"/>
      </w:r>
    </w:p>
    <w:p w14:paraId="6FF97A54" w14:textId="77777777" w:rsidR="008B5D6C" w:rsidRPr="00967862" w:rsidRDefault="008B5D6C" w:rsidP="008B5D6C">
      <w:pPr>
        <w:spacing w:line="360" w:lineRule="auto"/>
        <w:jc w:val="center"/>
        <w:rPr>
          <w:strike/>
          <w:u w:val="single"/>
        </w:rPr>
      </w:pPr>
      <w:r w:rsidRPr="00967862">
        <w:rPr>
          <w:strike/>
          <w:u w:val="single"/>
        </w:rPr>
        <w:lastRenderedPageBreak/>
        <w:t>ANNEX 3</w:t>
      </w:r>
    </w:p>
    <w:p w14:paraId="50D6D4A3" w14:textId="77777777" w:rsidR="008B5D6C" w:rsidRPr="00967862" w:rsidRDefault="008B5D6C" w:rsidP="008B5D6C">
      <w:pPr>
        <w:spacing w:line="360" w:lineRule="auto"/>
        <w:jc w:val="center"/>
        <w:rPr>
          <w:strike/>
        </w:rPr>
      </w:pPr>
      <w:r w:rsidRPr="00967862">
        <w:rPr>
          <w:strike/>
        </w:rPr>
        <w:t>Design Consultant Appointment</w:t>
      </w:r>
    </w:p>
    <w:p w14:paraId="5CA84F40" w14:textId="77777777" w:rsidR="008B5D6C" w:rsidRPr="00967862" w:rsidRDefault="008B5D6C" w:rsidP="008B5D6C">
      <w:pPr>
        <w:spacing w:line="360" w:lineRule="auto"/>
        <w:jc w:val="center"/>
        <w:rPr>
          <w:strike/>
        </w:rPr>
      </w:pPr>
      <w:r w:rsidRPr="00967862">
        <w:rPr>
          <w:strike/>
        </w:rPr>
        <w:t>[</w:t>
      </w:r>
      <w:r w:rsidRPr="00967862">
        <w:rPr>
          <w:i/>
          <w:iCs/>
          <w:strike/>
        </w:rPr>
        <w:t>CONTRACTOR TO PROVIDE DRAFT FOR APPROVAL</w:t>
      </w:r>
      <w:r w:rsidRPr="00967862">
        <w:rPr>
          <w:strike/>
        </w:rPr>
        <w:t>]</w:t>
      </w:r>
    </w:p>
    <w:p w14:paraId="3FF52284" w14:textId="77777777" w:rsidR="008B5D6C" w:rsidRPr="00967862" w:rsidRDefault="008B5D6C" w:rsidP="008B5D6C">
      <w:pPr>
        <w:spacing w:after="0"/>
        <w:jc w:val="left"/>
        <w:rPr>
          <w:strike/>
          <w:szCs w:val="22"/>
        </w:rPr>
      </w:pPr>
      <w:r w:rsidRPr="00967862">
        <w:rPr>
          <w:strike/>
          <w:szCs w:val="22"/>
        </w:rPr>
        <w:br w:type="page"/>
      </w:r>
    </w:p>
    <w:p w14:paraId="3A39FABE" w14:textId="77777777" w:rsidR="008B5D6C" w:rsidRPr="00967862" w:rsidRDefault="008B5D6C" w:rsidP="008B5D6C">
      <w:pPr>
        <w:spacing w:line="360" w:lineRule="auto"/>
        <w:jc w:val="center"/>
        <w:rPr>
          <w:strike/>
          <w:szCs w:val="22"/>
          <w:u w:val="single"/>
        </w:rPr>
      </w:pPr>
      <w:r w:rsidRPr="00967862">
        <w:rPr>
          <w:strike/>
          <w:szCs w:val="22"/>
          <w:u w:val="single"/>
        </w:rPr>
        <w:lastRenderedPageBreak/>
        <w:t>ANNEX 4</w:t>
      </w:r>
    </w:p>
    <w:p w14:paraId="5D552E3A" w14:textId="77777777" w:rsidR="008B5D6C" w:rsidRPr="00967862" w:rsidRDefault="008B5D6C" w:rsidP="008B5D6C">
      <w:pPr>
        <w:spacing w:line="360" w:lineRule="auto"/>
        <w:jc w:val="center"/>
        <w:rPr>
          <w:strike/>
          <w:szCs w:val="22"/>
        </w:rPr>
      </w:pPr>
      <w:r w:rsidRPr="00967862">
        <w:rPr>
          <w:strike/>
          <w:szCs w:val="22"/>
        </w:rPr>
        <w:t>Consultant Warranty in favour of Employer</w:t>
      </w:r>
    </w:p>
    <w:p w14:paraId="27DB53CB" w14:textId="77777777" w:rsidR="008B5D6C" w:rsidRPr="00967862" w:rsidRDefault="008B5D6C" w:rsidP="008B5D6C">
      <w:pPr>
        <w:jc w:val="center"/>
        <w:rPr>
          <w:strike/>
          <w:u w:val="single"/>
        </w:rPr>
      </w:pPr>
      <w:r w:rsidRPr="00967862">
        <w:rPr>
          <w:strike/>
          <w:u w:val="single"/>
        </w:rPr>
        <w:t>DATED</w:t>
      </w:r>
      <w:r w:rsidRPr="00967862">
        <w:rPr>
          <w:strike/>
          <w:u w:val="single"/>
        </w:rPr>
        <w:tab/>
      </w:r>
      <w:r w:rsidRPr="00967862">
        <w:rPr>
          <w:strike/>
          <w:u w:val="single"/>
        </w:rPr>
        <w:tab/>
      </w:r>
      <w:r w:rsidRPr="00967862">
        <w:rPr>
          <w:strike/>
          <w:u w:val="single"/>
        </w:rPr>
        <w:tab/>
      </w:r>
      <w:r w:rsidRPr="00967862">
        <w:rPr>
          <w:strike/>
          <w:u w:val="single"/>
        </w:rPr>
        <w:tab/>
      </w:r>
      <w:r w:rsidRPr="00967862">
        <w:rPr>
          <w:strike/>
          <w:u w:val="single"/>
        </w:rPr>
        <w:tab/>
        <w:t>20[</w:t>
      </w:r>
      <w:r w:rsidRPr="00967862">
        <w:rPr>
          <w:strike/>
          <w:u w:val="single"/>
        </w:rPr>
        <w:tab/>
        <w:t>]</w:t>
      </w:r>
    </w:p>
    <w:p w14:paraId="242A5BBA" w14:textId="77777777" w:rsidR="008B5D6C" w:rsidRPr="00967862" w:rsidRDefault="008B5D6C" w:rsidP="008B5D6C">
      <w:pPr>
        <w:jc w:val="center"/>
        <w:rPr>
          <w:strike/>
        </w:rPr>
      </w:pPr>
      <w:bookmarkStart w:id="112" w:name="_DV_M2960"/>
      <w:bookmarkEnd w:id="112"/>
    </w:p>
    <w:p w14:paraId="080DC544" w14:textId="77777777" w:rsidR="008B5D6C" w:rsidRPr="00967862" w:rsidRDefault="008B5D6C" w:rsidP="008B5D6C">
      <w:pPr>
        <w:jc w:val="center"/>
        <w:rPr>
          <w:strike/>
        </w:rPr>
      </w:pPr>
    </w:p>
    <w:p w14:paraId="13557B40" w14:textId="77777777" w:rsidR="008B5D6C" w:rsidRPr="00967862" w:rsidRDefault="008B5D6C" w:rsidP="008B5D6C">
      <w:pPr>
        <w:jc w:val="center"/>
        <w:rPr>
          <w:strike/>
        </w:rPr>
      </w:pPr>
    </w:p>
    <w:p w14:paraId="51660CE8" w14:textId="77777777" w:rsidR="008B5D6C" w:rsidRPr="00967862" w:rsidRDefault="008B5D6C" w:rsidP="008B5D6C">
      <w:pPr>
        <w:jc w:val="center"/>
        <w:rPr>
          <w:strike/>
        </w:rPr>
      </w:pPr>
    </w:p>
    <w:p w14:paraId="530A0522" w14:textId="77777777" w:rsidR="008B5D6C" w:rsidRPr="00967862" w:rsidRDefault="008B5D6C" w:rsidP="008B5D6C">
      <w:pPr>
        <w:jc w:val="center"/>
        <w:rPr>
          <w:strike/>
        </w:rPr>
      </w:pPr>
      <w:r w:rsidRPr="00967862">
        <w:rPr>
          <w:strike/>
        </w:rPr>
        <w:t>[</w:t>
      </w:r>
      <w:r w:rsidRPr="00967862">
        <w:rPr>
          <w:strike/>
          <w:u w:val="single"/>
        </w:rPr>
        <w:t>CONSULTANT</w:t>
      </w:r>
      <w:r w:rsidRPr="00967862">
        <w:rPr>
          <w:strike/>
        </w:rPr>
        <w:t>]</w:t>
      </w:r>
    </w:p>
    <w:p w14:paraId="4273D5EC" w14:textId="77777777" w:rsidR="008B5D6C" w:rsidRPr="00967862" w:rsidRDefault="008B5D6C" w:rsidP="008B5D6C">
      <w:pPr>
        <w:jc w:val="center"/>
        <w:rPr>
          <w:strike/>
        </w:rPr>
      </w:pPr>
    </w:p>
    <w:p w14:paraId="70E2A023" w14:textId="77777777" w:rsidR="008B5D6C" w:rsidRPr="00967862" w:rsidRDefault="008B5D6C" w:rsidP="008B5D6C">
      <w:pPr>
        <w:jc w:val="center"/>
        <w:rPr>
          <w:strike/>
        </w:rPr>
      </w:pPr>
      <w:r w:rsidRPr="00967862">
        <w:rPr>
          <w:strike/>
        </w:rPr>
        <w:t>and</w:t>
      </w:r>
    </w:p>
    <w:p w14:paraId="41266403" w14:textId="77777777" w:rsidR="008B5D6C" w:rsidRPr="00967862" w:rsidRDefault="008B5D6C" w:rsidP="008B5D6C">
      <w:pPr>
        <w:jc w:val="center"/>
        <w:rPr>
          <w:strike/>
        </w:rPr>
      </w:pPr>
    </w:p>
    <w:p w14:paraId="78D7A652" w14:textId="77777777" w:rsidR="008B5D6C" w:rsidRPr="00967862" w:rsidRDefault="008B5D6C" w:rsidP="008B5D6C">
      <w:pPr>
        <w:jc w:val="center"/>
        <w:rPr>
          <w:strike/>
        </w:rPr>
      </w:pPr>
      <w:r w:rsidRPr="00967862">
        <w:rPr>
          <w:strike/>
        </w:rPr>
        <w:t>[</w:t>
      </w:r>
      <w:r w:rsidRPr="00967862">
        <w:rPr>
          <w:strike/>
          <w:u w:val="single"/>
        </w:rPr>
        <w:t>EMPLOYER</w:t>
      </w:r>
      <w:r w:rsidRPr="00967862">
        <w:rPr>
          <w:strike/>
        </w:rPr>
        <w:t>]</w:t>
      </w:r>
    </w:p>
    <w:p w14:paraId="041492D3" w14:textId="77777777" w:rsidR="008B5D6C" w:rsidRPr="00967862" w:rsidRDefault="008B5D6C" w:rsidP="008B5D6C">
      <w:pPr>
        <w:jc w:val="center"/>
        <w:rPr>
          <w:strike/>
        </w:rPr>
      </w:pPr>
    </w:p>
    <w:p w14:paraId="24516605" w14:textId="77777777" w:rsidR="008B5D6C" w:rsidRPr="00967862" w:rsidRDefault="008B5D6C" w:rsidP="008B5D6C">
      <w:pPr>
        <w:jc w:val="center"/>
        <w:rPr>
          <w:strike/>
        </w:rPr>
      </w:pPr>
      <w:r w:rsidRPr="00967862">
        <w:rPr>
          <w:strike/>
        </w:rPr>
        <w:t>and</w:t>
      </w:r>
    </w:p>
    <w:p w14:paraId="61C39E96" w14:textId="77777777" w:rsidR="008B5D6C" w:rsidRPr="00967862" w:rsidRDefault="008B5D6C" w:rsidP="008B5D6C">
      <w:pPr>
        <w:jc w:val="center"/>
        <w:rPr>
          <w:strike/>
        </w:rPr>
      </w:pPr>
    </w:p>
    <w:p w14:paraId="28A7D95A" w14:textId="77777777" w:rsidR="008B5D6C" w:rsidRPr="00967862" w:rsidRDefault="008B5D6C" w:rsidP="008B5D6C">
      <w:pPr>
        <w:jc w:val="center"/>
        <w:rPr>
          <w:strike/>
        </w:rPr>
      </w:pPr>
      <w:r w:rsidRPr="00967862">
        <w:rPr>
          <w:strike/>
        </w:rPr>
        <w:t>[</w:t>
      </w:r>
      <w:r w:rsidRPr="00967862">
        <w:rPr>
          <w:strike/>
          <w:u w:val="single"/>
        </w:rPr>
        <w:t>CONTRACTOR</w:t>
      </w:r>
      <w:r w:rsidRPr="00967862">
        <w:rPr>
          <w:strike/>
        </w:rPr>
        <w:t>]</w:t>
      </w:r>
    </w:p>
    <w:p w14:paraId="4A4A2B02" w14:textId="77777777" w:rsidR="008B5D6C" w:rsidRPr="00967862" w:rsidRDefault="008B5D6C" w:rsidP="008B5D6C">
      <w:pPr>
        <w:jc w:val="center"/>
        <w:rPr>
          <w:strike/>
        </w:rPr>
      </w:pPr>
    </w:p>
    <w:p w14:paraId="1A60D959" w14:textId="77777777" w:rsidR="008B5D6C" w:rsidRPr="00967862" w:rsidRDefault="008B5D6C" w:rsidP="008B5D6C">
      <w:pPr>
        <w:jc w:val="center"/>
        <w:rPr>
          <w:strike/>
        </w:rPr>
      </w:pPr>
    </w:p>
    <w:p w14:paraId="107EFB35" w14:textId="77777777" w:rsidR="008B5D6C" w:rsidRPr="00967862" w:rsidRDefault="008B5D6C" w:rsidP="008B5D6C">
      <w:pPr>
        <w:jc w:val="center"/>
        <w:rPr>
          <w:strike/>
          <w:u w:val="single"/>
        </w:rPr>
      </w:pPr>
      <w:r w:rsidRPr="00967862">
        <w:rPr>
          <w:strike/>
          <w:u w:val="single"/>
        </w:rPr>
        <w:t>DUTY OF CARE DEED</w:t>
      </w:r>
    </w:p>
    <w:p w14:paraId="7277EBDB" w14:textId="77777777" w:rsidR="008B5D6C" w:rsidRPr="00967862" w:rsidRDefault="008B5D6C" w:rsidP="008B5D6C">
      <w:pPr>
        <w:jc w:val="center"/>
        <w:rPr>
          <w:strike/>
        </w:rPr>
      </w:pPr>
      <w:r w:rsidRPr="00967862">
        <w:rPr>
          <w:strike/>
        </w:rPr>
        <w:t>relating to [</w:t>
      </w:r>
      <w:r w:rsidRPr="00967862">
        <w:rPr>
          <w:strike/>
        </w:rPr>
        <w:tab/>
        <w:t>]</w:t>
      </w:r>
    </w:p>
    <w:p w14:paraId="7DA014F6" w14:textId="77777777" w:rsidR="008B5D6C" w:rsidRPr="00967862" w:rsidRDefault="008B5D6C" w:rsidP="008B5D6C">
      <w:pPr>
        <w:rPr>
          <w:strike/>
        </w:rPr>
      </w:pPr>
    </w:p>
    <w:p w14:paraId="01510A7F" w14:textId="77777777" w:rsidR="008B5D6C" w:rsidRPr="00967862" w:rsidRDefault="008B5D6C" w:rsidP="008B5D6C">
      <w:pPr>
        <w:rPr>
          <w:strike/>
        </w:rPr>
      </w:pPr>
    </w:p>
    <w:p w14:paraId="1D0C579F" w14:textId="77777777" w:rsidR="008B5D6C" w:rsidRPr="00967862" w:rsidRDefault="008B5D6C" w:rsidP="008B5D6C">
      <w:pPr>
        <w:rPr>
          <w:strike/>
        </w:rPr>
      </w:pPr>
    </w:p>
    <w:p w14:paraId="7D8A2C0D" w14:textId="77777777" w:rsidR="008B5D6C" w:rsidRPr="00967862" w:rsidRDefault="008B5D6C" w:rsidP="008B5D6C">
      <w:pPr>
        <w:rPr>
          <w:strike/>
        </w:rPr>
      </w:pPr>
    </w:p>
    <w:p w14:paraId="38C8EA64" w14:textId="77777777" w:rsidR="008B5D6C" w:rsidRPr="00967862" w:rsidRDefault="008B5D6C" w:rsidP="008B5D6C">
      <w:pPr>
        <w:rPr>
          <w:strike/>
        </w:rPr>
      </w:pPr>
    </w:p>
    <w:p w14:paraId="0ED4E3B6" w14:textId="77777777" w:rsidR="008B5D6C" w:rsidRPr="00967862" w:rsidRDefault="008B5D6C" w:rsidP="008B5D6C">
      <w:pPr>
        <w:rPr>
          <w:strike/>
        </w:rPr>
      </w:pPr>
    </w:p>
    <w:p w14:paraId="18306761" w14:textId="77777777" w:rsidR="008B5D6C" w:rsidRPr="00967862" w:rsidRDefault="008B5D6C" w:rsidP="008B5D6C">
      <w:pPr>
        <w:rPr>
          <w:strike/>
        </w:rPr>
      </w:pPr>
    </w:p>
    <w:p w14:paraId="13FAB8CD" w14:textId="77777777" w:rsidR="008B5D6C" w:rsidRPr="00967862" w:rsidRDefault="008B5D6C" w:rsidP="008B5D6C">
      <w:pPr>
        <w:spacing w:after="240"/>
        <w:rPr>
          <w:strike/>
          <w:szCs w:val="22"/>
        </w:rPr>
      </w:pPr>
      <w:r w:rsidRPr="00967862">
        <w:rPr>
          <w:strike/>
        </w:rPr>
        <w:br w:type="page"/>
      </w:r>
      <w:bookmarkStart w:id="113" w:name="_DV_M2962"/>
      <w:bookmarkEnd w:id="113"/>
      <w:r w:rsidRPr="00967862">
        <w:rPr>
          <w:strike/>
          <w:szCs w:val="22"/>
          <w:u w:val="single"/>
        </w:rPr>
        <w:lastRenderedPageBreak/>
        <w:t>THIS DEED</w:t>
      </w:r>
      <w:r w:rsidRPr="00967862">
        <w:rPr>
          <w:strike/>
          <w:szCs w:val="22"/>
        </w:rPr>
        <w:t xml:space="preserve"> is dated</w:t>
      </w:r>
      <w:r w:rsidRPr="00967862">
        <w:rPr>
          <w:strike/>
          <w:szCs w:val="22"/>
        </w:rPr>
        <w:tab/>
      </w:r>
      <w:r w:rsidRPr="00967862">
        <w:rPr>
          <w:strike/>
          <w:szCs w:val="22"/>
        </w:rPr>
        <w:tab/>
      </w:r>
      <w:r w:rsidRPr="00967862">
        <w:rPr>
          <w:strike/>
          <w:szCs w:val="22"/>
        </w:rPr>
        <w:tab/>
      </w:r>
      <w:r w:rsidRPr="00967862">
        <w:rPr>
          <w:strike/>
          <w:szCs w:val="22"/>
        </w:rPr>
        <w:tab/>
      </w:r>
      <w:r w:rsidRPr="00967862">
        <w:rPr>
          <w:strike/>
          <w:szCs w:val="22"/>
        </w:rPr>
        <w:tab/>
      </w:r>
      <w:r w:rsidRPr="00967862">
        <w:rPr>
          <w:strike/>
          <w:szCs w:val="22"/>
        </w:rPr>
        <w:tab/>
      </w:r>
      <w:r w:rsidRPr="00967862">
        <w:rPr>
          <w:strike/>
          <w:szCs w:val="22"/>
        </w:rPr>
        <w:tab/>
        <w:t>20</w:t>
      </w:r>
      <w:bookmarkStart w:id="114" w:name="_DV_M2963"/>
      <w:bookmarkEnd w:id="114"/>
      <w:r w:rsidRPr="00967862">
        <w:rPr>
          <w:strike/>
          <w:szCs w:val="22"/>
        </w:rPr>
        <w:t>[</w:t>
      </w:r>
      <w:r w:rsidRPr="00967862">
        <w:rPr>
          <w:strike/>
          <w:szCs w:val="22"/>
        </w:rPr>
        <w:tab/>
        <w:t>] BETWEEN:</w:t>
      </w:r>
    </w:p>
    <w:p w14:paraId="14904BAB" w14:textId="100BD990" w:rsidR="008B5D6C" w:rsidRPr="00967862" w:rsidRDefault="008B5D6C" w:rsidP="008B5D6C">
      <w:pPr>
        <w:tabs>
          <w:tab w:val="left" w:pos="993"/>
        </w:tabs>
        <w:spacing w:after="240"/>
        <w:ind w:left="993" w:hanging="993"/>
        <w:rPr>
          <w:strike/>
          <w:szCs w:val="22"/>
        </w:rPr>
      </w:pPr>
      <w:bookmarkStart w:id="115" w:name="_DV_M2964"/>
      <w:bookmarkEnd w:id="115"/>
      <w:r w:rsidRPr="00967862">
        <w:rPr>
          <w:strike/>
          <w:szCs w:val="22"/>
        </w:rPr>
        <w:t>(1)</w:t>
      </w:r>
      <w:r w:rsidRPr="00967862">
        <w:rPr>
          <w:strike/>
          <w:szCs w:val="22"/>
        </w:rPr>
        <w:tab/>
      </w:r>
      <w:r w:rsidRPr="00967862">
        <w:rPr>
          <w:strike/>
          <w:szCs w:val="22"/>
          <w:u w:val="single"/>
        </w:rPr>
        <w:t>THE PARTNERS IN</w:t>
      </w:r>
      <w:r w:rsidRPr="00967862">
        <w:rPr>
          <w:strike/>
          <w:szCs w:val="22"/>
        </w:rPr>
        <w:t xml:space="preserve"> [</w:t>
      </w:r>
      <w:r w:rsidRPr="00967862">
        <w:rPr>
          <w:i/>
          <w:strike/>
          <w:szCs w:val="22"/>
        </w:rPr>
        <w:t>insert name of partnership</w:t>
      </w:r>
      <w:r w:rsidRPr="00967862">
        <w:rPr>
          <w:strike/>
          <w:szCs w:val="22"/>
        </w:rPr>
        <w:t>] (being the persons listed in the schedule hereto) whose principal place of business is at [</w:t>
      </w:r>
      <w:r w:rsidRPr="00967862">
        <w:rPr>
          <w:strike/>
          <w:szCs w:val="22"/>
        </w:rPr>
        <w:tab/>
      </w:r>
      <w:r w:rsidRPr="00967862">
        <w:rPr>
          <w:strike/>
          <w:szCs w:val="22"/>
        </w:rPr>
        <w:tab/>
        <w:t>] OR [</w:t>
      </w:r>
      <w:r w:rsidRPr="00967862">
        <w:rPr>
          <w:strike/>
          <w:szCs w:val="22"/>
        </w:rPr>
        <w:tab/>
      </w:r>
      <w:r w:rsidRPr="00967862">
        <w:rPr>
          <w:strike/>
          <w:szCs w:val="22"/>
        </w:rPr>
        <w:tab/>
      </w:r>
      <w:r w:rsidRPr="00967862">
        <w:rPr>
          <w:strike/>
          <w:szCs w:val="22"/>
        </w:rPr>
        <w:tab/>
        <w:t>] LIMITED/PLC (Company Number [</w:t>
      </w:r>
      <w:r w:rsidRPr="00967862">
        <w:rPr>
          <w:strike/>
          <w:szCs w:val="22"/>
        </w:rPr>
        <w:tab/>
      </w:r>
      <w:r w:rsidRPr="00967862">
        <w:rPr>
          <w:strike/>
          <w:szCs w:val="22"/>
        </w:rPr>
        <w:tab/>
        <w:t>]) whose registered office is at [</w:t>
      </w:r>
      <w:r w:rsidRPr="00967862">
        <w:rPr>
          <w:strike/>
          <w:szCs w:val="22"/>
        </w:rPr>
        <w:tab/>
      </w:r>
      <w:r w:rsidRPr="00967862">
        <w:rPr>
          <w:strike/>
          <w:szCs w:val="22"/>
        </w:rPr>
        <w:tab/>
        <w:t xml:space="preserve">] (the </w:t>
      </w:r>
      <w:bookmarkStart w:id="116" w:name="_DV_M2965"/>
      <w:bookmarkEnd w:id="116"/>
      <w:r w:rsidR="00D06015" w:rsidRPr="00967862">
        <w:rPr>
          <w:strike/>
          <w:szCs w:val="22"/>
        </w:rPr>
        <w:t>“</w:t>
      </w:r>
      <w:r w:rsidRPr="00967862">
        <w:rPr>
          <w:b/>
          <w:strike/>
          <w:szCs w:val="22"/>
        </w:rPr>
        <w:t>Consultant</w:t>
      </w:r>
      <w:bookmarkStart w:id="117" w:name="_DV_M2966"/>
      <w:bookmarkEnd w:id="117"/>
      <w:r w:rsidR="00D06015" w:rsidRPr="00967862">
        <w:rPr>
          <w:strike/>
          <w:szCs w:val="22"/>
        </w:rPr>
        <w:t>”</w:t>
      </w:r>
      <w:r w:rsidRPr="00967862">
        <w:rPr>
          <w:strike/>
          <w:szCs w:val="22"/>
        </w:rPr>
        <w:t>);</w:t>
      </w:r>
    </w:p>
    <w:p w14:paraId="7EB3A5A0" w14:textId="34692AE7" w:rsidR="008B5D6C" w:rsidRPr="00967862" w:rsidRDefault="008B5D6C" w:rsidP="008B5D6C">
      <w:pPr>
        <w:tabs>
          <w:tab w:val="left" w:pos="993"/>
        </w:tabs>
        <w:spacing w:after="240"/>
        <w:ind w:left="993" w:hanging="993"/>
        <w:rPr>
          <w:strike/>
          <w:szCs w:val="22"/>
        </w:rPr>
      </w:pPr>
      <w:bookmarkStart w:id="118" w:name="_DV_M2967"/>
      <w:bookmarkEnd w:id="118"/>
      <w:r w:rsidRPr="00967862">
        <w:rPr>
          <w:strike/>
          <w:szCs w:val="22"/>
        </w:rPr>
        <w:t>(2)</w:t>
      </w:r>
      <w:r w:rsidRPr="00967862">
        <w:rPr>
          <w:strike/>
          <w:szCs w:val="22"/>
        </w:rPr>
        <w:tab/>
        <w:t>[</w:t>
      </w:r>
      <w:r w:rsidRPr="00967862">
        <w:rPr>
          <w:strike/>
          <w:szCs w:val="22"/>
          <w:u w:val="single"/>
        </w:rPr>
        <w:t>EMPLOYER</w:t>
      </w:r>
      <w:r w:rsidRPr="00967862">
        <w:rPr>
          <w:strike/>
          <w:szCs w:val="22"/>
        </w:rPr>
        <w:t>] of [</w:t>
      </w:r>
      <w:r w:rsidRPr="00967862">
        <w:rPr>
          <w:strike/>
          <w:szCs w:val="22"/>
        </w:rPr>
        <w:tab/>
      </w:r>
      <w:r w:rsidRPr="00967862">
        <w:rPr>
          <w:strike/>
          <w:szCs w:val="22"/>
        </w:rPr>
        <w:tab/>
      </w:r>
      <w:r w:rsidRPr="00967862">
        <w:rPr>
          <w:strike/>
          <w:szCs w:val="22"/>
        </w:rPr>
        <w:tab/>
      </w:r>
      <w:r w:rsidRPr="00967862">
        <w:rPr>
          <w:strike/>
          <w:szCs w:val="22"/>
        </w:rPr>
        <w:tab/>
        <w:t xml:space="preserve">] (the </w:t>
      </w:r>
      <w:bookmarkStart w:id="119" w:name="_DV_M2968"/>
      <w:bookmarkStart w:id="120" w:name="_DV_M2969"/>
      <w:bookmarkEnd w:id="119"/>
      <w:bookmarkEnd w:id="120"/>
      <w:r w:rsidR="00D06015" w:rsidRPr="00967862">
        <w:rPr>
          <w:strike/>
          <w:szCs w:val="22"/>
        </w:rPr>
        <w:t>“</w:t>
      </w:r>
      <w:r w:rsidRPr="00967862">
        <w:rPr>
          <w:b/>
          <w:strike/>
          <w:szCs w:val="22"/>
        </w:rPr>
        <w:t>Employer</w:t>
      </w:r>
      <w:r w:rsidR="00D06015" w:rsidRPr="00967862">
        <w:rPr>
          <w:strike/>
          <w:szCs w:val="22"/>
        </w:rPr>
        <w:t>”</w:t>
      </w:r>
      <w:r w:rsidRPr="00967862">
        <w:rPr>
          <w:strike/>
          <w:szCs w:val="22"/>
        </w:rPr>
        <w:t>, which expression includes its successors in title and permitted assigns); and</w:t>
      </w:r>
    </w:p>
    <w:p w14:paraId="4CE5E868" w14:textId="39971F5B" w:rsidR="008B5D6C" w:rsidRPr="00967862" w:rsidRDefault="008B5D6C" w:rsidP="008B5D6C">
      <w:pPr>
        <w:tabs>
          <w:tab w:val="left" w:pos="993"/>
        </w:tabs>
        <w:spacing w:after="240"/>
        <w:ind w:left="993" w:hanging="993"/>
        <w:rPr>
          <w:strike/>
          <w:szCs w:val="22"/>
        </w:rPr>
      </w:pPr>
      <w:bookmarkStart w:id="121" w:name="_DV_M2970"/>
      <w:bookmarkEnd w:id="121"/>
      <w:r w:rsidRPr="00967862">
        <w:rPr>
          <w:strike/>
          <w:szCs w:val="22"/>
        </w:rPr>
        <w:t>(3)</w:t>
      </w:r>
      <w:r w:rsidRPr="00967862">
        <w:rPr>
          <w:strike/>
          <w:szCs w:val="22"/>
        </w:rPr>
        <w:tab/>
        <w:t>[</w:t>
      </w:r>
      <w:r w:rsidRPr="00967862">
        <w:rPr>
          <w:strike/>
          <w:szCs w:val="22"/>
          <w:u w:val="single"/>
        </w:rPr>
        <w:t>CONTRACTOR</w:t>
      </w:r>
      <w:r w:rsidRPr="00967862">
        <w:rPr>
          <w:strike/>
          <w:szCs w:val="22"/>
        </w:rPr>
        <w:t>] (registered in England and Wales under company number [</w:t>
      </w:r>
      <w:r w:rsidRPr="00967862">
        <w:rPr>
          <w:strike/>
          <w:szCs w:val="22"/>
        </w:rPr>
        <w:tab/>
      </w:r>
      <w:r w:rsidRPr="00967862">
        <w:rPr>
          <w:strike/>
          <w:szCs w:val="22"/>
        </w:rPr>
        <w:tab/>
        <w:t>]) whose registered office is at [</w:t>
      </w:r>
      <w:r w:rsidRPr="00967862">
        <w:rPr>
          <w:strike/>
          <w:szCs w:val="22"/>
        </w:rPr>
        <w:tab/>
      </w:r>
      <w:r w:rsidRPr="00967862">
        <w:rPr>
          <w:strike/>
          <w:szCs w:val="22"/>
        </w:rPr>
        <w:tab/>
        <w:t xml:space="preserve">] (the </w:t>
      </w:r>
      <w:bookmarkStart w:id="122" w:name="_DV_M2971"/>
      <w:bookmarkEnd w:id="122"/>
      <w:r w:rsidR="00D06015" w:rsidRPr="00967862">
        <w:rPr>
          <w:strike/>
          <w:szCs w:val="22"/>
        </w:rPr>
        <w:t>“</w:t>
      </w:r>
      <w:r w:rsidRPr="00967862">
        <w:rPr>
          <w:b/>
          <w:strike/>
          <w:szCs w:val="22"/>
        </w:rPr>
        <w:t>Contractor</w:t>
      </w:r>
      <w:bookmarkStart w:id="123" w:name="_DV_M2972"/>
      <w:bookmarkEnd w:id="123"/>
      <w:r w:rsidR="00D06015" w:rsidRPr="00967862">
        <w:rPr>
          <w:strike/>
          <w:szCs w:val="22"/>
        </w:rPr>
        <w:t>”</w:t>
      </w:r>
      <w:r w:rsidRPr="00967862">
        <w:rPr>
          <w:strike/>
          <w:szCs w:val="22"/>
        </w:rPr>
        <w:t>).</w:t>
      </w:r>
    </w:p>
    <w:p w14:paraId="2B11AC3C" w14:textId="77777777" w:rsidR="008B5D6C" w:rsidRPr="00967862" w:rsidRDefault="008B5D6C" w:rsidP="008B5D6C">
      <w:pPr>
        <w:spacing w:after="240"/>
        <w:rPr>
          <w:strike/>
          <w:szCs w:val="22"/>
          <w:u w:val="single"/>
        </w:rPr>
      </w:pPr>
      <w:bookmarkStart w:id="124" w:name="_DV_M2973"/>
      <w:bookmarkStart w:id="125" w:name="_DV_M3063"/>
      <w:bookmarkStart w:id="126" w:name="_DV_M3064"/>
      <w:bookmarkStart w:id="127" w:name="_DV_M3065"/>
      <w:bookmarkStart w:id="128" w:name="_DV_M3066"/>
      <w:bookmarkEnd w:id="124"/>
      <w:bookmarkEnd w:id="125"/>
      <w:bookmarkEnd w:id="126"/>
      <w:bookmarkEnd w:id="127"/>
      <w:bookmarkEnd w:id="128"/>
      <w:r w:rsidRPr="00967862">
        <w:rPr>
          <w:strike/>
          <w:szCs w:val="22"/>
          <w:u w:val="single"/>
        </w:rPr>
        <w:t>BACKGROUND</w:t>
      </w:r>
    </w:p>
    <w:p w14:paraId="60093417" w14:textId="2009FF7B" w:rsidR="008B5D6C" w:rsidRPr="00967862" w:rsidRDefault="008B5D6C" w:rsidP="008B5D6C">
      <w:pPr>
        <w:tabs>
          <w:tab w:val="left" w:pos="993"/>
        </w:tabs>
        <w:spacing w:after="240"/>
        <w:ind w:left="993" w:hanging="993"/>
        <w:rPr>
          <w:strike/>
          <w:szCs w:val="22"/>
        </w:rPr>
      </w:pPr>
      <w:r w:rsidRPr="00967862">
        <w:rPr>
          <w:strike/>
          <w:szCs w:val="22"/>
        </w:rPr>
        <w:t>(A)</w:t>
      </w:r>
      <w:r w:rsidRPr="00967862">
        <w:rPr>
          <w:strike/>
          <w:szCs w:val="22"/>
        </w:rPr>
        <w:tab/>
        <w:t xml:space="preserve">The Employer has appointed the Contractor </w:t>
      </w:r>
      <w:r w:rsidR="004D027A" w:rsidRPr="00967862">
        <w:rPr>
          <w:strike/>
          <w:szCs w:val="22"/>
        </w:rPr>
        <w:t xml:space="preserve">under a building contract </w:t>
      </w:r>
      <w:r w:rsidRPr="00967862">
        <w:rPr>
          <w:strike/>
          <w:szCs w:val="22"/>
        </w:rPr>
        <w:t xml:space="preserve">(the </w:t>
      </w:r>
      <w:r w:rsidR="00D06015" w:rsidRPr="00967862">
        <w:rPr>
          <w:strike/>
          <w:szCs w:val="22"/>
        </w:rPr>
        <w:t>“</w:t>
      </w:r>
      <w:r w:rsidRPr="00967862">
        <w:rPr>
          <w:b/>
          <w:strike/>
          <w:szCs w:val="22"/>
        </w:rPr>
        <w:t>Building Contract</w:t>
      </w:r>
      <w:r w:rsidR="00D06015" w:rsidRPr="00967862">
        <w:rPr>
          <w:strike/>
          <w:szCs w:val="22"/>
        </w:rPr>
        <w:t>”</w:t>
      </w:r>
      <w:r w:rsidRPr="00967862">
        <w:rPr>
          <w:strike/>
          <w:szCs w:val="22"/>
        </w:rPr>
        <w:t>) to carry out and complete the Works in relation to the Sites.</w:t>
      </w:r>
    </w:p>
    <w:p w14:paraId="5C203C55" w14:textId="0F43AE65" w:rsidR="008B5D6C" w:rsidRPr="00967862" w:rsidRDefault="008B5D6C" w:rsidP="008B5D6C">
      <w:pPr>
        <w:tabs>
          <w:tab w:val="left" w:pos="993"/>
        </w:tabs>
        <w:spacing w:after="240"/>
        <w:ind w:left="993" w:hanging="993"/>
        <w:rPr>
          <w:strike/>
          <w:szCs w:val="22"/>
        </w:rPr>
      </w:pPr>
      <w:r w:rsidRPr="00967862">
        <w:rPr>
          <w:strike/>
          <w:szCs w:val="22"/>
        </w:rPr>
        <w:t>(B)</w:t>
      </w:r>
      <w:r w:rsidRPr="00967862">
        <w:rPr>
          <w:strike/>
          <w:szCs w:val="22"/>
        </w:rPr>
        <w:tab/>
        <w:t xml:space="preserve">The Consultant has been appointed by the Contractor </w:t>
      </w:r>
      <w:r w:rsidR="004D027A" w:rsidRPr="00967862">
        <w:rPr>
          <w:strike/>
          <w:szCs w:val="22"/>
        </w:rPr>
        <w:t xml:space="preserve">under an appointment </w:t>
      </w:r>
      <w:r w:rsidRPr="00967862">
        <w:rPr>
          <w:strike/>
          <w:szCs w:val="22"/>
        </w:rPr>
        <w:t xml:space="preserve">(the </w:t>
      </w:r>
      <w:r w:rsidR="00D06015" w:rsidRPr="00967862">
        <w:rPr>
          <w:strike/>
          <w:szCs w:val="22"/>
        </w:rPr>
        <w:t>“</w:t>
      </w:r>
      <w:r w:rsidRPr="00967862">
        <w:rPr>
          <w:b/>
          <w:strike/>
          <w:szCs w:val="22"/>
        </w:rPr>
        <w:t>Appointment</w:t>
      </w:r>
      <w:r w:rsidR="00D06015" w:rsidRPr="00967862">
        <w:rPr>
          <w:strike/>
          <w:szCs w:val="22"/>
        </w:rPr>
        <w:t>”</w:t>
      </w:r>
      <w:r w:rsidRPr="00967862">
        <w:rPr>
          <w:strike/>
          <w:szCs w:val="22"/>
        </w:rPr>
        <w:t>) to provide [</w:t>
      </w:r>
      <w:r w:rsidRPr="00967862">
        <w:rPr>
          <w:strike/>
          <w:szCs w:val="22"/>
        </w:rPr>
        <w:tab/>
      </w:r>
      <w:r w:rsidRPr="00967862">
        <w:rPr>
          <w:strike/>
          <w:szCs w:val="22"/>
        </w:rPr>
        <w:tab/>
        <w:t>] services (</w:t>
      </w:r>
      <w:r w:rsidR="00D06015" w:rsidRPr="00967862">
        <w:rPr>
          <w:b/>
          <w:strike/>
          <w:szCs w:val="22"/>
        </w:rPr>
        <w:t>“</w:t>
      </w:r>
      <w:r w:rsidRPr="00967862">
        <w:rPr>
          <w:b/>
          <w:strike/>
          <w:szCs w:val="22"/>
        </w:rPr>
        <w:t>Services</w:t>
      </w:r>
      <w:r w:rsidR="00D06015" w:rsidRPr="00967862">
        <w:rPr>
          <w:b/>
          <w:strike/>
          <w:szCs w:val="22"/>
        </w:rPr>
        <w:t>”</w:t>
      </w:r>
      <w:r w:rsidRPr="00967862">
        <w:rPr>
          <w:strike/>
          <w:szCs w:val="22"/>
        </w:rPr>
        <w:t>) in relation to the Works.</w:t>
      </w:r>
    </w:p>
    <w:p w14:paraId="5BB76AE2" w14:textId="77777777" w:rsidR="008B5D6C" w:rsidRPr="00967862" w:rsidRDefault="008B5D6C" w:rsidP="008B5D6C">
      <w:pPr>
        <w:tabs>
          <w:tab w:val="left" w:pos="993"/>
        </w:tabs>
        <w:spacing w:after="240"/>
        <w:ind w:left="993" w:hanging="993"/>
        <w:rPr>
          <w:strike/>
          <w:szCs w:val="22"/>
        </w:rPr>
      </w:pPr>
      <w:r w:rsidRPr="00967862">
        <w:rPr>
          <w:strike/>
          <w:szCs w:val="22"/>
        </w:rPr>
        <w:t>(C)</w:t>
      </w:r>
      <w:r w:rsidRPr="00967862">
        <w:rPr>
          <w:strike/>
          <w:szCs w:val="22"/>
        </w:rPr>
        <w:tab/>
        <w:t>The Consultant is obliged under the Appointment to enter into this Deed in favour of the Employer.</w:t>
      </w:r>
    </w:p>
    <w:p w14:paraId="268C506C" w14:textId="77777777" w:rsidR="008B5D6C" w:rsidRPr="00967862" w:rsidRDefault="008B5D6C" w:rsidP="008B5D6C">
      <w:pPr>
        <w:tabs>
          <w:tab w:val="left" w:pos="993"/>
        </w:tabs>
        <w:spacing w:after="240"/>
        <w:ind w:left="993" w:hanging="993"/>
        <w:rPr>
          <w:strike/>
          <w:szCs w:val="22"/>
        </w:rPr>
      </w:pPr>
      <w:r w:rsidRPr="00967862">
        <w:rPr>
          <w:strike/>
          <w:szCs w:val="22"/>
        </w:rPr>
        <w:t xml:space="preserve">(D) </w:t>
      </w:r>
      <w:r w:rsidRPr="00967862">
        <w:rPr>
          <w:strike/>
          <w:szCs w:val="22"/>
        </w:rPr>
        <w:tab/>
        <w:t>The Consultant and the Contractor have agreed to duly execute and deliver this Deed in favour of the Employer.</w:t>
      </w:r>
    </w:p>
    <w:p w14:paraId="6FF5FD6C" w14:textId="77777777" w:rsidR="008B5D6C" w:rsidRPr="00967862" w:rsidRDefault="008B5D6C" w:rsidP="00786AF1">
      <w:pPr>
        <w:pStyle w:val="ScheduleLevel1"/>
        <w:numPr>
          <w:ilvl w:val="0"/>
          <w:numId w:val="35"/>
        </w:numPr>
        <w:tabs>
          <w:tab w:val="clear" w:pos="432"/>
          <w:tab w:val="left" w:pos="993"/>
        </w:tabs>
        <w:spacing w:after="240" w:line="240" w:lineRule="auto"/>
        <w:ind w:left="993" w:hanging="993"/>
        <w:rPr>
          <w:strike/>
          <w:szCs w:val="22"/>
        </w:rPr>
      </w:pPr>
      <w:r w:rsidRPr="00967862">
        <w:rPr>
          <w:b/>
          <w:strike/>
          <w:szCs w:val="22"/>
          <w:u w:val="single"/>
        </w:rPr>
        <w:t>DEFINITIONS AND INTERPRETATIONS</w:t>
      </w:r>
    </w:p>
    <w:p w14:paraId="4B080F4C" w14:textId="77777777" w:rsidR="008B5D6C" w:rsidRPr="00967862" w:rsidRDefault="008B5D6C" w:rsidP="008B5D6C">
      <w:pPr>
        <w:pStyle w:val="Body1"/>
        <w:ind w:left="993"/>
        <w:jc w:val="both"/>
        <w:rPr>
          <w:strike/>
          <w:sz w:val="22"/>
          <w:szCs w:val="22"/>
        </w:rPr>
      </w:pPr>
      <w:r w:rsidRPr="00967862">
        <w:rPr>
          <w:strike/>
          <w:sz w:val="22"/>
          <w:szCs w:val="22"/>
        </w:rPr>
        <w:t xml:space="preserve">Unless expressly defined otherwise in this Deed, any defined term in this Deed shall have the same meaning given to such term in the Building Contract. </w:t>
      </w:r>
    </w:p>
    <w:p w14:paraId="0F3FA237" w14:textId="77777777"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t>OPERATIVE PROVISIONS</w:t>
      </w:r>
    </w:p>
    <w:p w14:paraId="173ED606" w14:textId="77777777" w:rsidR="008B5D6C" w:rsidRPr="00967862" w:rsidRDefault="008B5D6C" w:rsidP="008B5D6C">
      <w:pPr>
        <w:pStyle w:val="Body1"/>
        <w:ind w:left="993"/>
        <w:jc w:val="both"/>
        <w:rPr>
          <w:strike/>
          <w:sz w:val="22"/>
          <w:szCs w:val="22"/>
        </w:rPr>
      </w:pPr>
      <w:r w:rsidRPr="00967862">
        <w:rPr>
          <w:strike/>
          <w:sz w:val="22"/>
          <w:szCs w:val="22"/>
        </w:rPr>
        <w:t>This Deed is made in consideration of the payment of one pound (£1.00) by the Employer to the Consultant, receipt of which the Consultant acknowledges:</w:t>
      </w:r>
    </w:p>
    <w:p w14:paraId="60A566F0" w14:textId="65619D1D"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t>CONSULTANT</w:t>
      </w:r>
      <w:r w:rsidR="00D06015" w:rsidRPr="00967862">
        <w:rPr>
          <w:b/>
          <w:strike/>
          <w:szCs w:val="22"/>
          <w:u w:val="single"/>
        </w:rPr>
        <w:t>’</w:t>
      </w:r>
      <w:r w:rsidRPr="00967862">
        <w:rPr>
          <w:b/>
          <w:strike/>
          <w:szCs w:val="22"/>
          <w:u w:val="single"/>
        </w:rPr>
        <w:t>S WARRANTIES AND LIABILITIES</w:t>
      </w:r>
    </w:p>
    <w:p w14:paraId="446AFF52"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The Consultant warrants to the Employer that:</w:t>
      </w:r>
    </w:p>
    <w:p w14:paraId="57D1C979" w14:textId="77777777" w:rsidR="008B5D6C" w:rsidRPr="00967862" w:rsidRDefault="008B5D6C" w:rsidP="00786AF1">
      <w:pPr>
        <w:pStyle w:val="ScheduleLevel1"/>
        <w:numPr>
          <w:ilvl w:val="2"/>
          <w:numId w:val="35"/>
        </w:numPr>
        <w:tabs>
          <w:tab w:val="left" w:pos="993"/>
        </w:tabs>
        <w:spacing w:after="240" w:line="240" w:lineRule="auto"/>
        <w:ind w:left="1843" w:hanging="850"/>
        <w:rPr>
          <w:strike/>
          <w:szCs w:val="22"/>
        </w:rPr>
      </w:pPr>
      <w:r w:rsidRPr="00967862">
        <w:rPr>
          <w:strike/>
          <w:szCs w:val="22"/>
        </w:rPr>
        <w:t xml:space="preserve">it has carried out and completed and will continue to carry out and complete its duties and obligations under the Appointment in accordance with the Appointment; </w:t>
      </w:r>
    </w:p>
    <w:p w14:paraId="262B1B3F" w14:textId="4BF49C4E" w:rsidR="008B5D6C" w:rsidRPr="00967862" w:rsidRDefault="008B5D6C" w:rsidP="00786AF1">
      <w:pPr>
        <w:pStyle w:val="ScheduleLevel1"/>
        <w:numPr>
          <w:ilvl w:val="2"/>
          <w:numId w:val="35"/>
        </w:numPr>
        <w:tabs>
          <w:tab w:val="left" w:pos="993"/>
        </w:tabs>
        <w:spacing w:after="240" w:line="240" w:lineRule="auto"/>
        <w:ind w:left="1843" w:hanging="850"/>
        <w:rPr>
          <w:rFonts w:cs="Arial"/>
          <w:strike/>
          <w:szCs w:val="22"/>
        </w:rPr>
      </w:pPr>
      <w:r w:rsidRPr="00967862">
        <w:rPr>
          <w:strike/>
          <w:szCs w:val="22"/>
        </w:rPr>
        <w:t xml:space="preserve">in addition to and without derogation to clause 3.1.1, </w:t>
      </w:r>
      <w:r w:rsidR="00BF173A" w:rsidRPr="00967862">
        <w:rPr>
          <w:strike/>
          <w:szCs w:val="22"/>
        </w:rPr>
        <w:t xml:space="preserve">it has exercised and will continue to exercise in the performance of the Services </w:t>
      </w:r>
      <w:r w:rsidR="00BF173A" w:rsidRPr="00967862">
        <w:rPr>
          <w:strike/>
        </w:rPr>
        <w:t>the professional skill, care and diligence to be expected of a properly qualified and competent member of the Consultant</w:t>
      </w:r>
      <w:r w:rsidR="00D06015" w:rsidRPr="00967862">
        <w:rPr>
          <w:strike/>
        </w:rPr>
        <w:t>’</w:t>
      </w:r>
      <w:r w:rsidR="00BF173A" w:rsidRPr="00967862">
        <w:rPr>
          <w:strike/>
        </w:rPr>
        <w:t xml:space="preserve">s profession experienced in carrying out duties the like of those undertaken by the Consultant under the Appointment for </w:t>
      </w:r>
      <w:r w:rsidR="00192C2B" w:rsidRPr="00967862">
        <w:rPr>
          <w:strike/>
        </w:rPr>
        <w:t>works</w:t>
      </w:r>
      <w:r w:rsidR="00BF173A" w:rsidRPr="00967862">
        <w:rPr>
          <w:strike/>
        </w:rPr>
        <w:t xml:space="preserve"> of a similar </w:t>
      </w:r>
      <w:r w:rsidR="00BF173A" w:rsidRPr="00967862">
        <w:rPr>
          <w:rFonts w:cs="Arial"/>
          <w:strike/>
          <w:szCs w:val="22"/>
        </w:rPr>
        <w:t>size, scope, nature, complexity, location, timescale and value</w:t>
      </w:r>
      <w:r w:rsidR="00BF173A" w:rsidRPr="00967862">
        <w:rPr>
          <w:strike/>
        </w:rPr>
        <w:t xml:space="preserve"> to the </w:t>
      </w:r>
      <w:r w:rsidR="00192C2B" w:rsidRPr="00967862">
        <w:rPr>
          <w:strike/>
        </w:rPr>
        <w:t>Works</w:t>
      </w:r>
      <w:r w:rsidRPr="00967862">
        <w:rPr>
          <w:strike/>
        </w:rPr>
        <w:t>;</w:t>
      </w:r>
    </w:p>
    <w:p w14:paraId="5EC11621" w14:textId="5821CAF0" w:rsidR="008B5D6C" w:rsidRPr="00967862" w:rsidRDefault="008B5D6C" w:rsidP="00786AF1">
      <w:pPr>
        <w:pStyle w:val="ScheduleLevel1"/>
        <w:numPr>
          <w:ilvl w:val="2"/>
          <w:numId w:val="35"/>
        </w:numPr>
        <w:tabs>
          <w:tab w:val="left" w:pos="993"/>
        </w:tabs>
        <w:spacing w:after="240" w:line="240" w:lineRule="auto"/>
        <w:ind w:left="1843" w:hanging="850"/>
        <w:rPr>
          <w:strike/>
          <w:szCs w:val="22"/>
        </w:rPr>
      </w:pPr>
      <w:r w:rsidRPr="00967862">
        <w:rPr>
          <w:strike/>
          <w:szCs w:val="22"/>
        </w:rPr>
        <w:t>subject to the standard of skill, care and diligence set out in clause 3.1.2, it has not and shall not permit</w:t>
      </w:r>
      <w:r w:rsidR="005D1BD9" w:rsidRPr="00967862">
        <w:rPr>
          <w:strike/>
          <w:szCs w:val="22"/>
        </w:rPr>
        <w:t>,</w:t>
      </w:r>
      <w:r w:rsidRPr="00967862">
        <w:rPr>
          <w:strike/>
          <w:szCs w:val="22"/>
        </w:rPr>
        <w:t xml:space="preserve"> specify or approve for use in connection with the Works any materials which at the time of use:</w:t>
      </w:r>
    </w:p>
    <w:p w14:paraId="307ACC73" w14:textId="77777777" w:rsidR="008B5D6C" w:rsidRPr="00967862" w:rsidRDefault="008B5D6C" w:rsidP="00786AF1">
      <w:pPr>
        <w:pStyle w:val="CorpLevel4"/>
        <w:numPr>
          <w:ilvl w:val="3"/>
          <w:numId w:val="36"/>
        </w:numPr>
        <w:tabs>
          <w:tab w:val="clear" w:pos="2376"/>
        </w:tabs>
        <w:ind w:left="2694" w:hanging="851"/>
        <w:rPr>
          <w:rFonts w:ascii="Arial" w:hAnsi="Arial" w:cs="Arial"/>
          <w:strike/>
          <w:sz w:val="22"/>
          <w:szCs w:val="22"/>
        </w:rPr>
      </w:pPr>
      <w:r w:rsidRPr="00967862">
        <w:rPr>
          <w:rFonts w:ascii="Arial" w:hAnsi="Arial" w:cs="Arial"/>
          <w:strike/>
          <w:sz w:val="22"/>
          <w:szCs w:val="22"/>
        </w:rPr>
        <w:lastRenderedPageBreak/>
        <w:t>are known to be deleterious (either to health and safety or to the durability of the Works); or</w:t>
      </w:r>
    </w:p>
    <w:p w14:paraId="72023729" w14:textId="77777777" w:rsidR="008B5D6C" w:rsidRPr="00967862" w:rsidRDefault="008B5D6C" w:rsidP="00786AF1">
      <w:pPr>
        <w:pStyle w:val="CorpLevel4"/>
        <w:numPr>
          <w:ilvl w:val="3"/>
          <w:numId w:val="36"/>
        </w:numPr>
        <w:tabs>
          <w:tab w:val="clear" w:pos="2376"/>
        </w:tabs>
        <w:ind w:left="2694" w:hanging="851"/>
        <w:rPr>
          <w:rFonts w:ascii="Arial" w:hAnsi="Arial" w:cs="Arial"/>
          <w:strike/>
          <w:sz w:val="22"/>
          <w:szCs w:val="22"/>
        </w:rPr>
      </w:pPr>
      <w:r w:rsidRPr="00967862">
        <w:rPr>
          <w:rFonts w:ascii="Arial" w:hAnsi="Arial" w:cs="Arial"/>
          <w:strike/>
          <w:sz w:val="22"/>
          <w:szCs w:val="22"/>
        </w:rPr>
        <w:t>contravene the Statutory Requirements, any relevant standard or code of practice issued from time to time by the BSI Group relating to standards or Good Industry Practice; or</w:t>
      </w:r>
    </w:p>
    <w:p w14:paraId="5A0B0280" w14:textId="77777777" w:rsidR="008B5D6C" w:rsidRPr="00967862" w:rsidRDefault="008B5D6C" w:rsidP="00786AF1">
      <w:pPr>
        <w:pStyle w:val="CorpLevel4"/>
        <w:numPr>
          <w:ilvl w:val="3"/>
          <w:numId w:val="36"/>
        </w:numPr>
        <w:tabs>
          <w:tab w:val="clear" w:pos="2376"/>
        </w:tabs>
        <w:ind w:left="2694" w:hanging="851"/>
        <w:rPr>
          <w:rFonts w:ascii="Arial" w:hAnsi="Arial" w:cs="Arial"/>
          <w:strike/>
          <w:sz w:val="22"/>
          <w:szCs w:val="22"/>
        </w:rPr>
      </w:pPr>
      <w:r w:rsidRPr="00967862">
        <w:rPr>
          <w:rFonts w:ascii="Arial" w:hAnsi="Arial" w:cs="Arial"/>
          <w:strike/>
          <w:sz w:val="22"/>
          <w:szCs w:val="22"/>
        </w:rPr>
        <w:t>do not accord with the guidelines contained in the edition of the publication Good Practice in Selection of Construction Materials (British Council for Offices (BCO)), current at the date of use; and</w:t>
      </w:r>
    </w:p>
    <w:p w14:paraId="736BC3D6" w14:textId="5E007CF7" w:rsidR="008B5D6C" w:rsidRPr="00967862" w:rsidRDefault="008B5D6C" w:rsidP="00786AF1">
      <w:pPr>
        <w:pStyle w:val="ScheduleLevel1"/>
        <w:numPr>
          <w:ilvl w:val="2"/>
          <w:numId w:val="35"/>
        </w:numPr>
        <w:tabs>
          <w:tab w:val="left" w:pos="993"/>
        </w:tabs>
        <w:spacing w:after="240" w:line="240" w:lineRule="auto"/>
        <w:ind w:left="1843" w:hanging="850"/>
        <w:rPr>
          <w:strike/>
          <w:szCs w:val="22"/>
        </w:rPr>
      </w:pPr>
      <w:r w:rsidRPr="00967862">
        <w:rPr>
          <w:strike/>
          <w:szCs w:val="22"/>
        </w:rPr>
        <w:t>if in the performance of its duties under the Appointment the Consultant becomes aware that it or any other person has specified or used, or authorised or approved the specification or use by others of any such products or materials the Consultant will notify the Employer in writing forthwith.</w:t>
      </w:r>
      <w:r w:rsidR="006876BA" w:rsidRPr="00967862">
        <w:rPr>
          <w:strike/>
          <w:szCs w:val="22"/>
        </w:rPr>
        <w:t xml:space="preserve"> </w:t>
      </w:r>
      <w:r w:rsidRPr="00967862">
        <w:rPr>
          <w:strike/>
          <w:szCs w:val="22"/>
        </w:rPr>
        <w:t xml:space="preserve">This clause does not create any additional duty for the Consultant to inspect or check the work of others which is not required by the Appointment. </w:t>
      </w:r>
    </w:p>
    <w:p w14:paraId="0844D2B2" w14:textId="162530F8"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The Consultant shall have no liability under this clause 3 that is greater or of longer duration tha</w:t>
      </w:r>
      <w:r w:rsidR="004D027A" w:rsidRPr="00967862">
        <w:rPr>
          <w:strike/>
          <w:szCs w:val="22"/>
        </w:rPr>
        <w:t>n</w:t>
      </w:r>
      <w:r w:rsidRPr="00967862">
        <w:rPr>
          <w:strike/>
          <w:szCs w:val="22"/>
        </w:rPr>
        <w:t xml:space="preserve"> it would have had and shall be entitled in any action or proceedings by the Employer to raise equivalent rights in defence of liability (except for set-off or counterclaim) if in lieu of this Deed the Employer had been a party to the Appointment as joint employer.  </w:t>
      </w:r>
    </w:p>
    <w:p w14:paraId="5353A425" w14:textId="691AC65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For the avoidance of doubt the Consultant warrants to the Employer that the Consultant shall not raise any defence to a claim by the Employer under this Deed on the grounds that the losses in respect of which the Employer seeks damages, compensation or other relief are not losses suffered or to be suffered by the Contractor or that the Contractor has suffered no loss.</w:t>
      </w:r>
      <w:r w:rsidR="006876BA" w:rsidRPr="00967862">
        <w:rPr>
          <w:strike/>
          <w:szCs w:val="22"/>
        </w:rPr>
        <w:t xml:space="preserve"> </w:t>
      </w:r>
      <w:r w:rsidRPr="00967862">
        <w:rPr>
          <w:strike/>
          <w:szCs w:val="22"/>
        </w:rPr>
        <w:t>The Consultant shall not be entitled to rely upon set off, counterclaim or defence arising from non-payment by the Contractor of any monies due under the Appointment.</w:t>
      </w:r>
    </w:p>
    <w:p w14:paraId="1B45FFD2" w14:textId="77777777"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t>COPYRIGHT</w:t>
      </w:r>
    </w:p>
    <w:p w14:paraId="6773D98D" w14:textId="6860BB3B" w:rsidR="008B5D6C" w:rsidRPr="00967862" w:rsidRDefault="008B5D6C" w:rsidP="00786AF1">
      <w:pPr>
        <w:pStyle w:val="ScheduleLevel1"/>
        <w:numPr>
          <w:ilvl w:val="1"/>
          <w:numId w:val="35"/>
        </w:numPr>
        <w:tabs>
          <w:tab w:val="left" w:pos="993"/>
        </w:tabs>
        <w:spacing w:after="240" w:line="240" w:lineRule="auto"/>
        <w:ind w:left="993" w:hanging="993"/>
        <w:rPr>
          <w:b/>
          <w:strike/>
          <w:szCs w:val="22"/>
          <w:u w:val="single"/>
        </w:rPr>
      </w:pPr>
      <w:r w:rsidRPr="00967862">
        <w:rPr>
          <w:strike/>
        </w:rPr>
        <w:t xml:space="preserve">In this clause 4 </w:t>
      </w:r>
      <w:r w:rsidR="00D06015" w:rsidRPr="00967862">
        <w:rPr>
          <w:strike/>
        </w:rPr>
        <w:t>“</w:t>
      </w:r>
      <w:r w:rsidRPr="00967862">
        <w:rPr>
          <w:b/>
          <w:strike/>
        </w:rPr>
        <w:t>Consultant Design Documents</w:t>
      </w:r>
      <w:r w:rsidR="00D06015" w:rsidRPr="00967862">
        <w:rPr>
          <w:strike/>
        </w:rPr>
        <w:t>”</w:t>
      </w:r>
      <w:r w:rsidRPr="00967862">
        <w:rPr>
          <w:strike/>
        </w:rPr>
        <w:t xml:space="preserve"> means the drawings, designs, </w:t>
      </w:r>
      <w:r w:rsidRPr="00967862">
        <w:rPr>
          <w:strike/>
          <w:szCs w:val="22"/>
        </w:rPr>
        <w:t>charts</w:t>
      </w:r>
      <w:r w:rsidRPr="00967862">
        <w:rPr>
          <w:strike/>
        </w:rPr>
        <w:t>, specifications, plans, models including building information models, design details, photographs, reports and other documents or materials in its native format (excluding internal memoranda, internal documents, working papers and templates) created, amended and/or developed by or for the Consultant in relation to the Works (including any updates, amendments, additions and revisions)</w:t>
      </w:r>
      <w:r w:rsidR="001E6D2A" w:rsidRPr="00967862">
        <w:rPr>
          <w:strike/>
        </w:rPr>
        <w:t>.</w:t>
      </w:r>
    </w:p>
    <w:p w14:paraId="4B7282A0" w14:textId="5F6C0238"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The Intellectual Property Rights in the Consultant Design Documents prepared by or on behalf of the Consultant in relation to the Appointment and the work executed by it remains the property of the Consultant. The Consultant hereby grants to the Employer an irrevocable, royalty free, non-exclusive licence to use and reproduce the Consultant</w:t>
      </w:r>
      <w:r w:rsidR="00D06015" w:rsidRPr="00967862">
        <w:rPr>
          <w:strike/>
          <w:szCs w:val="22"/>
        </w:rPr>
        <w:t>’</w:t>
      </w:r>
      <w:r w:rsidRPr="00967862">
        <w:rPr>
          <w:strike/>
          <w:szCs w:val="22"/>
        </w:rPr>
        <w:t>s Design Documents for any and all purposes connected with the construction, use, alterations or demolition of the Site. Such licence entitles the Employer to grant sub-licences to third parties in the same terms as this licence provided always that the Consultant shall not be liable to any licencee for any use of the Consultant</w:t>
      </w:r>
      <w:r w:rsidR="00D06015" w:rsidRPr="00967862">
        <w:rPr>
          <w:strike/>
          <w:szCs w:val="22"/>
        </w:rPr>
        <w:t>’</w:t>
      </w:r>
      <w:r w:rsidRPr="00967862">
        <w:rPr>
          <w:strike/>
          <w:szCs w:val="22"/>
        </w:rPr>
        <w:t>s Design Documents or the use of the Intellectual Property Rights in the Consultant</w:t>
      </w:r>
      <w:r w:rsidR="00D06015" w:rsidRPr="00967862">
        <w:rPr>
          <w:strike/>
          <w:szCs w:val="22"/>
        </w:rPr>
        <w:t>’</w:t>
      </w:r>
      <w:r w:rsidRPr="00967862">
        <w:rPr>
          <w:strike/>
          <w:szCs w:val="22"/>
        </w:rPr>
        <w:t xml:space="preserve">s Design Documents for purposes other than those for which the same were originally prepared by or on behalf of the Consultant. </w:t>
      </w:r>
    </w:p>
    <w:p w14:paraId="030A1DDA"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 xml:space="preserve">The Employer may assign, novate or otherwise transfer his rights and obligations under the licence granted pursuant to clause 4.2 to a Crown Body or to anybody (including any private </w:t>
      </w:r>
      <w:r w:rsidRPr="00967862">
        <w:rPr>
          <w:strike/>
          <w:szCs w:val="22"/>
        </w:rPr>
        <w:lastRenderedPageBreak/>
        <w:t xml:space="preserve">sector body) which performs or carries on any of the functions and/or activities that previously had been performed and/or carried on by the Employer. </w:t>
      </w:r>
    </w:p>
    <w:p w14:paraId="3627F2FC" w14:textId="43B3AD4D"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In the event that the Consultant does not own the copyright or any Intellectual Property Rights in any of the Consultant</w:t>
      </w:r>
      <w:r w:rsidR="00D06015" w:rsidRPr="00967862">
        <w:rPr>
          <w:strike/>
          <w:szCs w:val="22"/>
        </w:rPr>
        <w:t>’</w:t>
      </w:r>
      <w:r w:rsidRPr="00967862">
        <w:rPr>
          <w:strike/>
          <w:szCs w:val="22"/>
        </w:rPr>
        <w:t xml:space="preserve">s Design Documents the Consultant shall use all reasonable endeavours to procure the right to grant such rights to the Employer to use any such copyright or Intellectual Property Rights from any third party owner of the copyright or Intellectual Property Rights. In the event that the Consultant is unable to procure the right to grant to the Employer in accordance with the foregoing the Consultant shall procure that the third party grants a direct licence to the Employer on industry acceptable terms. </w:t>
      </w:r>
    </w:p>
    <w:p w14:paraId="35A18FA2" w14:textId="1BA4F2FC"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The Consultant waives any moral right to be identified as author of the Consultant</w:t>
      </w:r>
      <w:r w:rsidR="00D06015" w:rsidRPr="00967862">
        <w:rPr>
          <w:strike/>
          <w:szCs w:val="22"/>
        </w:rPr>
        <w:t>’</w:t>
      </w:r>
      <w:r w:rsidRPr="00967862">
        <w:rPr>
          <w:strike/>
          <w:szCs w:val="22"/>
        </w:rPr>
        <w:t xml:space="preserve">s </w:t>
      </w:r>
      <w:r w:rsidR="00BF173A" w:rsidRPr="00967862">
        <w:rPr>
          <w:strike/>
          <w:szCs w:val="22"/>
        </w:rPr>
        <w:t xml:space="preserve">Design </w:t>
      </w:r>
      <w:r w:rsidRPr="00967862">
        <w:rPr>
          <w:strike/>
          <w:szCs w:val="22"/>
        </w:rPr>
        <w:t>Documents in accordance with section 77, Copyright Designs and Patents Acts 1988 and any right not to have the Consultant</w:t>
      </w:r>
      <w:r w:rsidR="00D06015" w:rsidRPr="00967862">
        <w:rPr>
          <w:strike/>
          <w:szCs w:val="22"/>
        </w:rPr>
        <w:t>’</w:t>
      </w:r>
      <w:r w:rsidRPr="00967862">
        <w:rPr>
          <w:strike/>
          <w:szCs w:val="22"/>
        </w:rPr>
        <w:t xml:space="preserve">s Design Documents subjected to derogatory treatment in accordance with section 8 of that Act as against the Beneficiary or any licensee or assignee of the Employer. </w:t>
      </w:r>
    </w:p>
    <w:p w14:paraId="120FFB6B" w14:textId="600C58D4"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In the event that any act unauthorised by the Employer infringes a moral right of the Consultant in relation to the Consultant</w:t>
      </w:r>
      <w:r w:rsidR="00D06015" w:rsidRPr="00967862">
        <w:rPr>
          <w:strike/>
          <w:szCs w:val="22"/>
        </w:rPr>
        <w:t>’</w:t>
      </w:r>
      <w:r w:rsidRPr="00967862">
        <w:rPr>
          <w:strike/>
          <w:szCs w:val="22"/>
        </w:rPr>
        <w:t>s Design Documents the Consultant undertakes, if the Employer so requests and at the Employer</w:t>
      </w:r>
      <w:r w:rsidR="00D06015" w:rsidRPr="00967862">
        <w:rPr>
          <w:strike/>
          <w:szCs w:val="22"/>
        </w:rPr>
        <w:t>’</w:t>
      </w:r>
      <w:r w:rsidRPr="00967862">
        <w:rPr>
          <w:strike/>
          <w:szCs w:val="22"/>
        </w:rPr>
        <w:t xml:space="preserve">s expense, to institute proceedings for infringement of the moral rights. </w:t>
      </w:r>
    </w:p>
    <w:p w14:paraId="0A2CE8E1" w14:textId="183D5AEB"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 xml:space="preserve">The Consultant warrants to the Employer that he has not granted and shall not (unless authorised by the Employer) grant any rights to any third party to use or otherwise exploit the Consultant Design Documents. </w:t>
      </w:r>
    </w:p>
    <w:p w14:paraId="77EEAB45" w14:textId="4846A3D1"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The Consultant shall supply copies of the Consultant</w:t>
      </w:r>
      <w:r w:rsidR="00D06015" w:rsidRPr="00967862">
        <w:rPr>
          <w:strike/>
          <w:szCs w:val="22"/>
        </w:rPr>
        <w:t>’</w:t>
      </w:r>
      <w:r w:rsidRPr="00967862">
        <w:rPr>
          <w:strike/>
          <w:szCs w:val="22"/>
        </w:rPr>
        <w:t xml:space="preserve">s Design Documents to the Beneficiary upon paying a reasonable copying charge. </w:t>
      </w:r>
    </w:p>
    <w:p w14:paraId="16957E2F"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In carrying out the Services the Consultant shall not infringe any Intellectual Property Rights of any third party. The Consultant shall indemnify the Employer against claims, proceedings, compensation and costs arising from an infringement or alleged infringement of the Intellectual Property Rights of any third party.</w:t>
      </w:r>
    </w:p>
    <w:p w14:paraId="0016927E" w14:textId="77777777"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t>PROFESSIONAL INDEMNITY INSURANCE</w:t>
      </w:r>
    </w:p>
    <w:p w14:paraId="7CFE8ED6"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 xml:space="preserve">The </w:t>
      </w:r>
      <w:r w:rsidRPr="00967862">
        <w:rPr>
          <w:strike/>
        </w:rPr>
        <w:t>Consultant</w:t>
      </w:r>
      <w:r w:rsidRPr="00967862">
        <w:rPr>
          <w:strike/>
          <w:szCs w:val="22"/>
        </w:rPr>
        <w:t xml:space="preserve"> hereby covenants with the Employer that it:</w:t>
      </w:r>
    </w:p>
    <w:p w14:paraId="4CBAA83F" w14:textId="63703ECA" w:rsidR="008B5D6C" w:rsidRPr="00967862" w:rsidRDefault="008B5D6C" w:rsidP="00786AF1">
      <w:pPr>
        <w:pStyle w:val="ScheduleLevel1"/>
        <w:numPr>
          <w:ilvl w:val="2"/>
          <w:numId w:val="35"/>
        </w:numPr>
        <w:tabs>
          <w:tab w:val="left" w:pos="993"/>
        </w:tabs>
        <w:spacing w:after="240" w:line="240" w:lineRule="auto"/>
        <w:ind w:left="1843" w:hanging="850"/>
        <w:rPr>
          <w:strike/>
          <w:szCs w:val="22"/>
        </w:rPr>
      </w:pPr>
      <w:r w:rsidRPr="00967862">
        <w:rPr>
          <w:strike/>
          <w:szCs w:val="22"/>
        </w:rPr>
        <w:t xml:space="preserve">has taken out PI Insurance covering all </w:t>
      </w:r>
      <w:r w:rsidR="007541CB" w:rsidRPr="00967862">
        <w:rPr>
          <w:strike/>
          <w:szCs w:val="22"/>
        </w:rPr>
        <w:t xml:space="preserve">of </w:t>
      </w:r>
      <w:r w:rsidRPr="00967862">
        <w:rPr>
          <w:strike/>
          <w:szCs w:val="22"/>
        </w:rPr>
        <w:t xml:space="preserve">its </w:t>
      </w:r>
      <w:r w:rsidR="001D3E69" w:rsidRPr="00967862">
        <w:rPr>
          <w:strike/>
          <w:szCs w:val="22"/>
        </w:rPr>
        <w:t xml:space="preserve">design and professional obligations </w:t>
      </w:r>
      <w:r w:rsidRPr="00967862">
        <w:rPr>
          <w:strike/>
          <w:szCs w:val="22"/>
        </w:rPr>
        <w:t xml:space="preserve">under the Appointment (including in connection with any errors or omissions in the performance of its professional services, including but not limited to design professional advice and/or services, any defects and/or insufficiency of design) upon customary and usual terms and conditions prevailing for the time being in the insurance market, and with licensed insurers lawfully carrying on such insurance business in the United Kingdom, with a limit of indemnity not less than </w:t>
      </w:r>
      <w:r w:rsidR="00C17D4A" w:rsidRPr="00967862">
        <w:rPr>
          <w:strike/>
          <w:szCs w:val="22"/>
        </w:rPr>
        <w:t>[ ] million pounds (£[ ],000,000) each and every claim]</w:t>
      </w:r>
      <w:r w:rsidRPr="00967862">
        <w:rPr>
          <w:strike/>
          <w:szCs w:val="22"/>
        </w:rPr>
        <w:t xml:space="preserve"> and shall maintain the same until the expiry of twelve (12) years after the date of Practical Completion of the Works, provided always that such insurance is available at commercially reasonable rates.</w:t>
      </w:r>
      <w:r w:rsidR="006876BA" w:rsidRPr="00967862">
        <w:rPr>
          <w:strike/>
          <w:szCs w:val="22"/>
        </w:rPr>
        <w:t xml:space="preserve"> </w:t>
      </w:r>
      <w:r w:rsidRPr="00967862">
        <w:rPr>
          <w:strike/>
          <w:szCs w:val="22"/>
        </w:rPr>
        <w:t xml:space="preserve">The said terms and conditions shall not include any term or condition to the effect that the </w:t>
      </w:r>
      <w:r w:rsidRPr="00967862">
        <w:rPr>
          <w:strike/>
        </w:rPr>
        <w:t>Consultant</w:t>
      </w:r>
      <w:r w:rsidRPr="00967862">
        <w:rPr>
          <w:strike/>
          <w:szCs w:val="22"/>
        </w:rPr>
        <w:t xml:space="preserve"> must discharge any liability before being entitled to recover from the insurers, or any other term or condition which might adversely affect the rights of any person to recover from the insurers pursuant to the Third Parties (Rights Against Insurers) Act 2010, or any amendment or re</w:t>
      </w:r>
      <w:r w:rsidRPr="00967862">
        <w:rPr>
          <w:strike/>
          <w:szCs w:val="22"/>
        </w:rPr>
        <w:noBreakHyphen/>
        <w:t xml:space="preserve">enactment thereof; </w:t>
      </w:r>
      <w:r w:rsidR="00917ADA" w:rsidRPr="00967862">
        <w:rPr>
          <w:strike/>
          <w:szCs w:val="22"/>
        </w:rPr>
        <w:t>and</w:t>
      </w:r>
    </w:p>
    <w:p w14:paraId="2515C3C8" w14:textId="2D2BC546" w:rsidR="008B5D6C" w:rsidRPr="00967862" w:rsidRDefault="008B5D6C" w:rsidP="00786AF1">
      <w:pPr>
        <w:pStyle w:val="ScheduleLevel1"/>
        <w:numPr>
          <w:ilvl w:val="2"/>
          <w:numId w:val="35"/>
        </w:numPr>
        <w:tabs>
          <w:tab w:val="left" w:pos="993"/>
        </w:tabs>
        <w:spacing w:after="240" w:line="240" w:lineRule="auto"/>
        <w:ind w:left="1843" w:hanging="850"/>
        <w:rPr>
          <w:strike/>
          <w:szCs w:val="22"/>
        </w:rPr>
      </w:pPr>
      <w:r w:rsidRPr="00967862">
        <w:rPr>
          <w:strike/>
          <w:szCs w:val="22"/>
        </w:rPr>
        <w:lastRenderedPageBreak/>
        <w:t>will provide evidence (as and when reasonably required to do so by the Employer) documentary evidence that its PI Insurance is being maintained in accordance with this clause 5 and details of cover</w:t>
      </w:r>
      <w:r w:rsidR="00192C2B" w:rsidRPr="00967862">
        <w:rPr>
          <w:strike/>
          <w:szCs w:val="22"/>
        </w:rPr>
        <w:t>.</w:t>
      </w:r>
    </w:p>
    <w:p w14:paraId="4F048621" w14:textId="0C2E01D3"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 xml:space="preserve">Any increased or additional premium required by insurers by reason of the </w:t>
      </w:r>
      <w:r w:rsidRPr="00967862">
        <w:rPr>
          <w:strike/>
        </w:rPr>
        <w:t>Consultant</w:t>
      </w:r>
      <w:r w:rsidR="00D06015" w:rsidRPr="00967862">
        <w:rPr>
          <w:strike/>
        </w:rPr>
        <w:t>’</w:t>
      </w:r>
      <w:r w:rsidRPr="00967862">
        <w:rPr>
          <w:strike/>
        </w:rPr>
        <w:t>s</w:t>
      </w:r>
      <w:r w:rsidRPr="00967862">
        <w:rPr>
          <w:strike/>
          <w:szCs w:val="22"/>
        </w:rPr>
        <w:t xml:space="preserve"> own claims record or other acts, omissions, matters or things peculiar to the </w:t>
      </w:r>
      <w:r w:rsidRPr="00967862">
        <w:rPr>
          <w:strike/>
        </w:rPr>
        <w:t>Consultant</w:t>
      </w:r>
      <w:r w:rsidRPr="00967862">
        <w:rPr>
          <w:strike/>
          <w:szCs w:val="22"/>
        </w:rPr>
        <w:t xml:space="preserve"> shall be deemed to be within commercially reasonable rates.</w:t>
      </w:r>
    </w:p>
    <w:p w14:paraId="7B9A7BD9" w14:textId="0C4D501C"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 xml:space="preserve">The </w:t>
      </w:r>
      <w:r w:rsidRPr="00967862">
        <w:rPr>
          <w:strike/>
        </w:rPr>
        <w:t>Consultant</w:t>
      </w:r>
      <w:r w:rsidRPr="00967862">
        <w:rPr>
          <w:strike/>
          <w:szCs w:val="22"/>
        </w:rPr>
        <w:t xml:space="preserve"> shall immediately inform the Employer if such insurance ceases to be available at commercially reasonable rates or is no longer </w:t>
      </w:r>
      <w:r w:rsidR="00CD7FEF" w:rsidRPr="00967862">
        <w:rPr>
          <w:strike/>
          <w:szCs w:val="22"/>
        </w:rPr>
        <w:t xml:space="preserve">available </w:t>
      </w:r>
      <w:r w:rsidRPr="00967862">
        <w:rPr>
          <w:strike/>
          <w:szCs w:val="22"/>
        </w:rPr>
        <w:t xml:space="preserve">and/or if for any other reason the </w:t>
      </w:r>
      <w:r w:rsidRPr="00967862">
        <w:rPr>
          <w:strike/>
        </w:rPr>
        <w:t>Consultant</w:t>
      </w:r>
      <w:r w:rsidRPr="00967862">
        <w:rPr>
          <w:strike/>
          <w:szCs w:val="22"/>
        </w:rPr>
        <w:t xml:space="preserve"> is unable to maintain and/or is not maintaining such insurance in which case the </w:t>
      </w:r>
      <w:r w:rsidRPr="00967862">
        <w:rPr>
          <w:strike/>
        </w:rPr>
        <w:t>Consultant</w:t>
      </w:r>
      <w:r w:rsidRPr="00967862">
        <w:rPr>
          <w:strike/>
          <w:szCs w:val="22"/>
        </w:rPr>
        <w:t xml:space="preserve"> shall take out and maintain a PI Insurance policy having the maximum limit of indemnity and the widest cover which is available to the </w:t>
      </w:r>
      <w:r w:rsidRPr="00967862">
        <w:rPr>
          <w:strike/>
        </w:rPr>
        <w:t>Consultant</w:t>
      </w:r>
      <w:r w:rsidRPr="00967862">
        <w:rPr>
          <w:strike/>
          <w:szCs w:val="22"/>
        </w:rPr>
        <w:t xml:space="preserve"> upon, subject to clause 5.2, commercially reasonable rates and give notice of the same to the Employer and shall further discuss means of best protecting the respective positions of the Employer and the </w:t>
      </w:r>
      <w:r w:rsidRPr="00967862">
        <w:rPr>
          <w:strike/>
        </w:rPr>
        <w:t>Consultant</w:t>
      </w:r>
      <w:r w:rsidRPr="00967862">
        <w:rPr>
          <w:strike/>
          <w:szCs w:val="22"/>
        </w:rPr>
        <w:t xml:space="preserve"> in respect of the Works.</w:t>
      </w:r>
    </w:p>
    <w:p w14:paraId="708E2831" w14:textId="77777777"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t>NOTICES</w:t>
      </w:r>
    </w:p>
    <w:p w14:paraId="71AF3696" w14:textId="77777777" w:rsidR="009D6DD3" w:rsidRPr="00967862" w:rsidRDefault="009D6DD3" w:rsidP="00786AF1">
      <w:pPr>
        <w:pStyle w:val="ScheduleLevel1"/>
        <w:numPr>
          <w:ilvl w:val="1"/>
          <w:numId w:val="35"/>
        </w:numPr>
        <w:tabs>
          <w:tab w:val="left" w:pos="993"/>
        </w:tabs>
        <w:spacing w:after="240" w:line="240" w:lineRule="auto"/>
        <w:ind w:left="993" w:hanging="993"/>
        <w:rPr>
          <w:strike/>
          <w:szCs w:val="22"/>
        </w:rPr>
      </w:pPr>
      <w:r w:rsidRPr="00967862">
        <w:rPr>
          <w:strike/>
          <w:szCs w:val="22"/>
        </w:rPr>
        <w:t>Any notice to be given by any party will be sufficiently served if sent by hand or by post to the registered office or if there is none the last known address of the party to be served or by e-mail to the addresses set out below:</w:t>
      </w:r>
    </w:p>
    <w:p w14:paraId="69CE0057" w14:textId="6425C2F7" w:rsidR="009D6DD3" w:rsidRPr="00967862" w:rsidRDefault="009D6DD3" w:rsidP="00786AF1">
      <w:pPr>
        <w:pStyle w:val="ScheduleLevel2"/>
        <w:numPr>
          <w:ilvl w:val="2"/>
          <w:numId w:val="35"/>
        </w:numPr>
        <w:spacing w:after="240" w:line="240" w:lineRule="auto"/>
        <w:rPr>
          <w:strike/>
        </w:rPr>
      </w:pPr>
      <w:r w:rsidRPr="00967862">
        <w:rPr>
          <w:strike/>
        </w:rPr>
        <w:t>Consultant: [e-mail address]</w:t>
      </w:r>
    </w:p>
    <w:p w14:paraId="2FCA18B0" w14:textId="17B57A0A" w:rsidR="009D6DD3" w:rsidRPr="00967862" w:rsidRDefault="009D6DD3" w:rsidP="00786AF1">
      <w:pPr>
        <w:pStyle w:val="ScheduleLevel2"/>
        <w:numPr>
          <w:ilvl w:val="2"/>
          <w:numId w:val="35"/>
        </w:numPr>
        <w:spacing w:after="240" w:line="240" w:lineRule="auto"/>
        <w:rPr>
          <w:strike/>
        </w:rPr>
      </w:pPr>
      <w:r w:rsidRPr="00967862">
        <w:rPr>
          <w:strike/>
        </w:rPr>
        <w:t>Employer: [e-mail address]</w:t>
      </w:r>
      <w:r w:rsidRPr="00967862">
        <w:rPr>
          <w:rStyle w:val="FootnoteReference"/>
          <w:strike/>
        </w:rPr>
        <w:t xml:space="preserve"> </w:t>
      </w:r>
    </w:p>
    <w:p w14:paraId="1EF00085" w14:textId="28179239" w:rsidR="009D6DD3" w:rsidRPr="00967862" w:rsidRDefault="009D6DD3" w:rsidP="3C10025F">
      <w:pPr>
        <w:pStyle w:val="ScheduleLevel2"/>
        <w:numPr>
          <w:ilvl w:val="2"/>
          <w:numId w:val="35"/>
        </w:numPr>
        <w:spacing w:after="240" w:line="240" w:lineRule="auto"/>
        <w:rPr>
          <w:rStyle w:val="FootnoteReference"/>
          <w:strike/>
          <w:vertAlign w:val="baseline"/>
        </w:rPr>
      </w:pPr>
      <w:r w:rsidRPr="00967862">
        <w:rPr>
          <w:strike/>
        </w:rPr>
        <w:t>Contractor: [e-mail address]</w:t>
      </w:r>
      <w:r w:rsidRPr="00967862">
        <w:rPr>
          <w:rStyle w:val="FootnoteReference"/>
          <w:strike/>
        </w:rPr>
        <w:t xml:space="preserve"> </w:t>
      </w:r>
    </w:p>
    <w:p w14:paraId="7850ABE8" w14:textId="5EC734E5" w:rsidR="009D6DD3" w:rsidRPr="00967862" w:rsidRDefault="009D6DD3" w:rsidP="009D6DD3">
      <w:pPr>
        <w:pStyle w:val="ScheduleLevel2"/>
        <w:numPr>
          <w:ilvl w:val="0"/>
          <w:numId w:val="0"/>
        </w:numPr>
        <w:spacing w:after="240" w:line="240" w:lineRule="auto"/>
        <w:ind w:left="993"/>
        <w:rPr>
          <w:strike/>
          <w:szCs w:val="22"/>
        </w:rPr>
      </w:pPr>
      <w:r w:rsidRPr="00967862">
        <w:rPr>
          <w:strike/>
          <w:szCs w:val="22"/>
        </w:rPr>
        <w:t xml:space="preserve">or as otherwise specified by the relevant party by notice in writing to the other parties. </w:t>
      </w:r>
    </w:p>
    <w:p w14:paraId="49DFC8F5" w14:textId="77777777" w:rsidR="009D6DD3" w:rsidRPr="00967862" w:rsidRDefault="009D6DD3" w:rsidP="00786AF1">
      <w:pPr>
        <w:pStyle w:val="ScheduleLevel1"/>
        <w:numPr>
          <w:ilvl w:val="1"/>
          <w:numId w:val="35"/>
        </w:numPr>
        <w:tabs>
          <w:tab w:val="left" w:pos="993"/>
        </w:tabs>
        <w:spacing w:after="240" w:line="240" w:lineRule="auto"/>
        <w:ind w:left="993" w:hanging="993"/>
        <w:rPr>
          <w:strike/>
          <w:szCs w:val="22"/>
        </w:rPr>
      </w:pPr>
      <w:r w:rsidRPr="00967862">
        <w:rPr>
          <w:strike/>
          <w:szCs w:val="22"/>
        </w:rPr>
        <w:t xml:space="preserve">Any notice sent by hand or by post in accordance with clause 6.1 shall, subject to proof to the contrary, be deemed to have been received on the second Business Day after the date of posting and when sent by email, it shall, subject to proof to the contrary, be deemed to have been received on the second Business Day after being sent. </w:t>
      </w:r>
    </w:p>
    <w:p w14:paraId="222A922A" w14:textId="77777777"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t>ASSIGNMENT</w:t>
      </w:r>
    </w:p>
    <w:p w14:paraId="56361180"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 xml:space="preserve">The benefit of and the rights of the Employer under this Deed may be assigned without the consent of the Consultant on two (2) occasions only and the Employer will notify the Consultant in writing following any such assignment specifying the name and address of the assignee and the date of the assignment.  </w:t>
      </w:r>
    </w:p>
    <w:p w14:paraId="734A36D6"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 xml:space="preserve">The Consultant will not contend that any such assignee is precluded from recovering any loss resulting from any breach of this Deed (whatever the date of such breach) by reason only that that person is an assignee and not the original beneficiary hereunder or by reason that the original beneficiary or any intermediate </w:t>
      </w:r>
      <w:r w:rsidRPr="00967862">
        <w:rPr>
          <w:strike/>
        </w:rPr>
        <w:t>beneficiary</w:t>
      </w:r>
      <w:r w:rsidRPr="00967862">
        <w:rPr>
          <w:strike/>
          <w:szCs w:val="22"/>
        </w:rPr>
        <w:t xml:space="preserve"> escaped any loss resulting from such breach by reason of the disposal of any interest in the Sites or that the original beneficiary or any intermediate beneficiary has not suffered any, or as much, loss.</w:t>
      </w:r>
    </w:p>
    <w:p w14:paraId="012699B2" w14:textId="56E5379F"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t>EMPLOYER</w:t>
      </w:r>
      <w:r w:rsidR="00D06015" w:rsidRPr="00967862">
        <w:rPr>
          <w:b/>
          <w:strike/>
          <w:szCs w:val="22"/>
          <w:u w:val="single"/>
        </w:rPr>
        <w:t>’</w:t>
      </w:r>
      <w:r w:rsidRPr="00967862">
        <w:rPr>
          <w:b/>
          <w:strike/>
          <w:szCs w:val="22"/>
          <w:u w:val="single"/>
        </w:rPr>
        <w:t>S REMEDIES</w:t>
      </w:r>
    </w:p>
    <w:p w14:paraId="40E2EF25" w14:textId="77777777" w:rsidR="008B5D6C" w:rsidRPr="00967862" w:rsidRDefault="008B5D6C" w:rsidP="008B5D6C">
      <w:pPr>
        <w:pStyle w:val="Body1"/>
        <w:ind w:left="993"/>
        <w:jc w:val="both"/>
        <w:rPr>
          <w:strike/>
          <w:sz w:val="22"/>
          <w:szCs w:val="22"/>
        </w:rPr>
      </w:pPr>
      <w:r w:rsidRPr="00967862">
        <w:rPr>
          <w:strike/>
          <w:sz w:val="22"/>
          <w:szCs w:val="22"/>
        </w:rPr>
        <w:t xml:space="preserve">The rights and benefits conferred upon the Employer by this Deed are in addition to any other rights and remedies it may have against the Consultant including without prejudice to the generality of the foregoing any remedies in negligence and no provisions in this Deed </w:t>
      </w:r>
      <w:r w:rsidRPr="00967862">
        <w:rPr>
          <w:strike/>
          <w:sz w:val="22"/>
          <w:szCs w:val="22"/>
        </w:rPr>
        <w:lastRenderedPageBreak/>
        <w:t>are intended to exclude any obligation or liability which would otherwise be implied whether by statute, the law of contract, tort, equity or otherwise.</w:t>
      </w:r>
    </w:p>
    <w:p w14:paraId="5CFD4219" w14:textId="77777777"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t>INSPECTION OF DOCUMENTS</w:t>
      </w:r>
    </w:p>
    <w:p w14:paraId="7ADD8E59" w14:textId="66E89FE8" w:rsidR="008B5D6C" w:rsidRPr="00967862" w:rsidRDefault="008B5D6C" w:rsidP="008B5D6C">
      <w:pPr>
        <w:pStyle w:val="Body1"/>
        <w:ind w:left="993"/>
        <w:jc w:val="both"/>
        <w:rPr>
          <w:strike/>
          <w:sz w:val="22"/>
          <w:szCs w:val="22"/>
        </w:rPr>
      </w:pPr>
      <w:r w:rsidRPr="00967862">
        <w:rPr>
          <w:strike/>
          <w:sz w:val="22"/>
          <w:szCs w:val="22"/>
        </w:rPr>
        <w:t>The Consultant</w:t>
      </w:r>
      <w:r w:rsidR="00D06015" w:rsidRPr="00967862">
        <w:rPr>
          <w:strike/>
          <w:sz w:val="22"/>
          <w:szCs w:val="22"/>
        </w:rPr>
        <w:t>’</w:t>
      </w:r>
      <w:r w:rsidRPr="00967862">
        <w:rPr>
          <w:strike/>
          <w:sz w:val="22"/>
          <w:szCs w:val="22"/>
        </w:rPr>
        <w:t>s liabilities under this Deed will not be in any way reduced or extinguished by reason of any inspection or approval of any documents prepared by the Consultant or provided to the Employer or attendance at site meetings or other enquiry or inspection which the Employer may make or procure to be made for its benefit or on its behalf.</w:t>
      </w:r>
    </w:p>
    <w:p w14:paraId="20AAE14C" w14:textId="77777777"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t>STEP-IN RIGHTS IN FAVOUR OF THE EMPLOYER</w:t>
      </w:r>
    </w:p>
    <w:p w14:paraId="5691E8EA" w14:textId="3B4F0C1A"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Without prejudice to the Consultant</w:t>
      </w:r>
      <w:r w:rsidR="00D06015" w:rsidRPr="00967862">
        <w:rPr>
          <w:strike/>
          <w:szCs w:val="22"/>
        </w:rPr>
        <w:t>’</w:t>
      </w:r>
      <w:r w:rsidRPr="00967862">
        <w:rPr>
          <w:strike/>
          <w:szCs w:val="22"/>
        </w:rPr>
        <w:t>s statutory rights the Consultant will not exercise or seek to exercise any right which may be or become available to it to:</w:t>
      </w:r>
    </w:p>
    <w:p w14:paraId="36A13DB6" w14:textId="4CE3D7A8" w:rsidR="008B5D6C" w:rsidRPr="00967862" w:rsidRDefault="008B5D6C" w:rsidP="00786AF1">
      <w:pPr>
        <w:pStyle w:val="ScheduleLevel1"/>
        <w:numPr>
          <w:ilvl w:val="2"/>
          <w:numId w:val="35"/>
        </w:numPr>
        <w:tabs>
          <w:tab w:val="left" w:pos="993"/>
        </w:tabs>
        <w:spacing w:after="240" w:line="240" w:lineRule="auto"/>
        <w:ind w:left="1843" w:hanging="850"/>
        <w:rPr>
          <w:strike/>
          <w:szCs w:val="22"/>
        </w:rPr>
      </w:pPr>
      <w:r w:rsidRPr="00967862">
        <w:rPr>
          <w:strike/>
          <w:szCs w:val="22"/>
        </w:rPr>
        <w:t>terminate or treat as terminated or repudiated the Appointment or its engagement under it without first giving to the Employer not less than 30 Business Days</w:t>
      </w:r>
      <w:r w:rsidR="00D06015" w:rsidRPr="00967862">
        <w:rPr>
          <w:strike/>
          <w:szCs w:val="22"/>
        </w:rPr>
        <w:t>’</w:t>
      </w:r>
      <w:r w:rsidRPr="00967862">
        <w:rPr>
          <w:strike/>
          <w:szCs w:val="22"/>
        </w:rPr>
        <w:t xml:space="preserve"> prior written notice; or</w:t>
      </w:r>
    </w:p>
    <w:p w14:paraId="62C94DC0" w14:textId="1C9221E4" w:rsidR="008B5D6C" w:rsidRPr="00967862" w:rsidRDefault="008B5D6C" w:rsidP="00786AF1">
      <w:pPr>
        <w:pStyle w:val="ScheduleLevel1"/>
        <w:numPr>
          <w:ilvl w:val="2"/>
          <w:numId w:val="35"/>
        </w:numPr>
        <w:tabs>
          <w:tab w:val="left" w:pos="993"/>
        </w:tabs>
        <w:spacing w:after="240" w:line="240" w:lineRule="auto"/>
        <w:ind w:left="1843" w:hanging="850"/>
        <w:rPr>
          <w:strike/>
          <w:szCs w:val="22"/>
        </w:rPr>
      </w:pPr>
      <w:r w:rsidRPr="00967862">
        <w:rPr>
          <w:strike/>
          <w:szCs w:val="22"/>
        </w:rPr>
        <w:t>discontinue or suspend the performance of any duties or obligations under the Appointment without first giving to the Employer not less than 7 Business Days</w:t>
      </w:r>
      <w:r w:rsidR="00D06015" w:rsidRPr="00967862">
        <w:rPr>
          <w:strike/>
          <w:szCs w:val="22"/>
        </w:rPr>
        <w:t>’</w:t>
      </w:r>
      <w:r w:rsidRPr="00967862">
        <w:rPr>
          <w:strike/>
          <w:szCs w:val="22"/>
        </w:rPr>
        <w:t xml:space="preserve"> prior written notice.</w:t>
      </w:r>
    </w:p>
    <w:p w14:paraId="5FB8A866"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Any notice given by the Consultant pursuant to clause 10.1 above shall:</w:t>
      </w:r>
    </w:p>
    <w:p w14:paraId="4A212F3D" w14:textId="6173C243" w:rsidR="008B5D6C" w:rsidRPr="00967862" w:rsidRDefault="008B5D6C" w:rsidP="00786AF1">
      <w:pPr>
        <w:pStyle w:val="ScheduleLevel1"/>
        <w:numPr>
          <w:ilvl w:val="2"/>
          <w:numId w:val="35"/>
        </w:numPr>
        <w:tabs>
          <w:tab w:val="left" w:pos="993"/>
        </w:tabs>
        <w:spacing w:after="240" w:line="240" w:lineRule="auto"/>
        <w:ind w:left="1843" w:hanging="850"/>
        <w:rPr>
          <w:strike/>
          <w:szCs w:val="22"/>
        </w:rPr>
      </w:pPr>
      <w:r w:rsidRPr="00967862">
        <w:rPr>
          <w:strike/>
          <w:szCs w:val="22"/>
        </w:rPr>
        <w:t>specify the Consultant</w:t>
      </w:r>
      <w:r w:rsidR="00D06015" w:rsidRPr="00967862">
        <w:rPr>
          <w:strike/>
          <w:szCs w:val="22"/>
        </w:rPr>
        <w:t>’</w:t>
      </w:r>
      <w:r w:rsidRPr="00967862">
        <w:rPr>
          <w:strike/>
          <w:szCs w:val="22"/>
        </w:rPr>
        <w:t>s ground for terminating or treating as terminated or repudiated the Appointment or its engagement under it or for discontinuing or suspending its performance under it (as applicable);</w:t>
      </w:r>
    </w:p>
    <w:p w14:paraId="761E1D5C" w14:textId="77777777" w:rsidR="008B5D6C" w:rsidRPr="00967862" w:rsidRDefault="008B5D6C" w:rsidP="00786AF1">
      <w:pPr>
        <w:pStyle w:val="ScheduleLevel1"/>
        <w:numPr>
          <w:ilvl w:val="2"/>
          <w:numId w:val="35"/>
        </w:numPr>
        <w:tabs>
          <w:tab w:val="left" w:pos="993"/>
        </w:tabs>
        <w:spacing w:after="240" w:line="240" w:lineRule="auto"/>
        <w:ind w:left="1843" w:hanging="850"/>
        <w:rPr>
          <w:strike/>
          <w:szCs w:val="22"/>
        </w:rPr>
      </w:pPr>
      <w:r w:rsidRPr="00967862">
        <w:rPr>
          <w:strike/>
          <w:szCs w:val="22"/>
        </w:rPr>
        <w:t>specify any other breaches by the Contractor; and</w:t>
      </w:r>
    </w:p>
    <w:p w14:paraId="7C594954" w14:textId="77777777" w:rsidR="008B5D6C" w:rsidRPr="00967862" w:rsidRDefault="008B5D6C" w:rsidP="00786AF1">
      <w:pPr>
        <w:pStyle w:val="ScheduleLevel1"/>
        <w:numPr>
          <w:ilvl w:val="2"/>
          <w:numId w:val="35"/>
        </w:numPr>
        <w:tabs>
          <w:tab w:val="left" w:pos="993"/>
        </w:tabs>
        <w:spacing w:after="240" w:line="240" w:lineRule="auto"/>
        <w:ind w:left="1843" w:hanging="850"/>
        <w:rPr>
          <w:strike/>
          <w:szCs w:val="22"/>
        </w:rPr>
      </w:pPr>
      <w:r w:rsidRPr="00967862">
        <w:rPr>
          <w:strike/>
          <w:szCs w:val="22"/>
        </w:rPr>
        <w:t>state the amount (if any) of monies outstanding under the Appointment (whether or not such amounts result from a breach entitling the Consultant to terminate or treat as terminated or repudiated the Appointment or to discontinue or suspend the performance of any duties or obligations under the Appointment (as applicable)).</w:t>
      </w:r>
    </w:p>
    <w:p w14:paraId="085F25E9"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Within the period of any notice given by the Consultant pursuant to clause 10.1:</w:t>
      </w:r>
    </w:p>
    <w:p w14:paraId="453E2201" w14:textId="77777777" w:rsidR="008B5D6C" w:rsidRPr="00967862" w:rsidRDefault="008B5D6C" w:rsidP="00786AF1">
      <w:pPr>
        <w:pStyle w:val="ScheduleLevel1"/>
        <w:numPr>
          <w:ilvl w:val="2"/>
          <w:numId w:val="35"/>
        </w:numPr>
        <w:tabs>
          <w:tab w:val="left" w:pos="993"/>
        </w:tabs>
        <w:spacing w:after="240" w:line="240" w:lineRule="auto"/>
        <w:ind w:left="1843" w:hanging="850"/>
        <w:rPr>
          <w:strike/>
          <w:szCs w:val="22"/>
        </w:rPr>
      </w:pPr>
      <w:r w:rsidRPr="00967862">
        <w:rPr>
          <w:strike/>
          <w:szCs w:val="22"/>
        </w:rPr>
        <w:t>the Employer may give written notice to the Consultant that the Employer will henceforth become the client under the Appointment to the exclusion of the Contractor and thereupon the Consultant will admit that the Employer is its client under the Appointment and the Appointment will be and remain in full force and effect notwithstanding any of the said grounds but subject always to clause 10.3.2 below;</w:t>
      </w:r>
    </w:p>
    <w:p w14:paraId="7BAB4957" w14:textId="149E2B3E" w:rsidR="008B5D6C" w:rsidRPr="00967862" w:rsidRDefault="008B5D6C" w:rsidP="00786AF1">
      <w:pPr>
        <w:pStyle w:val="ScheduleLevel1"/>
        <w:numPr>
          <w:ilvl w:val="2"/>
          <w:numId w:val="35"/>
        </w:numPr>
        <w:tabs>
          <w:tab w:val="left" w:pos="993"/>
        </w:tabs>
        <w:spacing w:after="240" w:line="240" w:lineRule="auto"/>
        <w:ind w:left="1843" w:hanging="850"/>
        <w:rPr>
          <w:strike/>
          <w:szCs w:val="22"/>
        </w:rPr>
      </w:pPr>
      <w:r w:rsidRPr="00967862">
        <w:rPr>
          <w:strike/>
          <w:szCs w:val="22"/>
        </w:rPr>
        <w:t>if the Employer has given such notice as aforesaid or under clause 10.5 below, the Employer shall accept liability for the Contractor</w:t>
      </w:r>
      <w:r w:rsidR="00D06015" w:rsidRPr="00967862">
        <w:rPr>
          <w:strike/>
          <w:szCs w:val="22"/>
        </w:rPr>
        <w:t>’</w:t>
      </w:r>
      <w:r w:rsidRPr="00967862">
        <w:rPr>
          <w:strike/>
          <w:szCs w:val="22"/>
        </w:rPr>
        <w:t>s obligations under the Appointment and will as soon as practicable thereafter remedy any outstanding breach by the Contractor which is properly specified and which is capable of remedy by the Employer; and</w:t>
      </w:r>
    </w:p>
    <w:p w14:paraId="75298BA8" w14:textId="77777777" w:rsidR="008B5D6C" w:rsidRPr="00967862" w:rsidRDefault="008B5D6C" w:rsidP="00786AF1">
      <w:pPr>
        <w:pStyle w:val="ScheduleLevel1"/>
        <w:numPr>
          <w:ilvl w:val="2"/>
          <w:numId w:val="35"/>
        </w:numPr>
        <w:tabs>
          <w:tab w:val="left" w:pos="993"/>
        </w:tabs>
        <w:spacing w:after="240" w:line="240" w:lineRule="auto"/>
        <w:ind w:left="1843" w:hanging="850"/>
        <w:rPr>
          <w:strike/>
          <w:szCs w:val="22"/>
        </w:rPr>
      </w:pPr>
      <w:r w:rsidRPr="00967862">
        <w:rPr>
          <w:strike/>
          <w:szCs w:val="22"/>
        </w:rPr>
        <w:t xml:space="preserve">if the Employer has given such notice as aforesaid or under clause 10.5, the Employer will from the service of such notice become responsible for all sums properly payable to the Consultant under the Appointment accruing due after the </w:t>
      </w:r>
      <w:r w:rsidRPr="00967862">
        <w:rPr>
          <w:strike/>
          <w:szCs w:val="22"/>
        </w:rPr>
        <w:lastRenderedPageBreak/>
        <w:t>service of such notice but the Employer will in paying such sums be entitled to the same rights of set-off and deduction as would have applied to the Contractor under the Appointment.</w:t>
      </w:r>
    </w:p>
    <w:p w14:paraId="55DFB260"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Notwithstanding anything contained in this Deed and notwithstanding any payments which may be made by the Employer to the Consultant, the Employer will not be under any obligation to the Consultant nor will the Consultant have any claim or cause of action against the Employer unless and until the Employer has given written notice to the Consultant pursuant to clause 10.3.1 or clause 10.5 of this Deed.</w:t>
      </w:r>
    </w:p>
    <w:p w14:paraId="01CB00F1"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The Consultant further covenants with the Employer that if employment of the Contractor under the Building Contract is determined or the Building Contract is terminated, the Consultant, if requested by the Employer by notice in writing and subject to clause 10.3.2 and clause 10.3.3, will accept the instructions of the Employer to the exclusion of the Contractor in respect of its duties under the Appointment upon the terms and conditions of the Appointment and will if so requested in writing to enter into a novation agreement whereby the Employer is substituted for the Contractor under the Appointment.</w:t>
      </w:r>
    </w:p>
    <w:p w14:paraId="63EFDEE3"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If the Consultant is requested to enter into a novation agreement pursuant to clause 10.5 above, the Contractor agrees to enter into the same at the request of the Employer.</w:t>
      </w:r>
    </w:p>
    <w:p w14:paraId="0446934C"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The Contractor acknowledges that the Consultant will be entitled to rely on a notice given to the Consultant and the Contractor by the Employer under clause 10.5 as conclusive evidence that the employment of the Contractor under the Building Contract has been determined or the Building Contract is terminated.</w:t>
      </w:r>
    </w:p>
    <w:p w14:paraId="228D7326"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The Employer may by notice in writing to the Consultant and the Contractor appoint another person to exercise its right under this clause 10 subject to the Employer remaining liable to the Contractor as guarantor for its appointee in respect of its obligations under this Deed.</w:t>
      </w:r>
    </w:p>
    <w:p w14:paraId="2787368C"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Upon request by the Employer the Consultant agrees to co-operate with the Employer in determining the duties performed or to be performed by the Consultant and to provide a copy of the Appointment and any variations thereto and details of all monies paid and due under the Appointment and the Building Contract.</w:t>
      </w:r>
    </w:p>
    <w:p w14:paraId="0944661D"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As from the date of service of notice under clause 10.3.1 or 10.5 to the extent that the Appointment operates by reference to the existence and application of the Building Contract, the Appointment shall be administered and construed as though the Building Contract was continuing and the Appointment shall therefore continue, subject to amendment only as necessary to reflect the fact that the Building Contract have in fact terminated and the Employer has undertaken the obligations set in clause 10.3.2.</w:t>
      </w:r>
    </w:p>
    <w:p w14:paraId="200E246E" w14:textId="77777777"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t>SUB-CONSULTANTS</w:t>
      </w:r>
    </w:p>
    <w:p w14:paraId="599844C9" w14:textId="77777777" w:rsidR="008B5D6C" w:rsidRPr="00967862" w:rsidRDefault="008B5D6C" w:rsidP="008B5D6C">
      <w:pPr>
        <w:pStyle w:val="Body1"/>
        <w:ind w:left="993"/>
        <w:jc w:val="both"/>
        <w:rPr>
          <w:strike/>
          <w:sz w:val="22"/>
          <w:szCs w:val="22"/>
        </w:rPr>
      </w:pPr>
      <w:r w:rsidRPr="00967862">
        <w:rPr>
          <w:strike/>
          <w:sz w:val="22"/>
          <w:szCs w:val="22"/>
        </w:rPr>
        <w:t xml:space="preserve">Following a written request from the Employer the Consultant will (unless it has already done so) procure that its sub-consultants execute a deed of collateral warranty in the relevant form specified in the Appointment in favour of any person in whose favour the Appointment obliged the Consultant to give or procure the giving of such a warranty. </w:t>
      </w:r>
    </w:p>
    <w:p w14:paraId="4193AF08" w14:textId="77777777"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t>SEVERABILITY</w:t>
      </w:r>
    </w:p>
    <w:p w14:paraId="59AEA1D8" w14:textId="77777777" w:rsidR="008B5D6C" w:rsidRPr="00967862" w:rsidRDefault="008B5D6C" w:rsidP="008B5D6C">
      <w:pPr>
        <w:pStyle w:val="Body1"/>
        <w:ind w:left="993"/>
        <w:jc w:val="both"/>
        <w:rPr>
          <w:strike/>
          <w:sz w:val="22"/>
          <w:szCs w:val="22"/>
        </w:rPr>
      </w:pPr>
      <w:r w:rsidRPr="00967862">
        <w:rPr>
          <w:strike/>
          <w:sz w:val="22"/>
          <w:szCs w:val="22"/>
        </w:rPr>
        <w:t>If any term, condition or provision of this Deed shall be held to be invalid, unlawful or unenforceable to any extent, such term, condition or provision shall not affect the validity, legality and enforceability of the other provisions of or any other documents referred to in this Deed.</w:t>
      </w:r>
    </w:p>
    <w:p w14:paraId="1B83B071" w14:textId="77777777"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lastRenderedPageBreak/>
        <w:t>WAIVER</w:t>
      </w:r>
    </w:p>
    <w:p w14:paraId="261491C7"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No term or provision of this Deed shall be considered as waived by any party to this Deed unless a waiver is given in writing by that party.</w:t>
      </w:r>
    </w:p>
    <w:p w14:paraId="7E295801" w14:textId="77777777" w:rsidR="008B5D6C" w:rsidRPr="00967862" w:rsidRDefault="008B5D6C" w:rsidP="00786AF1">
      <w:pPr>
        <w:pStyle w:val="ScheduleLevel1"/>
        <w:numPr>
          <w:ilvl w:val="1"/>
          <w:numId w:val="35"/>
        </w:numPr>
        <w:tabs>
          <w:tab w:val="left" w:pos="993"/>
        </w:tabs>
        <w:spacing w:after="240" w:line="240" w:lineRule="auto"/>
        <w:ind w:left="993" w:hanging="993"/>
        <w:rPr>
          <w:strike/>
          <w:szCs w:val="22"/>
        </w:rPr>
      </w:pPr>
      <w:r w:rsidRPr="00967862">
        <w:rPr>
          <w:strike/>
          <w:szCs w:val="22"/>
        </w:rPr>
        <w:t>No waiver under clause 13.1 shall be a waiver of a past of future default or breach, nor shall it amend, delete or add to the terms, conditions or provisions of this Deed unless (and only to the extent) expressly stated in that waiver.</w:t>
      </w:r>
    </w:p>
    <w:p w14:paraId="132220F7" w14:textId="77777777"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t>LIABILITY OF PARTNERS</w:t>
      </w:r>
    </w:p>
    <w:p w14:paraId="1F576E49" w14:textId="549BD049" w:rsidR="008B5D6C" w:rsidRPr="00967862" w:rsidRDefault="008B5D6C" w:rsidP="008B5D6C">
      <w:pPr>
        <w:pStyle w:val="Body1"/>
        <w:ind w:left="993"/>
        <w:jc w:val="both"/>
        <w:rPr>
          <w:strike/>
          <w:sz w:val="22"/>
          <w:szCs w:val="22"/>
        </w:rPr>
      </w:pPr>
      <w:bookmarkStart w:id="129" w:name="_DV_M3028"/>
      <w:bookmarkEnd w:id="129"/>
      <w:r w:rsidRPr="00967862">
        <w:rPr>
          <w:strike/>
          <w:sz w:val="22"/>
          <w:szCs w:val="22"/>
        </w:rPr>
        <w:t xml:space="preserve">Where the Consultant is a partnership, references in this Deed to the </w:t>
      </w:r>
      <w:r w:rsidR="00D06015" w:rsidRPr="00967862">
        <w:rPr>
          <w:strike/>
          <w:sz w:val="22"/>
          <w:szCs w:val="22"/>
        </w:rPr>
        <w:t>“</w:t>
      </w:r>
      <w:r w:rsidRPr="00967862">
        <w:rPr>
          <w:strike/>
          <w:sz w:val="22"/>
          <w:szCs w:val="22"/>
        </w:rPr>
        <w:t>Consultant</w:t>
      </w:r>
      <w:r w:rsidR="00D06015" w:rsidRPr="00967862">
        <w:rPr>
          <w:strike/>
          <w:sz w:val="22"/>
          <w:szCs w:val="22"/>
        </w:rPr>
        <w:t>”</w:t>
      </w:r>
      <w:r w:rsidRPr="00967862">
        <w:rPr>
          <w:strike/>
          <w:sz w:val="22"/>
          <w:szCs w:val="22"/>
        </w:rPr>
        <w:t xml:space="preserve"> will be deemed to include reference to each and every present and future partner of such partnership and the liability of each and every such partner under this Deed will be deemed to be joint and several.</w:t>
      </w:r>
    </w:p>
    <w:p w14:paraId="782EB617" w14:textId="77777777"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t>THIRD PARTY RIGHTS</w:t>
      </w:r>
    </w:p>
    <w:p w14:paraId="330C8CD0" w14:textId="77777777" w:rsidR="008B5D6C" w:rsidRPr="00967862" w:rsidRDefault="008B5D6C" w:rsidP="008B5D6C">
      <w:pPr>
        <w:pStyle w:val="Body1"/>
        <w:ind w:left="993"/>
        <w:jc w:val="both"/>
        <w:rPr>
          <w:strike/>
          <w:sz w:val="22"/>
          <w:szCs w:val="22"/>
        </w:rPr>
      </w:pPr>
      <w:r w:rsidRPr="00967862">
        <w:rPr>
          <w:strike/>
          <w:sz w:val="22"/>
          <w:szCs w:val="22"/>
        </w:rPr>
        <w:t>No term of this Deed is enforceable under the Contracts (Rights of Third Parties) Act 1999 by a person who is not party to this Deed provided always that this clause 15 shall not affect any right or remedy which exists or is available to any person apart from such Act.</w:t>
      </w:r>
    </w:p>
    <w:p w14:paraId="0382D62B" w14:textId="77777777"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t>GOVERNING LAW AND JURISDICTION</w:t>
      </w:r>
    </w:p>
    <w:p w14:paraId="4D5ED17D" w14:textId="78FC0794" w:rsidR="008B5D6C" w:rsidRPr="00967862" w:rsidRDefault="008B5D6C" w:rsidP="008B5D6C">
      <w:pPr>
        <w:pStyle w:val="Body1"/>
        <w:ind w:left="993"/>
        <w:jc w:val="both"/>
        <w:rPr>
          <w:strike/>
          <w:sz w:val="22"/>
          <w:szCs w:val="22"/>
        </w:rPr>
      </w:pPr>
      <w:r w:rsidRPr="00967862">
        <w:rPr>
          <w:strike/>
          <w:sz w:val="22"/>
          <w:szCs w:val="22"/>
        </w:rPr>
        <w:t>This Deed and the parties</w:t>
      </w:r>
      <w:r w:rsidR="00D06015" w:rsidRPr="00967862">
        <w:rPr>
          <w:strike/>
          <w:sz w:val="22"/>
          <w:szCs w:val="22"/>
        </w:rPr>
        <w:t>’</w:t>
      </w:r>
      <w:r w:rsidRPr="00967862">
        <w:rPr>
          <w:strike/>
          <w:sz w:val="22"/>
          <w:szCs w:val="22"/>
        </w:rPr>
        <w:t xml:space="preserve"> non contractual duties and/or obligations shall be governed by and construed in all respects in accordance with the laws of England and Wales.</w:t>
      </w:r>
      <w:r w:rsidR="006876BA" w:rsidRPr="00967862">
        <w:rPr>
          <w:strike/>
          <w:sz w:val="22"/>
          <w:szCs w:val="22"/>
        </w:rPr>
        <w:t xml:space="preserve"> </w:t>
      </w:r>
      <w:r w:rsidRPr="00967862">
        <w:rPr>
          <w:strike/>
          <w:sz w:val="22"/>
          <w:szCs w:val="22"/>
        </w:rPr>
        <w:t xml:space="preserve">The English </w:t>
      </w:r>
      <w:r w:rsidR="00C64DAF" w:rsidRPr="00967862">
        <w:rPr>
          <w:strike/>
          <w:sz w:val="22"/>
          <w:szCs w:val="22"/>
        </w:rPr>
        <w:t>c</w:t>
      </w:r>
      <w:r w:rsidRPr="00967862">
        <w:rPr>
          <w:strike/>
          <w:sz w:val="22"/>
          <w:szCs w:val="22"/>
        </w:rPr>
        <w:t>ourts shall have exclusive jurisdiction to settle any disputes which may arise out of or in connection with this Deed.</w:t>
      </w:r>
    </w:p>
    <w:p w14:paraId="49978625" w14:textId="77777777"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t>CONTRACTOR ACKNOWLEDGEMENT</w:t>
      </w:r>
    </w:p>
    <w:p w14:paraId="55021C32" w14:textId="77777777" w:rsidR="008B5D6C" w:rsidRPr="00967862" w:rsidRDefault="008B5D6C" w:rsidP="008B5D6C">
      <w:pPr>
        <w:pStyle w:val="Body1"/>
        <w:ind w:left="993"/>
        <w:jc w:val="both"/>
        <w:rPr>
          <w:strike/>
          <w:sz w:val="22"/>
          <w:szCs w:val="22"/>
        </w:rPr>
      </w:pPr>
      <w:r w:rsidRPr="00967862">
        <w:rPr>
          <w:strike/>
          <w:sz w:val="22"/>
          <w:szCs w:val="22"/>
        </w:rPr>
        <w:t>The Contractor has entered into this Deed in order to acknowledge the arrangements effected hereby and undertakes to each of the Employer and the Consultant to observe the provisions of this Deed at all times and not in any way to prejudice or affect the enforcement hereof or to do or permit to be done anything which would be a breach hereof.</w:t>
      </w:r>
    </w:p>
    <w:p w14:paraId="4D009370" w14:textId="77777777" w:rsidR="008B5D6C" w:rsidRPr="00967862" w:rsidRDefault="008B5D6C" w:rsidP="00786AF1">
      <w:pPr>
        <w:pStyle w:val="ScheduleLevel1"/>
        <w:numPr>
          <w:ilvl w:val="0"/>
          <w:numId w:val="35"/>
        </w:numPr>
        <w:tabs>
          <w:tab w:val="clear" w:pos="432"/>
          <w:tab w:val="left" w:pos="993"/>
        </w:tabs>
        <w:spacing w:after="240" w:line="240" w:lineRule="auto"/>
        <w:ind w:left="993" w:hanging="993"/>
        <w:rPr>
          <w:b/>
          <w:strike/>
          <w:szCs w:val="22"/>
          <w:u w:val="single"/>
        </w:rPr>
      </w:pPr>
      <w:r w:rsidRPr="00967862">
        <w:rPr>
          <w:b/>
          <w:strike/>
          <w:szCs w:val="22"/>
          <w:u w:val="single"/>
        </w:rPr>
        <w:t>COUNTERPARTS</w:t>
      </w:r>
    </w:p>
    <w:p w14:paraId="2A251165" w14:textId="0816414A" w:rsidR="008B5D6C" w:rsidRPr="00967862" w:rsidRDefault="008B5D6C" w:rsidP="008B5D6C">
      <w:pPr>
        <w:pStyle w:val="Body1"/>
        <w:ind w:left="993"/>
        <w:jc w:val="both"/>
        <w:rPr>
          <w:strike/>
          <w:sz w:val="22"/>
          <w:szCs w:val="22"/>
        </w:rPr>
      </w:pPr>
      <w:r w:rsidRPr="00967862">
        <w:rPr>
          <w:strike/>
          <w:sz w:val="22"/>
          <w:szCs w:val="22"/>
        </w:rPr>
        <w:t>This Deed may be executed in one or more counterparts.</w:t>
      </w:r>
      <w:r w:rsidR="006876BA" w:rsidRPr="00967862">
        <w:rPr>
          <w:strike/>
          <w:sz w:val="22"/>
          <w:szCs w:val="22"/>
        </w:rPr>
        <w:t xml:space="preserve"> </w:t>
      </w:r>
      <w:r w:rsidRPr="00967862">
        <w:rPr>
          <w:strike/>
          <w:sz w:val="22"/>
          <w:szCs w:val="22"/>
        </w:rPr>
        <w:t>Any single counterpart or a set of counterparts executed, in either case, by all the parties shall constitute a full and original instrument for all purposes.</w:t>
      </w:r>
    </w:p>
    <w:p w14:paraId="63E52FF1" w14:textId="77777777" w:rsidR="008B5D6C" w:rsidRPr="00967862" w:rsidRDefault="008B5D6C" w:rsidP="008B5D6C">
      <w:pPr>
        <w:pStyle w:val="Body1"/>
        <w:jc w:val="both"/>
        <w:rPr>
          <w:strike/>
          <w:sz w:val="22"/>
          <w:szCs w:val="22"/>
        </w:rPr>
      </w:pPr>
    </w:p>
    <w:p w14:paraId="6A6D170D" w14:textId="77777777" w:rsidR="008B5D6C" w:rsidRPr="00967862" w:rsidRDefault="008B5D6C" w:rsidP="008B5D6C">
      <w:pPr>
        <w:spacing w:after="240"/>
        <w:rPr>
          <w:strike/>
          <w:szCs w:val="22"/>
        </w:rPr>
      </w:pPr>
      <w:r w:rsidRPr="00967862">
        <w:rPr>
          <w:strike/>
          <w:szCs w:val="22"/>
          <w:u w:val="single"/>
        </w:rPr>
        <w:t>IN WITNESS</w:t>
      </w:r>
      <w:r w:rsidRPr="00967862">
        <w:rPr>
          <w:strike/>
          <w:szCs w:val="22"/>
        </w:rPr>
        <w:t xml:space="preserve"> of which this document is executed as a Deed and is delivered on the date first before written.</w:t>
      </w:r>
    </w:p>
    <w:p w14:paraId="761A3A24" w14:textId="77777777" w:rsidR="008B5D6C" w:rsidRPr="00967862" w:rsidRDefault="008B5D6C" w:rsidP="008B5D6C">
      <w:pPr>
        <w:rPr>
          <w:strike/>
        </w:rPr>
      </w:pPr>
      <w:bookmarkStart w:id="130" w:name="_DV_M3067"/>
      <w:bookmarkEnd w:id="130"/>
    </w:p>
    <w:p w14:paraId="673570E9" w14:textId="77777777" w:rsidR="008B5D6C" w:rsidRPr="00967862" w:rsidRDefault="008B5D6C" w:rsidP="008B5D6C">
      <w:pPr>
        <w:rPr>
          <w:strike/>
        </w:rPr>
      </w:pPr>
      <w:r w:rsidRPr="00967862">
        <w:rPr>
          <w:strike/>
          <w:u w:val="single"/>
        </w:rPr>
        <w:t>EXECUTED AS A DEED</w:t>
      </w:r>
      <w:r w:rsidRPr="00967862">
        <w:rPr>
          <w:strike/>
        </w:rPr>
        <w:t xml:space="preserve"> by </w:t>
      </w:r>
    </w:p>
    <w:p w14:paraId="083981F9" w14:textId="77777777" w:rsidR="008B5D6C" w:rsidRPr="00967862" w:rsidRDefault="008B5D6C" w:rsidP="008B5D6C">
      <w:pPr>
        <w:rPr>
          <w:strike/>
        </w:rPr>
      </w:pPr>
      <w:r w:rsidRPr="00967862">
        <w:rPr>
          <w:strike/>
        </w:rPr>
        <w:t>[</w:t>
      </w:r>
      <w:r w:rsidRPr="00967862">
        <w:rPr>
          <w:strike/>
          <w:u w:val="single"/>
        </w:rPr>
        <w:t>CONSULTANT</w:t>
      </w:r>
      <w:r w:rsidRPr="00967862">
        <w:rPr>
          <w:strike/>
        </w:rPr>
        <w:t xml:space="preserve">] acting by </w:t>
      </w:r>
    </w:p>
    <w:p w14:paraId="213BF371" w14:textId="77777777" w:rsidR="008B5D6C" w:rsidRPr="00967862" w:rsidRDefault="008B5D6C" w:rsidP="008B5D6C">
      <w:pPr>
        <w:rPr>
          <w:strike/>
        </w:rPr>
      </w:pPr>
      <w:r w:rsidRPr="00967862">
        <w:rPr>
          <w:strike/>
        </w:rPr>
        <w:t xml:space="preserve">a Director </w:t>
      </w:r>
      <w:bookmarkStart w:id="131" w:name="_DV_M3068"/>
      <w:bookmarkEnd w:id="131"/>
      <w:r w:rsidRPr="00967862">
        <w:rPr>
          <w:strike/>
        </w:rPr>
        <w:t>and its Secretary/two Directors:</w:t>
      </w:r>
    </w:p>
    <w:p w14:paraId="13F7028E" w14:textId="77777777" w:rsidR="008B5D6C" w:rsidRPr="00967862" w:rsidRDefault="008B5D6C" w:rsidP="008B5D6C">
      <w:pPr>
        <w:rPr>
          <w:strike/>
        </w:rPr>
      </w:pPr>
      <w:bookmarkStart w:id="132" w:name="_DV_M3069"/>
      <w:bookmarkEnd w:id="132"/>
    </w:p>
    <w:p w14:paraId="0629C686" w14:textId="77777777" w:rsidR="008B5D6C" w:rsidRPr="00967862" w:rsidRDefault="008B5D6C" w:rsidP="008B5D6C">
      <w:pPr>
        <w:rPr>
          <w:strike/>
        </w:rPr>
      </w:pPr>
      <w:r w:rsidRPr="00967862">
        <w:rPr>
          <w:strike/>
        </w:rPr>
        <w:t>Director</w:t>
      </w:r>
    </w:p>
    <w:p w14:paraId="0BB1BA5B" w14:textId="77777777" w:rsidR="008B5D6C" w:rsidRPr="00967862" w:rsidRDefault="008B5D6C" w:rsidP="008B5D6C">
      <w:pPr>
        <w:rPr>
          <w:strike/>
        </w:rPr>
      </w:pPr>
      <w:bookmarkStart w:id="133" w:name="_DV_M3070"/>
      <w:bookmarkEnd w:id="133"/>
      <w:r w:rsidRPr="00967862">
        <w:rPr>
          <w:strike/>
        </w:rPr>
        <w:lastRenderedPageBreak/>
        <w:t>Director/Secretary</w:t>
      </w:r>
    </w:p>
    <w:p w14:paraId="3C46E6F6" w14:textId="77777777" w:rsidR="008B5D6C" w:rsidRPr="00967862" w:rsidRDefault="008B5D6C" w:rsidP="008B5D6C">
      <w:pPr>
        <w:rPr>
          <w:strike/>
        </w:rPr>
      </w:pPr>
    </w:p>
    <w:p w14:paraId="07174429" w14:textId="77777777" w:rsidR="008B5D6C" w:rsidRPr="00967862" w:rsidRDefault="008B5D6C" w:rsidP="008B5D6C">
      <w:pPr>
        <w:rPr>
          <w:strike/>
        </w:rPr>
      </w:pPr>
    </w:p>
    <w:tbl>
      <w:tblPr>
        <w:tblW w:w="0" w:type="auto"/>
        <w:tblLayout w:type="fixed"/>
        <w:tblLook w:val="0000" w:firstRow="0" w:lastRow="0" w:firstColumn="0" w:lastColumn="0" w:noHBand="0" w:noVBand="0"/>
      </w:tblPr>
      <w:tblGrid>
        <w:gridCol w:w="4338"/>
        <w:gridCol w:w="990"/>
        <w:gridCol w:w="3240"/>
      </w:tblGrid>
      <w:tr w:rsidR="008B5D6C" w:rsidRPr="00967862" w14:paraId="662DAC9D" w14:textId="77777777" w:rsidTr="00227BD4">
        <w:tc>
          <w:tcPr>
            <w:tcW w:w="4338" w:type="dxa"/>
          </w:tcPr>
          <w:p w14:paraId="68D41198" w14:textId="77777777" w:rsidR="008B5D6C" w:rsidRPr="00967862" w:rsidRDefault="008B5D6C" w:rsidP="00227BD4">
            <w:pPr>
              <w:spacing w:after="0"/>
              <w:rPr>
                <w:strike/>
              </w:rPr>
            </w:pPr>
            <w:bookmarkStart w:id="134" w:name="_DV_M3071"/>
            <w:bookmarkEnd w:id="134"/>
            <w:r w:rsidRPr="00967862">
              <w:rPr>
                <w:strike/>
                <w:u w:val="single"/>
              </w:rPr>
              <w:t>EXECUTED AS A DEED</w:t>
            </w:r>
            <w:r w:rsidRPr="00967862">
              <w:rPr>
                <w:strike/>
              </w:rPr>
              <w:t xml:space="preserve"> by [</w:t>
            </w:r>
            <w:r w:rsidRPr="00967862">
              <w:rPr>
                <w:strike/>
                <w:u w:val="single"/>
              </w:rPr>
              <w:t>EMPLOYER</w:t>
            </w:r>
            <w:r w:rsidRPr="00967862">
              <w:rPr>
                <w:strike/>
              </w:rPr>
              <w:t>]</w:t>
            </w:r>
          </w:p>
          <w:p w14:paraId="2AB3E1C4" w14:textId="77777777" w:rsidR="008B5D6C" w:rsidRPr="00967862" w:rsidRDefault="008B5D6C" w:rsidP="00227BD4">
            <w:pPr>
              <w:spacing w:after="0"/>
              <w:rPr>
                <w:strike/>
              </w:rPr>
            </w:pPr>
            <w:r w:rsidRPr="00967862">
              <w:rPr>
                <w:strike/>
              </w:rPr>
              <w:t>acting by a Director and its Secretary/two Directors:</w:t>
            </w:r>
          </w:p>
          <w:p w14:paraId="51E8E51C" w14:textId="77777777" w:rsidR="008B5D6C" w:rsidRPr="00967862" w:rsidRDefault="008B5D6C" w:rsidP="00227BD4">
            <w:pPr>
              <w:spacing w:after="0"/>
              <w:rPr>
                <w:strike/>
              </w:rPr>
            </w:pPr>
          </w:p>
          <w:p w14:paraId="6EAA32E5" w14:textId="77777777" w:rsidR="008B5D6C" w:rsidRPr="00967862" w:rsidRDefault="008B5D6C" w:rsidP="00227BD4">
            <w:pPr>
              <w:spacing w:after="0"/>
              <w:rPr>
                <w:strike/>
              </w:rPr>
            </w:pPr>
            <w:r w:rsidRPr="00967862">
              <w:rPr>
                <w:strike/>
              </w:rPr>
              <w:t>Director</w:t>
            </w:r>
          </w:p>
          <w:p w14:paraId="126F5F39" w14:textId="77777777" w:rsidR="008B5D6C" w:rsidRPr="00967862" w:rsidRDefault="008B5D6C" w:rsidP="00227BD4">
            <w:pPr>
              <w:spacing w:after="0"/>
              <w:rPr>
                <w:strike/>
              </w:rPr>
            </w:pPr>
          </w:p>
          <w:p w14:paraId="55A4D410" w14:textId="77777777" w:rsidR="008B5D6C" w:rsidRPr="00967862" w:rsidRDefault="008B5D6C" w:rsidP="00227BD4">
            <w:pPr>
              <w:spacing w:after="0"/>
              <w:rPr>
                <w:strike/>
              </w:rPr>
            </w:pPr>
            <w:r w:rsidRPr="00967862">
              <w:rPr>
                <w:strike/>
              </w:rPr>
              <w:t>Director/Secretary</w:t>
            </w:r>
          </w:p>
        </w:tc>
        <w:tc>
          <w:tcPr>
            <w:tcW w:w="990" w:type="dxa"/>
          </w:tcPr>
          <w:p w14:paraId="2F685928" w14:textId="77777777" w:rsidR="008B5D6C" w:rsidRPr="00967862" w:rsidRDefault="008B5D6C" w:rsidP="00227BD4">
            <w:pPr>
              <w:rPr>
                <w:strike/>
              </w:rPr>
            </w:pPr>
          </w:p>
        </w:tc>
        <w:tc>
          <w:tcPr>
            <w:tcW w:w="3240" w:type="dxa"/>
          </w:tcPr>
          <w:p w14:paraId="51312A39" w14:textId="77777777" w:rsidR="008B5D6C" w:rsidRPr="00967862" w:rsidRDefault="008B5D6C" w:rsidP="00227BD4">
            <w:pPr>
              <w:rPr>
                <w:strike/>
              </w:rPr>
            </w:pPr>
          </w:p>
        </w:tc>
      </w:tr>
      <w:tr w:rsidR="008B5D6C" w:rsidRPr="00967862" w14:paraId="7D225322" w14:textId="77777777" w:rsidTr="00227BD4">
        <w:tc>
          <w:tcPr>
            <w:tcW w:w="4338" w:type="dxa"/>
          </w:tcPr>
          <w:p w14:paraId="0143F00F" w14:textId="77777777" w:rsidR="008B5D6C" w:rsidRPr="00967862" w:rsidRDefault="008B5D6C" w:rsidP="00227BD4">
            <w:pPr>
              <w:rPr>
                <w:b/>
                <w:strike/>
              </w:rPr>
            </w:pPr>
            <w:r w:rsidRPr="00967862">
              <w:rPr>
                <w:b/>
                <w:strike/>
              </w:rPr>
              <w:t>OR</w:t>
            </w:r>
          </w:p>
          <w:p w14:paraId="265D2DF1" w14:textId="77777777" w:rsidR="008B5D6C" w:rsidRPr="00967862" w:rsidRDefault="008B5D6C" w:rsidP="00227BD4">
            <w:pPr>
              <w:rPr>
                <w:strike/>
              </w:rPr>
            </w:pPr>
            <w:r w:rsidRPr="00967862">
              <w:rPr>
                <w:strike/>
                <w:u w:val="single"/>
              </w:rPr>
              <w:t>EXECUTED AS A DEED</w:t>
            </w:r>
            <w:r w:rsidRPr="00967862">
              <w:rPr>
                <w:strike/>
              </w:rPr>
              <w:t xml:space="preserve"> by affixing the Common Seal of [</w:t>
            </w:r>
            <w:r w:rsidRPr="00967862">
              <w:rPr>
                <w:strike/>
                <w:u w:val="single"/>
              </w:rPr>
              <w:t>EMPLOYER]</w:t>
            </w:r>
            <w:r w:rsidRPr="00967862">
              <w:rPr>
                <w:strike/>
              </w:rPr>
              <w:t xml:space="preserve"> in the presence of:</w:t>
            </w:r>
          </w:p>
          <w:p w14:paraId="5FB83CC2" w14:textId="77777777" w:rsidR="008B5D6C" w:rsidRPr="00967862" w:rsidRDefault="008B5D6C" w:rsidP="00227BD4">
            <w:pPr>
              <w:rPr>
                <w:strike/>
              </w:rPr>
            </w:pPr>
          </w:p>
          <w:p w14:paraId="39FFCB63" w14:textId="77777777" w:rsidR="008B5D6C" w:rsidRPr="00967862" w:rsidRDefault="008B5D6C" w:rsidP="00227BD4">
            <w:pPr>
              <w:rPr>
                <w:strike/>
              </w:rPr>
            </w:pPr>
            <w:r w:rsidRPr="00967862">
              <w:rPr>
                <w:strike/>
              </w:rPr>
              <w:t>Authorised Signatory</w:t>
            </w:r>
          </w:p>
          <w:p w14:paraId="252A5C26" w14:textId="77777777" w:rsidR="008B5D6C" w:rsidRPr="00967862" w:rsidRDefault="008B5D6C" w:rsidP="00227BD4">
            <w:pPr>
              <w:rPr>
                <w:strike/>
              </w:rPr>
            </w:pPr>
          </w:p>
        </w:tc>
        <w:tc>
          <w:tcPr>
            <w:tcW w:w="990" w:type="dxa"/>
          </w:tcPr>
          <w:p w14:paraId="651DE6B5" w14:textId="77777777" w:rsidR="008B5D6C" w:rsidRPr="00967862" w:rsidRDefault="008B5D6C" w:rsidP="00227BD4">
            <w:pPr>
              <w:rPr>
                <w:strike/>
              </w:rPr>
            </w:pPr>
          </w:p>
        </w:tc>
        <w:tc>
          <w:tcPr>
            <w:tcW w:w="3240" w:type="dxa"/>
          </w:tcPr>
          <w:p w14:paraId="4728A3D7" w14:textId="77777777" w:rsidR="008B5D6C" w:rsidRPr="00967862" w:rsidRDefault="008B5D6C" w:rsidP="00227BD4">
            <w:pPr>
              <w:rPr>
                <w:strike/>
              </w:rPr>
            </w:pPr>
          </w:p>
        </w:tc>
      </w:tr>
      <w:tr w:rsidR="008B5D6C" w:rsidRPr="00967862" w14:paraId="1FCC6996" w14:textId="77777777" w:rsidTr="00227BD4">
        <w:tc>
          <w:tcPr>
            <w:tcW w:w="4338" w:type="dxa"/>
          </w:tcPr>
          <w:p w14:paraId="28DC2C00" w14:textId="77777777" w:rsidR="008B5D6C" w:rsidRPr="00967862" w:rsidRDefault="008B5D6C" w:rsidP="00227BD4">
            <w:pPr>
              <w:rPr>
                <w:strike/>
              </w:rPr>
            </w:pPr>
            <w:r w:rsidRPr="00967862">
              <w:rPr>
                <w:strike/>
                <w:u w:val="single"/>
              </w:rPr>
              <w:t>EXECUTED AS A DEED</w:t>
            </w:r>
            <w:r w:rsidRPr="00967862">
              <w:rPr>
                <w:strike/>
              </w:rPr>
              <w:t xml:space="preserve"> by [</w:t>
            </w:r>
            <w:r w:rsidRPr="00967862">
              <w:rPr>
                <w:strike/>
                <w:u w:val="single"/>
              </w:rPr>
              <w:t>CONTRACTOR</w:t>
            </w:r>
            <w:r w:rsidRPr="00967862">
              <w:rPr>
                <w:strike/>
              </w:rPr>
              <w:t>] acting by a Director and its Secretary/two Directors:</w:t>
            </w:r>
          </w:p>
          <w:p w14:paraId="2190BE2A" w14:textId="77777777" w:rsidR="008B5D6C" w:rsidRPr="00967862" w:rsidRDefault="008B5D6C" w:rsidP="00227BD4">
            <w:pPr>
              <w:rPr>
                <w:strike/>
              </w:rPr>
            </w:pPr>
          </w:p>
          <w:p w14:paraId="48DC13A5" w14:textId="77777777" w:rsidR="008B5D6C" w:rsidRPr="00967862" w:rsidRDefault="008B5D6C" w:rsidP="00227BD4">
            <w:pPr>
              <w:rPr>
                <w:strike/>
              </w:rPr>
            </w:pPr>
            <w:r w:rsidRPr="00967862">
              <w:rPr>
                <w:strike/>
              </w:rPr>
              <w:t>Director</w:t>
            </w:r>
          </w:p>
          <w:p w14:paraId="3DEA783C" w14:textId="77777777" w:rsidR="008B5D6C" w:rsidRPr="00967862" w:rsidRDefault="008B5D6C" w:rsidP="00227BD4">
            <w:pPr>
              <w:rPr>
                <w:strike/>
              </w:rPr>
            </w:pPr>
          </w:p>
          <w:p w14:paraId="671360B9" w14:textId="77777777" w:rsidR="008B5D6C" w:rsidRPr="00967862" w:rsidRDefault="008B5D6C" w:rsidP="00227BD4">
            <w:pPr>
              <w:rPr>
                <w:strike/>
              </w:rPr>
            </w:pPr>
            <w:r w:rsidRPr="00967862">
              <w:rPr>
                <w:strike/>
              </w:rPr>
              <w:t>Director/Secretary</w:t>
            </w:r>
          </w:p>
        </w:tc>
        <w:tc>
          <w:tcPr>
            <w:tcW w:w="990" w:type="dxa"/>
          </w:tcPr>
          <w:p w14:paraId="6D728B9F" w14:textId="77777777" w:rsidR="008B5D6C" w:rsidRPr="00967862" w:rsidRDefault="008B5D6C" w:rsidP="00227BD4">
            <w:pPr>
              <w:rPr>
                <w:strike/>
              </w:rPr>
            </w:pPr>
          </w:p>
        </w:tc>
        <w:tc>
          <w:tcPr>
            <w:tcW w:w="3240" w:type="dxa"/>
          </w:tcPr>
          <w:p w14:paraId="5E633A9C" w14:textId="77777777" w:rsidR="008B5D6C" w:rsidRPr="00967862" w:rsidRDefault="008B5D6C" w:rsidP="00227BD4">
            <w:pPr>
              <w:rPr>
                <w:strike/>
              </w:rPr>
            </w:pPr>
          </w:p>
        </w:tc>
      </w:tr>
    </w:tbl>
    <w:p w14:paraId="7FFB5D14" w14:textId="77777777" w:rsidR="008B5D6C" w:rsidRPr="00967862" w:rsidRDefault="008B5D6C" w:rsidP="008B5D6C">
      <w:pPr>
        <w:rPr>
          <w:strike/>
        </w:rPr>
      </w:pPr>
    </w:p>
    <w:p w14:paraId="692ED44E" w14:textId="77777777" w:rsidR="008B5D6C" w:rsidRPr="00967862" w:rsidRDefault="008B5D6C" w:rsidP="008B5D6C">
      <w:pPr>
        <w:jc w:val="center"/>
        <w:rPr>
          <w:strike/>
          <w:sz w:val="20"/>
        </w:rPr>
      </w:pPr>
      <w:r w:rsidRPr="00967862">
        <w:rPr>
          <w:strike/>
          <w:sz w:val="20"/>
        </w:rPr>
        <w:br w:type="page"/>
      </w:r>
    </w:p>
    <w:p w14:paraId="4493A0E8" w14:textId="77777777" w:rsidR="008B5D6C" w:rsidRPr="00967862" w:rsidRDefault="008B5D6C" w:rsidP="008B5D6C">
      <w:pPr>
        <w:jc w:val="center"/>
        <w:rPr>
          <w:strike/>
        </w:rPr>
      </w:pPr>
      <w:r w:rsidRPr="00967862">
        <w:rPr>
          <w:strike/>
        </w:rPr>
        <w:lastRenderedPageBreak/>
        <w:t>Consultant Warranty in favour of a third party</w:t>
      </w:r>
    </w:p>
    <w:p w14:paraId="6E90C5AF" w14:textId="77777777" w:rsidR="008B5D6C" w:rsidRPr="00967862" w:rsidRDefault="008B5D6C" w:rsidP="008B5D6C">
      <w:pPr>
        <w:jc w:val="center"/>
        <w:rPr>
          <w:strike/>
          <w:u w:val="single"/>
        </w:rPr>
      </w:pPr>
    </w:p>
    <w:p w14:paraId="42FCCFDF" w14:textId="77777777" w:rsidR="008B5D6C" w:rsidRPr="00967862" w:rsidRDefault="008B5D6C" w:rsidP="008B5D6C">
      <w:pPr>
        <w:jc w:val="center"/>
        <w:rPr>
          <w:strike/>
          <w:u w:val="single"/>
        </w:rPr>
      </w:pPr>
      <w:r w:rsidRPr="00967862">
        <w:rPr>
          <w:strike/>
          <w:u w:val="single"/>
        </w:rPr>
        <w:t>DATED</w:t>
      </w:r>
      <w:r w:rsidRPr="00967862">
        <w:rPr>
          <w:strike/>
          <w:u w:val="single"/>
        </w:rPr>
        <w:tab/>
      </w:r>
      <w:r w:rsidRPr="00967862">
        <w:rPr>
          <w:strike/>
          <w:u w:val="single"/>
        </w:rPr>
        <w:tab/>
      </w:r>
      <w:r w:rsidRPr="00967862">
        <w:rPr>
          <w:strike/>
          <w:u w:val="single"/>
        </w:rPr>
        <w:tab/>
      </w:r>
      <w:r w:rsidRPr="00967862">
        <w:rPr>
          <w:strike/>
          <w:u w:val="single"/>
        </w:rPr>
        <w:tab/>
      </w:r>
      <w:r w:rsidRPr="00967862">
        <w:rPr>
          <w:strike/>
          <w:u w:val="single"/>
        </w:rPr>
        <w:tab/>
        <w:t>20[</w:t>
      </w:r>
      <w:r w:rsidRPr="00967862">
        <w:rPr>
          <w:strike/>
          <w:u w:val="single"/>
        </w:rPr>
        <w:tab/>
        <w:t>]</w:t>
      </w:r>
    </w:p>
    <w:p w14:paraId="77BF7D3E" w14:textId="77777777" w:rsidR="008B5D6C" w:rsidRPr="00967862" w:rsidRDefault="008B5D6C" w:rsidP="008B5D6C">
      <w:pPr>
        <w:jc w:val="center"/>
        <w:rPr>
          <w:strike/>
        </w:rPr>
      </w:pPr>
    </w:p>
    <w:p w14:paraId="0834AE8F" w14:textId="77777777" w:rsidR="008B5D6C" w:rsidRPr="00967862" w:rsidRDefault="008B5D6C" w:rsidP="008B5D6C">
      <w:pPr>
        <w:jc w:val="center"/>
        <w:rPr>
          <w:strike/>
        </w:rPr>
      </w:pPr>
    </w:p>
    <w:p w14:paraId="68196150" w14:textId="77777777" w:rsidR="008B5D6C" w:rsidRPr="00967862" w:rsidRDefault="008B5D6C" w:rsidP="008B5D6C">
      <w:pPr>
        <w:jc w:val="center"/>
        <w:rPr>
          <w:strike/>
        </w:rPr>
      </w:pPr>
    </w:p>
    <w:p w14:paraId="30B73133" w14:textId="77777777" w:rsidR="008B5D6C" w:rsidRPr="00967862" w:rsidRDefault="008B5D6C" w:rsidP="008B5D6C">
      <w:pPr>
        <w:jc w:val="center"/>
        <w:rPr>
          <w:strike/>
        </w:rPr>
      </w:pPr>
    </w:p>
    <w:p w14:paraId="7EE74405" w14:textId="77777777" w:rsidR="008B5D6C" w:rsidRPr="00967862" w:rsidRDefault="008B5D6C" w:rsidP="008B5D6C">
      <w:pPr>
        <w:jc w:val="center"/>
        <w:rPr>
          <w:strike/>
        </w:rPr>
      </w:pPr>
      <w:r w:rsidRPr="00967862">
        <w:rPr>
          <w:strike/>
        </w:rPr>
        <w:t>[</w:t>
      </w:r>
      <w:r w:rsidRPr="00967862">
        <w:rPr>
          <w:strike/>
          <w:u w:val="single"/>
        </w:rPr>
        <w:t>CONSULTANT</w:t>
      </w:r>
      <w:r w:rsidRPr="00967862">
        <w:rPr>
          <w:strike/>
        </w:rPr>
        <w:t>]</w:t>
      </w:r>
    </w:p>
    <w:p w14:paraId="0929737F" w14:textId="77777777" w:rsidR="008B5D6C" w:rsidRPr="00967862" w:rsidRDefault="008B5D6C" w:rsidP="008B5D6C">
      <w:pPr>
        <w:jc w:val="center"/>
        <w:rPr>
          <w:strike/>
        </w:rPr>
      </w:pPr>
    </w:p>
    <w:p w14:paraId="16409665" w14:textId="77777777" w:rsidR="008B5D6C" w:rsidRPr="00967862" w:rsidRDefault="008B5D6C" w:rsidP="008B5D6C">
      <w:pPr>
        <w:jc w:val="center"/>
        <w:rPr>
          <w:strike/>
        </w:rPr>
      </w:pPr>
      <w:r w:rsidRPr="00967862">
        <w:rPr>
          <w:strike/>
        </w:rPr>
        <w:t>and</w:t>
      </w:r>
    </w:p>
    <w:p w14:paraId="46D67091" w14:textId="77777777" w:rsidR="008B5D6C" w:rsidRPr="00967862" w:rsidRDefault="008B5D6C" w:rsidP="008B5D6C">
      <w:pPr>
        <w:jc w:val="center"/>
        <w:rPr>
          <w:strike/>
        </w:rPr>
      </w:pPr>
    </w:p>
    <w:p w14:paraId="2BA93648" w14:textId="77777777" w:rsidR="008B5D6C" w:rsidRPr="00967862" w:rsidRDefault="008B5D6C" w:rsidP="008B5D6C">
      <w:pPr>
        <w:jc w:val="center"/>
        <w:rPr>
          <w:strike/>
        </w:rPr>
      </w:pPr>
      <w:r w:rsidRPr="00967862">
        <w:rPr>
          <w:strike/>
        </w:rPr>
        <w:t>[</w:t>
      </w:r>
      <w:r w:rsidRPr="00967862">
        <w:rPr>
          <w:strike/>
          <w:u w:val="single"/>
        </w:rPr>
        <w:t>BENEFICIARY</w:t>
      </w:r>
      <w:r w:rsidRPr="00967862">
        <w:rPr>
          <w:strike/>
        </w:rPr>
        <w:t>]</w:t>
      </w:r>
    </w:p>
    <w:p w14:paraId="15942633" w14:textId="77777777" w:rsidR="008B5D6C" w:rsidRPr="00967862" w:rsidRDefault="008B5D6C" w:rsidP="008B5D6C">
      <w:pPr>
        <w:jc w:val="center"/>
        <w:rPr>
          <w:strike/>
        </w:rPr>
      </w:pPr>
    </w:p>
    <w:p w14:paraId="6F8A3549" w14:textId="77777777" w:rsidR="008B5D6C" w:rsidRPr="00967862" w:rsidRDefault="008B5D6C" w:rsidP="008B5D6C">
      <w:pPr>
        <w:jc w:val="center"/>
        <w:rPr>
          <w:strike/>
        </w:rPr>
      </w:pPr>
    </w:p>
    <w:p w14:paraId="242B2BA8" w14:textId="77777777" w:rsidR="008B5D6C" w:rsidRPr="00967862" w:rsidRDefault="008B5D6C" w:rsidP="008B5D6C">
      <w:pPr>
        <w:jc w:val="center"/>
        <w:rPr>
          <w:strike/>
          <w:u w:val="single"/>
        </w:rPr>
      </w:pPr>
      <w:r w:rsidRPr="00967862">
        <w:rPr>
          <w:strike/>
          <w:u w:val="single"/>
        </w:rPr>
        <w:t>DUTY OF CARE DEED</w:t>
      </w:r>
    </w:p>
    <w:p w14:paraId="27368282" w14:textId="77777777" w:rsidR="008B5D6C" w:rsidRPr="00967862" w:rsidRDefault="008B5D6C" w:rsidP="008B5D6C">
      <w:pPr>
        <w:jc w:val="center"/>
        <w:rPr>
          <w:strike/>
        </w:rPr>
      </w:pPr>
      <w:r w:rsidRPr="00967862">
        <w:rPr>
          <w:strike/>
        </w:rPr>
        <w:t>relating to [</w:t>
      </w:r>
      <w:r w:rsidRPr="00967862">
        <w:rPr>
          <w:strike/>
        </w:rPr>
        <w:tab/>
        <w:t>]</w:t>
      </w:r>
    </w:p>
    <w:p w14:paraId="71396AB9" w14:textId="77777777" w:rsidR="008B5D6C" w:rsidRPr="00967862" w:rsidRDefault="008B5D6C" w:rsidP="008B5D6C">
      <w:pPr>
        <w:rPr>
          <w:strike/>
        </w:rPr>
      </w:pPr>
    </w:p>
    <w:p w14:paraId="42C02F92" w14:textId="77777777" w:rsidR="008B5D6C" w:rsidRPr="00967862" w:rsidRDefault="008B5D6C" w:rsidP="008B5D6C">
      <w:pPr>
        <w:rPr>
          <w:strike/>
        </w:rPr>
      </w:pPr>
    </w:p>
    <w:p w14:paraId="61EDD153" w14:textId="77777777" w:rsidR="008B5D6C" w:rsidRPr="00967862" w:rsidRDefault="008B5D6C" w:rsidP="008B5D6C">
      <w:pPr>
        <w:rPr>
          <w:strike/>
        </w:rPr>
      </w:pPr>
    </w:p>
    <w:p w14:paraId="7B843C75" w14:textId="77777777" w:rsidR="008B5D6C" w:rsidRPr="00967862" w:rsidRDefault="008B5D6C" w:rsidP="008B5D6C">
      <w:pPr>
        <w:rPr>
          <w:strike/>
        </w:rPr>
      </w:pPr>
    </w:p>
    <w:p w14:paraId="1B105682" w14:textId="77777777" w:rsidR="008B5D6C" w:rsidRPr="00967862" w:rsidRDefault="008B5D6C" w:rsidP="008B5D6C">
      <w:pPr>
        <w:rPr>
          <w:strike/>
        </w:rPr>
      </w:pPr>
    </w:p>
    <w:p w14:paraId="5CD37265" w14:textId="77777777" w:rsidR="008B5D6C" w:rsidRPr="00967862" w:rsidRDefault="008B5D6C" w:rsidP="008B5D6C">
      <w:pPr>
        <w:rPr>
          <w:strike/>
        </w:rPr>
      </w:pPr>
    </w:p>
    <w:p w14:paraId="36D87D3C" w14:textId="77777777" w:rsidR="008B5D6C" w:rsidRPr="00967862" w:rsidRDefault="008B5D6C" w:rsidP="008B5D6C">
      <w:pPr>
        <w:rPr>
          <w:strike/>
        </w:rPr>
      </w:pPr>
    </w:p>
    <w:p w14:paraId="2A4939E5" w14:textId="77777777" w:rsidR="008B5D6C" w:rsidRPr="00967862" w:rsidRDefault="008B5D6C" w:rsidP="008B5D6C">
      <w:pPr>
        <w:spacing w:after="240"/>
        <w:rPr>
          <w:strike/>
          <w:szCs w:val="22"/>
        </w:rPr>
      </w:pPr>
      <w:r w:rsidRPr="00967862">
        <w:rPr>
          <w:strike/>
        </w:rPr>
        <w:br w:type="page"/>
      </w:r>
      <w:r w:rsidRPr="00967862">
        <w:rPr>
          <w:strike/>
          <w:szCs w:val="22"/>
          <w:u w:val="single"/>
        </w:rPr>
        <w:lastRenderedPageBreak/>
        <w:t>THIS DEED</w:t>
      </w:r>
      <w:r w:rsidRPr="00967862">
        <w:rPr>
          <w:strike/>
          <w:szCs w:val="22"/>
        </w:rPr>
        <w:t xml:space="preserve"> is dated</w:t>
      </w:r>
      <w:r w:rsidRPr="00967862">
        <w:rPr>
          <w:strike/>
          <w:szCs w:val="22"/>
        </w:rPr>
        <w:tab/>
      </w:r>
      <w:r w:rsidRPr="00967862">
        <w:rPr>
          <w:strike/>
          <w:szCs w:val="22"/>
        </w:rPr>
        <w:tab/>
      </w:r>
      <w:r w:rsidRPr="00967862">
        <w:rPr>
          <w:strike/>
          <w:szCs w:val="22"/>
        </w:rPr>
        <w:tab/>
      </w:r>
      <w:r w:rsidRPr="00967862">
        <w:rPr>
          <w:strike/>
          <w:szCs w:val="22"/>
        </w:rPr>
        <w:tab/>
      </w:r>
      <w:r w:rsidRPr="00967862">
        <w:rPr>
          <w:strike/>
          <w:szCs w:val="22"/>
        </w:rPr>
        <w:tab/>
      </w:r>
      <w:r w:rsidRPr="00967862">
        <w:rPr>
          <w:strike/>
          <w:szCs w:val="22"/>
        </w:rPr>
        <w:tab/>
      </w:r>
      <w:r w:rsidRPr="00967862">
        <w:rPr>
          <w:strike/>
          <w:szCs w:val="22"/>
        </w:rPr>
        <w:tab/>
        <w:t>20[</w:t>
      </w:r>
      <w:r w:rsidRPr="00967862">
        <w:rPr>
          <w:strike/>
          <w:szCs w:val="22"/>
        </w:rPr>
        <w:tab/>
        <w:t>] BETWEEN:</w:t>
      </w:r>
    </w:p>
    <w:p w14:paraId="563ECA86" w14:textId="287B343A" w:rsidR="008B5D6C" w:rsidRPr="00967862" w:rsidRDefault="008B5D6C" w:rsidP="008B5D6C">
      <w:pPr>
        <w:spacing w:after="240"/>
        <w:ind w:left="993" w:hanging="993"/>
        <w:rPr>
          <w:strike/>
          <w:szCs w:val="22"/>
        </w:rPr>
      </w:pPr>
      <w:r w:rsidRPr="00967862">
        <w:rPr>
          <w:strike/>
          <w:szCs w:val="22"/>
        </w:rPr>
        <w:t>(1)</w:t>
      </w:r>
      <w:r w:rsidRPr="00967862">
        <w:rPr>
          <w:strike/>
          <w:szCs w:val="22"/>
        </w:rPr>
        <w:tab/>
      </w:r>
      <w:r w:rsidRPr="00967862">
        <w:rPr>
          <w:strike/>
          <w:szCs w:val="22"/>
          <w:u w:val="single"/>
        </w:rPr>
        <w:t>THE PARTNERS IN</w:t>
      </w:r>
      <w:r w:rsidRPr="00967862">
        <w:rPr>
          <w:strike/>
          <w:szCs w:val="22"/>
        </w:rPr>
        <w:t xml:space="preserve"> [insert name of partnership] (being the persons listed in the schedule hereto) whose principal place of business is at [</w:t>
      </w:r>
      <w:r w:rsidRPr="00967862">
        <w:rPr>
          <w:strike/>
          <w:szCs w:val="22"/>
        </w:rPr>
        <w:tab/>
      </w:r>
      <w:r w:rsidRPr="00967862">
        <w:rPr>
          <w:strike/>
          <w:szCs w:val="22"/>
        </w:rPr>
        <w:tab/>
        <w:t>] OR [</w:t>
      </w:r>
      <w:r w:rsidRPr="00967862">
        <w:rPr>
          <w:strike/>
          <w:szCs w:val="22"/>
        </w:rPr>
        <w:tab/>
      </w:r>
      <w:r w:rsidRPr="00967862">
        <w:rPr>
          <w:strike/>
          <w:szCs w:val="22"/>
        </w:rPr>
        <w:tab/>
      </w:r>
      <w:r w:rsidRPr="00967862">
        <w:rPr>
          <w:strike/>
          <w:szCs w:val="22"/>
        </w:rPr>
        <w:tab/>
        <w:t>] LIMITED/PLC (Company Number [</w:t>
      </w:r>
      <w:r w:rsidRPr="00967862">
        <w:rPr>
          <w:strike/>
          <w:szCs w:val="22"/>
        </w:rPr>
        <w:tab/>
      </w:r>
      <w:r w:rsidRPr="00967862">
        <w:rPr>
          <w:strike/>
          <w:szCs w:val="22"/>
        </w:rPr>
        <w:tab/>
        <w:t>]) whose registered office is at [</w:t>
      </w:r>
      <w:r w:rsidRPr="00967862">
        <w:rPr>
          <w:strike/>
          <w:szCs w:val="22"/>
        </w:rPr>
        <w:tab/>
      </w:r>
      <w:r w:rsidRPr="00967862">
        <w:rPr>
          <w:strike/>
          <w:szCs w:val="22"/>
        </w:rPr>
        <w:tab/>
        <w:t xml:space="preserve">] (the </w:t>
      </w:r>
      <w:r w:rsidR="00D06015" w:rsidRPr="00967862">
        <w:rPr>
          <w:strike/>
          <w:szCs w:val="22"/>
        </w:rPr>
        <w:t>“</w:t>
      </w:r>
      <w:r w:rsidRPr="00967862">
        <w:rPr>
          <w:b/>
          <w:strike/>
          <w:szCs w:val="22"/>
        </w:rPr>
        <w:t>Consultant</w:t>
      </w:r>
      <w:r w:rsidR="00D06015" w:rsidRPr="00967862">
        <w:rPr>
          <w:strike/>
          <w:szCs w:val="22"/>
        </w:rPr>
        <w:t>”</w:t>
      </w:r>
      <w:r w:rsidRPr="00967862">
        <w:rPr>
          <w:strike/>
          <w:szCs w:val="22"/>
        </w:rPr>
        <w:t>); and</w:t>
      </w:r>
    </w:p>
    <w:p w14:paraId="41EC69B2" w14:textId="60FEC0C4" w:rsidR="008B5D6C" w:rsidRPr="00967862" w:rsidRDefault="008B5D6C" w:rsidP="008B5D6C">
      <w:pPr>
        <w:spacing w:after="240"/>
        <w:ind w:left="993" w:hanging="993"/>
        <w:rPr>
          <w:strike/>
          <w:szCs w:val="22"/>
        </w:rPr>
      </w:pPr>
      <w:r w:rsidRPr="00967862">
        <w:rPr>
          <w:strike/>
          <w:szCs w:val="22"/>
        </w:rPr>
        <w:t>(2)</w:t>
      </w:r>
      <w:r w:rsidRPr="00967862">
        <w:rPr>
          <w:strike/>
          <w:szCs w:val="22"/>
        </w:rPr>
        <w:tab/>
        <w:t>[</w:t>
      </w:r>
      <w:r w:rsidRPr="00967862">
        <w:rPr>
          <w:strike/>
          <w:szCs w:val="22"/>
          <w:u w:val="single"/>
        </w:rPr>
        <w:t>BENEFICIARY</w:t>
      </w:r>
      <w:r w:rsidRPr="00967862">
        <w:rPr>
          <w:strike/>
          <w:szCs w:val="22"/>
        </w:rPr>
        <w:t>] of [</w:t>
      </w:r>
      <w:r w:rsidRPr="00967862">
        <w:rPr>
          <w:strike/>
          <w:szCs w:val="22"/>
        </w:rPr>
        <w:tab/>
      </w:r>
      <w:r w:rsidRPr="00967862">
        <w:rPr>
          <w:strike/>
          <w:szCs w:val="22"/>
        </w:rPr>
        <w:tab/>
      </w:r>
      <w:r w:rsidRPr="00967862">
        <w:rPr>
          <w:strike/>
          <w:szCs w:val="22"/>
        </w:rPr>
        <w:tab/>
      </w:r>
      <w:r w:rsidRPr="00967862">
        <w:rPr>
          <w:strike/>
          <w:szCs w:val="22"/>
        </w:rPr>
        <w:tab/>
        <w:t xml:space="preserve">] (the </w:t>
      </w:r>
      <w:r w:rsidR="00D06015" w:rsidRPr="00967862">
        <w:rPr>
          <w:strike/>
          <w:szCs w:val="22"/>
        </w:rPr>
        <w:t>“</w:t>
      </w:r>
      <w:r w:rsidRPr="00967862">
        <w:rPr>
          <w:b/>
          <w:strike/>
          <w:szCs w:val="22"/>
        </w:rPr>
        <w:t>Beneficiary</w:t>
      </w:r>
      <w:r w:rsidR="00D06015" w:rsidRPr="00967862">
        <w:rPr>
          <w:strike/>
          <w:szCs w:val="22"/>
        </w:rPr>
        <w:t>”</w:t>
      </w:r>
      <w:r w:rsidRPr="00967862">
        <w:rPr>
          <w:strike/>
          <w:szCs w:val="22"/>
        </w:rPr>
        <w:t>, which expression includes its successors in title and permitted assigns).</w:t>
      </w:r>
    </w:p>
    <w:p w14:paraId="259FA489" w14:textId="77777777" w:rsidR="008B5D6C" w:rsidRPr="00967862" w:rsidRDefault="008B5D6C" w:rsidP="008B5D6C">
      <w:pPr>
        <w:spacing w:after="240"/>
        <w:rPr>
          <w:strike/>
          <w:szCs w:val="22"/>
          <w:u w:val="single"/>
        </w:rPr>
      </w:pPr>
      <w:r w:rsidRPr="00967862">
        <w:rPr>
          <w:strike/>
          <w:szCs w:val="22"/>
          <w:u w:val="single"/>
        </w:rPr>
        <w:t>BACKGROUND</w:t>
      </w:r>
    </w:p>
    <w:p w14:paraId="7877F18F" w14:textId="21639899" w:rsidR="008B5D6C" w:rsidRPr="00967862" w:rsidRDefault="008B5D6C" w:rsidP="008B5D6C">
      <w:pPr>
        <w:tabs>
          <w:tab w:val="left" w:pos="993"/>
        </w:tabs>
        <w:spacing w:after="240"/>
        <w:ind w:left="993" w:hanging="993"/>
        <w:rPr>
          <w:strike/>
          <w:szCs w:val="22"/>
        </w:rPr>
      </w:pPr>
      <w:r w:rsidRPr="00967862">
        <w:rPr>
          <w:strike/>
          <w:szCs w:val="22"/>
        </w:rPr>
        <w:t>(A)</w:t>
      </w:r>
      <w:r w:rsidRPr="00967862">
        <w:rPr>
          <w:strike/>
          <w:szCs w:val="22"/>
        </w:rPr>
        <w:tab/>
        <w:t xml:space="preserve">The Employer has appointed the Contractor </w:t>
      </w:r>
      <w:r w:rsidR="004D027A" w:rsidRPr="00967862">
        <w:rPr>
          <w:strike/>
          <w:szCs w:val="22"/>
        </w:rPr>
        <w:t xml:space="preserve">unde a building contract </w:t>
      </w:r>
      <w:r w:rsidRPr="00967862">
        <w:rPr>
          <w:strike/>
          <w:szCs w:val="22"/>
        </w:rPr>
        <w:t xml:space="preserve">(the </w:t>
      </w:r>
      <w:r w:rsidR="00D06015" w:rsidRPr="00967862">
        <w:rPr>
          <w:strike/>
          <w:szCs w:val="22"/>
        </w:rPr>
        <w:t>“</w:t>
      </w:r>
      <w:r w:rsidRPr="00967862">
        <w:rPr>
          <w:b/>
          <w:strike/>
          <w:szCs w:val="22"/>
        </w:rPr>
        <w:t>Building Contract</w:t>
      </w:r>
      <w:r w:rsidR="00D06015" w:rsidRPr="00967862">
        <w:rPr>
          <w:strike/>
          <w:szCs w:val="22"/>
        </w:rPr>
        <w:t>”</w:t>
      </w:r>
      <w:r w:rsidRPr="00967862">
        <w:rPr>
          <w:strike/>
          <w:szCs w:val="22"/>
        </w:rPr>
        <w:t>) to carry out and complete the Works in relation to the Sites.</w:t>
      </w:r>
    </w:p>
    <w:p w14:paraId="2C7AFA54" w14:textId="673BE540" w:rsidR="008B5D6C" w:rsidRPr="00967862" w:rsidRDefault="008B5D6C" w:rsidP="008B5D6C">
      <w:pPr>
        <w:tabs>
          <w:tab w:val="left" w:pos="993"/>
        </w:tabs>
        <w:spacing w:after="240"/>
        <w:ind w:left="993" w:hanging="993"/>
        <w:rPr>
          <w:strike/>
          <w:szCs w:val="22"/>
        </w:rPr>
      </w:pPr>
      <w:r w:rsidRPr="00967862">
        <w:rPr>
          <w:strike/>
          <w:szCs w:val="22"/>
        </w:rPr>
        <w:t>(B)</w:t>
      </w:r>
      <w:r w:rsidRPr="00967862">
        <w:rPr>
          <w:strike/>
          <w:szCs w:val="22"/>
        </w:rPr>
        <w:tab/>
        <w:t xml:space="preserve">The Consultant has been appointed by the Contractor </w:t>
      </w:r>
      <w:r w:rsidR="004D027A" w:rsidRPr="00967862">
        <w:rPr>
          <w:strike/>
          <w:szCs w:val="22"/>
        </w:rPr>
        <w:t xml:space="preserve">under an appointment </w:t>
      </w:r>
      <w:r w:rsidRPr="00967862">
        <w:rPr>
          <w:strike/>
          <w:szCs w:val="22"/>
        </w:rPr>
        <w:t xml:space="preserve">(the </w:t>
      </w:r>
      <w:r w:rsidR="00D06015" w:rsidRPr="00967862">
        <w:rPr>
          <w:strike/>
          <w:szCs w:val="22"/>
        </w:rPr>
        <w:t>“</w:t>
      </w:r>
      <w:r w:rsidRPr="00967862">
        <w:rPr>
          <w:b/>
          <w:strike/>
          <w:szCs w:val="22"/>
        </w:rPr>
        <w:t>Appointment</w:t>
      </w:r>
      <w:r w:rsidR="00D06015" w:rsidRPr="00967862">
        <w:rPr>
          <w:strike/>
          <w:szCs w:val="22"/>
        </w:rPr>
        <w:t>”</w:t>
      </w:r>
      <w:r w:rsidRPr="00967862">
        <w:rPr>
          <w:strike/>
          <w:szCs w:val="22"/>
        </w:rPr>
        <w:t>) to provide [</w:t>
      </w:r>
      <w:r w:rsidRPr="00967862">
        <w:rPr>
          <w:strike/>
          <w:szCs w:val="22"/>
        </w:rPr>
        <w:tab/>
      </w:r>
      <w:r w:rsidRPr="00967862">
        <w:rPr>
          <w:strike/>
          <w:szCs w:val="22"/>
        </w:rPr>
        <w:tab/>
        <w:t>] services (</w:t>
      </w:r>
      <w:r w:rsidR="00D06015" w:rsidRPr="00967862">
        <w:rPr>
          <w:b/>
          <w:strike/>
          <w:szCs w:val="22"/>
        </w:rPr>
        <w:t>“</w:t>
      </w:r>
      <w:r w:rsidRPr="00967862">
        <w:rPr>
          <w:b/>
          <w:strike/>
          <w:szCs w:val="22"/>
        </w:rPr>
        <w:t>Services</w:t>
      </w:r>
      <w:r w:rsidR="00D06015" w:rsidRPr="00967862">
        <w:rPr>
          <w:b/>
          <w:strike/>
          <w:szCs w:val="22"/>
        </w:rPr>
        <w:t>”</w:t>
      </w:r>
      <w:r w:rsidRPr="00967862">
        <w:rPr>
          <w:strike/>
          <w:szCs w:val="22"/>
        </w:rPr>
        <w:t>) in relation to the Works.</w:t>
      </w:r>
    </w:p>
    <w:p w14:paraId="04E23A44" w14:textId="77777777" w:rsidR="008B5D6C" w:rsidRPr="00967862" w:rsidRDefault="008B5D6C" w:rsidP="008B5D6C">
      <w:pPr>
        <w:tabs>
          <w:tab w:val="left" w:pos="993"/>
        </w:tabs>
        <w:spacing w:after="240"/>
        <w:ind w:left="993" w:hanging="993"/>
        <w:rPr>
          <w:strike/>
          <w:szCs w:val="22"/>
        </w:rPr>
      </w:pPr>
      <w:r w:rsidRPr="00967862">
        <w:rPr>
          <w:strike/>
          <w:szCs w:val="22"/>
        </w:rPr>
        <w:t>(C)</w:t>
      </w:r>
      <w:r w:rsidRPr="00967862">
        <w:rPr>
          <w:strike/>
          <w:szCs w:val="22"/>
        </w:rPr>
        <w:tab/>
        <w:t>The Consultant is obliged under the Appointment to enter into this Deed in favour of the Beneficiary.</w:t>
      </w:r>
    </w:p>
    <w:p w14:paraId="75E1FCB2" w14:textId="77777777" w:rsidR="008B5D6C" w:rsidRPr="00967862" w:rsidRDefault="008B5D6C" w:rsidP="008B5D6C">
      <w:pPr>
        <w:tabs>
          <w:tab w:val="left" w:pos="993"/>
        </w:tabs>
        <w:spacing w:after="240"/>
        <w:ind w:left="993" w:hanging="993"/>
        <w:rPr>
          <w:strike/>
          <w:szCs w:val="22"/>
        </w:rPr>
      </w:pPr>
      <w:r w:rsidRPr="00967862">
        <w:rPr>
          <w:strike/>
          <w:szCs w:val="22"/>
        </w:rPr>
        <w:t xml:space="preserve">(D) </w:t>
      </w:r>
      <w:r w:rsidRPr="00967862">
        <w:rPr>
          <w:strike/>
          <w:szCs w:val="22"/>
        </w:rPr>
        <w:tab/>
        <w:t>The Consultant and the Contractor have agreed to duly execute and deliver this Deed in favour of the Beneficiary.</w:t>
      </w:r>
    </w:p>
    <w:p w14:paraId="79A82921" w14:textId="77777777" w:rsidR="008B5D6C" w:rsidRPr="00967862" w:rsidRDefault="008B5D6C" w:rsidP="00786AF1">
      <w:pPr>
        <w:pStyle w:val="ScheduleLevel1"/>
        <w:numPr>
          <w:ilvl w:val="0"/>
          <w:numId w:val="37"/>
        </w:numPr>
        <w:tabs>
          <w:tab w:val="clear" w:pos="432"/>
          <w:tab w:val="left" w:pos="993"/>
        </w:tabs>
        <w:spacing w:after="240" w:line="240" w:lineRule="auto"/>
        <w:ind w:left="993" w:hanging="993"/>
        <w:rPr>
          <w:strike/>
          <w:szCs w:val="22"/>
        </w:rPr>
      </w:pPr>
      <w:r w:rsidRPr="00967862">
        <w:rPr>
          <w:b/>
          <w:strike/>
          <w:szCs w:val="22"/>
          <w:u w:val="single"/>
        </w:rPr>
        <w:t>DEFINITIONS AND INTERPRETATIONS</w:t>
      </w:r>
    </w:p>
    <w:p w14:paraId="433EC98E" w14:textId="77777777" w:rsidR="008B5D6C" w:rsidRPr="00967862" w:rsidRDefault="008B5D6C" w:rsidP="008B5D6C">
      <w:pPr>
        <w:pStyle w:val="Body1"/>
        <w:ind w:left="993"/>
        <w:jc w:val="both"/>
        <w:rPr>
          <w:strike/>
          <w:sz w:val="22"/>
          <w:szCs w:val="22"/>
        </w:rPr>
      </w:pPr>
      <w:r w:rsidRPr="00967862">
        <w:rPr>
          <w:strike/>
          <w:sz w:val="22"/>
          <w:szCs w:val="22"/>
        </w:rPr>
        <w:t xml:space="preserve">Unless expressly defined otherwise in this Deed, any defined term in this Deed shall have the same meaning given to such term in the Building Contract. </w:t>
      </w:r>
    </w:p>
    <w:p w14:paraId="5AC71C15" w14:textId="77777777" w:rsidR="008B5D6C" w:rsidRPr="00967862" w:rsidRDefault="008B5D6C" w:rsidP="00786AF1">
      <w:pPr>
        <w:pStyle w:val="ScheduleLevel1"/>
        <w:numPr>
          <w:ilvl w:val="0"/>
          <w:numId w:val="37"/>
        </w:numPr>
        <w:tabs>
          <w:tab w:val="clear" w:pos="432"/>
          <w:tab w:val="left" w:pos="993"/>
        </w:tabs>
        <w:spacing w:after="240" w:line="240" w:lineRule="auto"/>
        <w:ind w:left="993" w:hanging="993"/>
        <w:rPr>
          <w:b/>
          <w:strike/>
          <w:szCs w:val="22"/>
          <w:u w:val="single"/>
        </w:rPr>
      </w:pPr>
      <w:r w:rsidRPr="00967862">
        <w:rPr>
          <w:b/>
          <w:strike/>
          <w:szCs w:val="22"/>
          <w:u w:val="single"/>
        </w:rPr>
        <w:t>OPERATIVE PROVISIONS</w:t>
      </w:r>
    </w:p>
    <w:p w14:paraId="238D471E" w14:textId="77777777" w:rsidR="008B5D6C" w:rsidRPr="00967862" w:rsidRDefault="008B5D6C" w:rsidP="008B5D6C">
      <w:pPr>
        <w:pStyle w:val="Body1"/>
        <w:ind w:left="993"/>
        <w:jc w:val="both"/>
        <w:rPr>
          <w:strike/>
          <w:sz w:val="22"/>
          <w:szCs w:val="22"/>
        </w:rPr>
      </w:pPr>
      <w:r w:rsidRPr="00967862">
        <w:rPr>
          <w:strike/>
          <w:sz w:val="22"/>
          <w:szCs w:val="22"/>
        </w:rPr>
        <w:t>This Deed is made in consideration of the payment of one pound (£1.00) by the Beneficiary to the Consultant, receipt of which the Consultant acknowledges:</w:t>
      </w:r>
    </w:p>
    <w:p w14:paraId="7DEE1C8A" w14:textId="5A1C3E09" w:rsidR="008B5D6C" w:rsidRPr="00967862" w:rsidRDefault="008B5D6C" w:rsidP="00786AF1">
      <w:pPr>
        <w:pStyle w:val="ScheduleLevel1"/>
        <w:numPr>
          <w:ilvl w:val="0"/>
          <w:numId w:val="37"/>
        </w:numPr>
        <w:tabs>
          <w:tab w:val="clear" w:pos="432"/>
          <w:tab w:val="left" w:pos="993"/>
        </w:tabs>
        <w:spacing w:after="240" w:line="240" w:lineRule="auto"/>
        <w:ind w:left="993" w:hanging="993"/>
        <w:rPr>
          <w:b/>
          <w:strike/>
          <w:szCs w:val="22"/>
          <w:u w:val="single"/>
        </w:rPr>
      </w:pPr>
      <w:r w:rsidRPr="00967862">
        <w:rPr>
          <w:b/>
          <w:strike/>
          <w:szCs w:val="22"/>
          <w:u w:val="single"/>
        </w:rPr>
        <w:t>CONSULTANT</w:t>
      </w:r>
      <w:r w:rsidR="00D06015" w:rsidRPr="00967862">
        <w:rPr>
          <w:b/>
          <w:strike/>
          <w:szCs w:val="22"/>
          <w:u w:val="single"/>
        </w:rPr>
        <w:t>’</w:t>
      </w:r>
      <w:r w:rsidRPr="00967862">
        <w:rPr>
          <w:b/>
          <w:strike/>
          <w:szCs w:val="22"/>
          <w:u w:val="single"/>
        </w:rPr>
        <w:t>S WARRANTIES AND LIABILITIES</w:t>
      </w:r>
    </w:p>
    <w:p w14:paraId="32C9E7C0" w14:textId="77777777" w:rsidR="008B5D6C" w:rsidRPr="00967862" w:rsidRDefault="008B5D6C" w:rsidP="00786AF1">
      <w:pPr>
        <w:pStyle w:val="ScheduleLevel1"/>
        <w:numPr>
          <w:ilvl w:val="1"/>
          <w:numId w:val="37"/>
        </w:numPr>
        <w:tabs>
          <w:tab w:val="left" w:pos="993"/>
        </w:tabs>
        <w:spacing w:after="240" w:line="240" w:lineRule="auto"/>
        <w:ind w:left="993" w:hanging="993"/>
        <w:rPr>
          <w:strike/>
          <w:szCs w:val="22"/>
        </w:rPr>
      </w:pPr>
      <w:r w:rsidRPr="00967862">
        <w:rPr>
          <w:strike/>
          <w:szCs w:val="22"/>
        </w:rPr>
        <w:t>The Consultant warrants to the Beneficiary that:</w:t>
      </w:r>
    </w:p>
    <w:p w14:paraId="08D66207" w14:textId="77777777" w:rsidR="00BF173A" w:rsidRPr="00967862" w:rsidRDefault="008B5D6C" w:rsidP="00786AF1">
      <w:pPr>
        <w:pStyle w:val="ScheduleLevel1"/>
        <w:numPr>
          <w:ilvl w:val="2"/>
          <w:numId w:val="37"/>
        </w:numPr>
        <w:tabs>
          <w:tab w:val="left" w:pos="993"/>
        </w:tabs>
        <w:spacing w:after="240" w:line="240" w:lineRule="auto"/>
        <w:ind w:left="1843" w:hanging="850"/>
        <w:rPr>
          <w:strike/>
          <w:szCs w:val="22"/>
        </w:rPr>
      </w:pPr>
      <w:r w:rsidRPr="00967862">
        <w:rPr>
          <w:strike/>
          <w:szCs w:val="22"/>
        </w:rPr>
        <w:t>it has carried out and completed and will continue to carry out and complete its duties and obligations under the Appointment in accordance with the Appointment;</w:t>
      </w:r>
    </w:p>
    <w:p w14:paraId="6BEE4291" w14:textId="6AFCC7F5" w:rsidR="008B5D6C" w:rsidRPr="00967862" w:rsidRDefault="008B5D6C" w:rsidP="00786AF1">
      <w:pPr>
        <w:pStyle w:val="ScheduleLevel1"/>
        <w:numPr>
          <w:ilvl w:val="2"/>
          <w:numId w:val="37"/>
        </w:numPr>
        <w:tabs>
          <w:tab w:val="left" w:pos="993"/>
        </w:tabs>
        <w:spacing w:after="240" w:line="240" w:lineRule="auto"/>
        <w:ind w:left="1843" w:hanging="850"/>
        <w:rPr>
          <w:rFonts w:cs="Arial"/>
          <w:strike/>
          <w:szCs w:val="22"/>
        </w:rPr>
      </w:pPr>
      <w:r w:rsidRPr="00967862">
        <w:rPr>
          <w:strike/>
          <w:szCs w:val="22"/>
        </w:rPr>
        <w:t xml:space="preserve">in addition to and without derogation to clause 3.1.1, it has exercised and will continue to exercise in the performance of the Services </w:t>
      </w:r>
      <w:r w:rsidRPr="00967862">
        <w:rPr>
          <w:strike/>
        </w:rPr>
        <w:t xml:space="preserve">the </w:t>
      </w:r>
      <w:r w:rsidR="00BF173A" w:rsidRPr="00967862">
        <w:rPr>
          <w:strike/>
        </w:rPr>
        <w:t>professional</w:t>
      </w:r>
      <w:r w:rsidRPr="00967862">
        <w:rPr>
          <w:strike/>
        </w:rPr>
        <w:t xml:space="preserve"> skill, care and </w:t>
      </w:r>
      <w:r w:rsidR="00BF173A" w:rsidRPr="00967862">
        <w:rPr>
          <w:strike/>
        </w:rPr>
        <w:t>diligence</w:t>
      </w:r>
      <w:r w:rsidRPr="00967862">
        <w:rPr>
          <w:strike/>
        </w:rPr>
        <w:t xml:space="preserve"> to be expected of a </w:t>
      </w:r>
      <w:r w:rsidR="00BF173A" w:rsidRPr="00967862">
        <w:rPr>
          <w:strike/>
        </w:rPr>
        <w:t>properly qualified and competent</w:t>
      </w:r>
      <w:r w:rsidRPr="00967862">
        <w:rPr>
          <w:strike/>
        </w:rPr>
        <w:t xml:space="preserve"> member of the Consultant</w:t>
      </w:r>
      <w:r w:rsidR="00D06015" w:rsidRPr="00967862">
        <w:rPr>
          <w:strike/>
        </w:rPr>
        <w:t>’</w:t>
      </w:r>
      <w:r w:rsidRPr="00967862">
        <w:rPr>
          <w:strike/>
        </w:rPr>
        <w:t xml:space="preserve">s profession experienced in carrying out duties the like of those undertaken by the Consultant under the Appointment for </w:t>
      </w:r>
      <w:r w:rsidR="0044008E" w:rsidRPr="00967862">
        <w:rPr>
          <w:strike/>
        </w:rPr>
        <w:t>works</w:t>
      </w:r>
      <w:r w:rsidRPr="00967862">
        <w:rPr>
          <w:strike/>
        </w:rPr>
        <w:t xml:space="preserve"> of a similar </w:t>
      </w:r>
      <w:r w:rsidR="00BF173A" w:rsidRPr="00967862">
        <w:rPr>
          <w:rFonts w:cs="Arial"/>
          <w:strike/>
          <w:szCs w:val="22"/>
        </w:rPr>
        <w:t>size, scope, nature, complexity, location, timescale and value</w:t>
      </w:r>
      <w:r w:rsidRPr="00967862">
        <w:rPr>
          <w:strike/>
        </w:rPr>
        <w:t xml:space="preserve"> to the </w:t>
      </w:r>
      <w:r w:rsidR="0044008E" w:rsidRPr="00967862">
        <w:rPr>
          <w:strike/>
        </w:rPr>
        <w:t>Works</w:t>
      </w:r>
      <w:r w:rsidRPr="00967862">
        <w:rPr>
          <w:strike/>
        </w:rPr>
        <w:t>;</w:t>
      </w:r>
    </w:p>
    <w:p w14:paraId="2E7C975C" w14:textId="72584B82" w:rsidR="008B5D6C" w:rsidRPr="00967862" w:rsidRDefault="008B5D6C" w:rsidP="00786AF1">
      <w:pPr>
        <w:pStyle w:val="ScheduleLevel1"/>
        <w:numPr>
          <w:ilvl w:val="2"/>
          <w:numId w:val="37"/>
        </w:numPr>
        <w:tabs>
          <w:tab w:val="left" w:pos="993"/>
        </w:tabs>
        <w:spacing w:after="240" w:line="240" w:lineRule="auto"/>
        <w:ind w:left="1843" w:hanging="850"/>
        <w:rPr>
          <w:strike/>
          <w:szCs w:val="22"/>
        </w:rPr>
      </w:pPr>
      <w:r w:rsidRPr="00967862">
        <w:rPr>
          <w:strike/>
          <w:szCs w:val="22"/>
        </w:rPr>
        <w:t>subject to the standard of skill, care and diligence set out in clause 3.1.2, it has not and shall not permit</w:t>
      </w:r>
      <w:r w:rsidR="005D1BD9" w:rsidRPr="00967862">
        <w:rPr>
          <w:strike/>
          <w:szCs w:val="22"/>
        </w:rPr>
        <w:t xml:space="preserve">, </w:t>
      </w:r>
      <w:r w:rsidRPr="00967862">
        <w:rPr>
          <w:strike/>
          <w:szCs w:val="22"/>
        </w:rPr>
        <w:t>specify or approve for use in connection with the Works any materials which at the time of use:</w:t>
      </w:r>
    </w:p>
    <w:p w14:paraId="7CC76070" w14:textId="77777777" w:rsidR="008B5D6C" w:rsidRPr="00967862" w:rsidRDefault="008B5D6C" w:rsidP="00786AF1">
      <w:pPr>
        <w:pStyle w:val="CorpLevel4"/>
        <w:numPr>
          <w:ilvl w:val="3"/>
          <w:numId w:val="56"/>
        </w:numPr>
        <w:rPr>
          <w:rFonts w:ascii="Arial" w:hAnsi="Arial" w:cs="Arial"/>
          <w:strike/>
          <w:sz w:val="22"/>
          <w:szCs w:val="22"/>
        </w:rPr>
      </w:pPr>
      <w:r w:rsidRPr="00967862">
        <w:rPr>
          <w:rFonts w:ascii="Arial" w:hAnsi="Arial" w:cs="Arial"/>
          <w:strike/>
          <w:sz w:val="22"/>
          <w:szCs w:val="22"/>
        </w:rPr>
        <w:t>are known to be deleterious (either to health and safety or to the durability of the Works); or</w:t>
      </w:r>
    </w:p>
    <w:p w14:paraId="07CB957D" w14:textId="77777777" w:rsidR="008B5D6C" w:rsidRPr="00967862" w:rsidRDefault="008B5D6C" w:rsidP="00786AF1">
      <w:pPr>
        <w:pStyle w:val="CorpLevel4"/>
        <w:numPr>
          <w:ilvl w:val="3"/>
          <w:numId w:val="56"/>
        </w:numPr>
        <w:rPr>
          <w:rFonts w:ascii="Arial" w:hAnsi="Arial" w:cs="Arial"/>
          <w:strike/>
          <w:sz w:val="22"/>
          <w:szCs w:val="22"/>
        </w:rPr>
      </w:pPr>
      <w:r w:rsidRPr="00967862">
        <w:rPr>
          <w:rFonts w:ascii="Arial" w:hAnsi="Arial" w:cs="Arial"/>
          <w:strike/>
          <w:sz w:val="22"/>
          <w:szCs w:val="22"/>
        </w:rPr>
        <w:lastRenderedPageBreak/>
        <w:t>contravene the Statutory Requirements, any relevant standard or code of practice issued from time to time by the BSI Group relating to standards or Good Industry Practice; or</w:t>
      </w:r>
    </w:p>
    <w:p w14:paraId="283285FF" w14:textId="77777777" w:rsidR="008B5D6C" w:rsidRPr="00967862" w:rsidRDefault="008B5D6C" w:rsidP="00786AF1">
      <w:pPr>
        <w:pStyle w:val="CorpLevel4"/>
        <w:numPr>
          <w:ilvl w:val="3"/>
          <w:numId w:val="56"/>
        </w:numPr>
        <w:ind w:left="2410" w:hanging="425"/>
        <w:rPr>
          <w:rFonts w:ascii="Arial" w:hAnsi="Arial" w:cs="Arial"/>
          <w:strike/>
          <w:sz w:val="22"/>
          <w:szCs w:val="22"/>
        </w:rPr>
      </w:pPr>
      <w:r w:rsidRPr="00967862">
        <w:rPr>
          <w:rFonts w:ascii="Arial" w:hAnsi="Arial" w:cs="Arial"/>
          <w:strike/>
          <w:sz w:val="22"/>
          <w:szCs w:val="22"/>
        </w:rPr>
        <w:t>do not accord with the guidelines contained in the edition of the publication Good Practice in Selection of Construction Materials (British Council for Offices (BCO)), current at the date of use; and</w:t>
      </w:r>
    </w:p>
    <w:p w14:paraId="354B5A35" w14:textId="4AFD1DE4" w:rsidR="008B5D6C" w:rsidRPr="00967862" w:rsidRDefault="008B5D6C" w:rsidP="00786AF1">
      <w:pPr>
        <w:pStyle w:val="ScheduleLevel1"/>
        <w:numPr>
          <w:ilvl w:val="2"/>
          <w:numId w:val="37"/>
        </w:numPr>
        <w:tabs>
          <w:tab w:val="left" w:pos="993"/>
        </w:tabs>
        <w:spacing w:after="240" w:line="240" w:lineRule="auto"/>
        <w:ind w:left="1843" w:hanging="850"/>
        <w:rPr>
          <w:strike/>
          <w:szCs w:val="22"/>
        </w:rPr>
      </w:pPr>
      <w:r w:rsidRPr="00967862">
        <w:rPr>
          <w:strike/>
          <w:szCs w:val="22"/>
        </w:rPr>
        <w:t>if in the performance of its duties under the Appointment the Consultant becomes aware that it or any other person has specified or used, or authorised or approved the specification or use by others of any such products or materials the Consultant will notify the Beneficiary in writing forthwith.</w:t>
      </w:r>
      <w:r w:rsidR="006876BA" w:rsidRPr="00967862">
        <w:rPr>
          <w:strike/>
          <w:szCs w:val="22"/>
        </w:rPr>
        <w:t xml:space="preserve"> </w:t>
      </w:r>
      <w:r w:rsidRPr="00967862">
        <w:rPr>
          <w:strike/>
          <w:szCs w:val="22"/>
        </w:rPr>
        <w:t xml:space="preserve">This clause does not create any additional duty for the Consultant to inspect or check the work of others which is not required by the Appointment. </w:t>
      </w:r>
    </w:p>
    <w:p w14:paraId="26D0838A" w14:textId="60F9B2B5" w:rsidR="008B5D6C" w:rsidRPr="00967862" w:rsidRDefault="008B5D6C" w:rsidP="00786AF1">
      <w:pPr>
        <w:pStyle w:val="ScheduleLevel1"/>
        <w:numPr>
          <w:ilvl w:val="1"/>
          <w:numId w:val="37"/>
        </w:numPr>
        <w:tabs>
          <w:tab w:val="left" w:pos="993"/>
        </w:tabs>
        <w:spacing w:after="240" w:line="240" w:lineRule="auto"/>
        <w:ind w:left="993" w:hanging="993"/>
        <w:rPr>
          <w:strike/>
          <w:szCs w:val="22"/>
        </w:rPr>
      </w:pPr>
      <w:r w:rsidRPr="00967862">
        <w:rPr>
          <w:strike/>
          <w:szCs w:val="22"/>
        </w:rPr>
        <w:t>The Consultant shall have no liability under this clause 3 that is gr</w:t>
      </w:r>
      <w:r w:rsidR="007663D6" w:rsidRPr="00967862">
        <w:rPr>
          <w:strike/>
          <w:szCs w:val="22"/>
        </w:rPr>
        <w:t>eater or of longer duration than</w:t>
      </w:r>
      <w:r w:rsidRPr="00967862">
        <w:rPr>
          <w:strike/>
          <w:szCs w:val="22"/>
        </w:rPr>
        <w:t xml:space="preserve"> it would have had and shall be entitled in any action or proceedings by the Beneficiary to raise equivalent rights in defence of liability (except for set-off or counterclaim) if in lieu of this Deed the Beneficiary had been a party to the Appointment as joint employer.  </w:t>
      </w:r>
    </w:p>
    <w:p w14:paraId="28530845" w14:textId="7B0B49C4" w:rsidR="008B5D6C" w:rsidRPr="00967862" w:rsidRDefault="008B5D6C" w:rsidP="00786AF1">
      <w:pPr>
        <w:pStyle w:val="ScheduleLevel1"/>
        <w:numPr>
          <w:ilvl w:val="1"/>
          <w:numId w:val="37"/>
        </w:numPr>
        <w:tabs>
          <w:tab w:val="left" w:pos="993"/>
        </w:tabs>
        <w:spacing w:after="240" w:line="240" w:lineRule="auto"/>
        <w:ind w:left="993" w:hanging="993"/>
        <w:rPr>
          <w:strike/>
          <w:szCs w:val="22"/>
        </w:rPr>
      </w:pPr>
      <w:r w:rsidRPr="00967862">
        <w:rPr>
          <w:strike/>
          <w:szCs w:val="22"/>
        </w:rPr>
        <w:t>For the avoidance of doubt the Consultant warrants to the Beneficiary that the Consultant shall not raise any defence to a claim by the Beneficiary under this Deed on the grounds that the losses in respect of which the Beneficiary seeks damages, compensation or other relief are not losses suffered or to be suffered by the Contractor or that the Contractor has suffered no loss.</w:t>
      </w:r>
      <w:r w:rsidR="006876BA" w:rsidRPr="00967862">
        <w:rPr>
          <w:strike/>
          <w:szCs w:val="22"/>
        </w:rPr>
        <w:t xml:space="preserve"> </w:t>
      </w:r>
      <w:r w:rsidRPr="00967862">
        <w:rPr>
          <w:strike/>
          <w:szCs w:val="22"/>
        </w:rPr>
        <w:t>The Consultant shall not be entitled to rely upon set off, counterclaim or defence arising from non-payment by the Contractor of any monies due under the Appointment.</w:t>
      </w:r>
    </w:p>
    <w:p w14:paraId="52434CDF" w14:textId="77777777" w:rsidR="008B5D6C" w:rsidRPr="00967862" w:rsidRDefault="008B5D6C" w:rsidP="00786AF1">
      <w:pPr>
        <w:pStyle w:val="ScheduleLevel1"/>
        <w:numPr>
          <w:ilvl w:val="0"/>
          <w:numId w:val="37"/>
        </w:numPr>
        <w:tabs>
          <w:tab w:val="clear" w:pos="432"/>
          <w:tab w:val="left" w:pos="993"/>
        </w:tabs>
        <w:spacing w:after="240" w:line="240" w:lineRule="auto"/>
        <w:ind w:left="993" w:hanging="993"/>
        <w:rPr>
          <w:b/>
          <w:strike/>
          <w:szCs w:val="22"/>
          <w:u w:val="single"/>
        </w:rPr>
      </w:pPr>
      <w:r w:rsidRPr="00967862">
        <w:rPr>
          <w:b/>
          <w:strike/>
          <w:szCs w:val="22"/>
          <w:u w:val="single"/>
        </w:rPr>
        <w:t>COPYRIGHT</w:t>
      </w:r>
    </w:p>
    <w:p w14:paraId="7AE8EFC2" w14:textId="113FC111" w:rsidR="008B5D6C" w:rsidRPr="00967862" w:rsidRDefault="008B5D6C" w:rsidP="00786AF1">
      <w:pPr>
        <w:pStyle w:val="ScheduleLevel1"/>
        <w:numPr>
          <w:ilvl w:val="1"/>
          <w:numId w:val="37"/>
        </w:numPr>
        <w:tabs>
          <w:tab w:val="left" w:pos="993"/>
        </w:tabs>
        <w:spacing w:after="240" w:line="240" w:lineRule="auto"/>
        <w:ind w:left="993" w:hanging="993"/>
        <w:rPr>
          <w:b/>
          <w:strike/>
          <w:szCs w:val="22"/>
          <w:u w:val="single"/>
        </w:rPr>
      </w:pPr>
      <w:r w:rsidRPr="00967862">
        <w:rPr>
          <w:strike/>
        </w:rPr>
        <w:t xml:space="preserve">In this clause 4 </w:t>
      </w:r>
      <w:r w:rsidR="00D06015" w:rsidRPr="00967862">
        <w:rPr>
          <w:strike/>
        </w:rPr>
        <w:t>“</w:t>
      </w:r>
      <w:r w:rsidRPr="00967862">
        <w:rPr>
          <w:b/>
          <w:strike/>
        </w:rPr>
        <w:t>Consultant Design Documents</w:t>
      </w:r>
      <w:r w:rsidR="00D06015" w:rsidRPr="00967862">
        <w:rPr>
          <w:strike/>
        </w:rPr>
        <w:t>”</w:t>
      </w:r>
      <w:r w:rsidRPr="00967862">
        <w:rPr>
          <w:strike/>
        </w:rPr>
        <w:t xml:space="preserve"> means the drawings, designs, </w:t>
      </w:r>
      <w:r w:rsidRPr="00967862">
        <w:rPr>
          <w:strike/>
          <w:szCs w:val="22"/>
        </w:rPr>
        <w:t>charts</w:t>
      </w:r>
      <w:r w:rsidRPr="00967862">
        <w:rPr>
          <w:strike/>
        </w:rPr>
        <w:t>, specifications, plans, models including building information models, design details, photographs, reports and other documents or materials in its native format (excluding internal memoranda, internal documents, working papers and templates) created, amended and/or developed by or for the Consultant in relation to the Works (including any updates, amendments, additions and revisions).</w:t>
      </w:r>
    </w:p>
    <w:p w14:paraId="48672814" w14:textId="594BE73F" w:rsidR="008B5D6C" w:rsidRPr="00967862" w:rsidRDefault="008B5D6C" w:rsidP="00786AF1">
      <w:pPr>
        <w:pStyle w:val="ScheduleLevel1"/>
        <w:numPr>
          <w:ilvl w:val="1"/>
          <w:numId w:val="37"/>
        </w:numPr>
        <w:tabs>
          <w:tab w:val="left" w:pos="993"/>
        </w:tabs>
        <w:spacing w:after="240" w:line="240" w:lineRule="auto"/>
        <w:ind w:left="993" w:hanging="993"/>
        <w:rPr>
          <w:strike/>
        </w:rPr>
      </w:pPr>
      <w:r w:rsidRPr="00967862">
        <w:rPr>
          <w:strike/>
        </w:rPr>
        <w:t>The Intellectual Property Rights in the Consultant Design Documents prepared by or on behalf of the Consultant in relation to the Appointment and the work executed by it remains the property of the Consultant. The Consultant hereby grants to the Beneficiary an irrevocable, royalty free, non-exclusive licence to use and reproduce the Consultant</w:t>
      </w:r>
      <w:r w:rsidR="00D06015" w:rsidRPr="00967862">
        <w:rPr>
          <w:strike/>
        </w:rPr>
        <w:t>’</w:t>
      </w:r>
      <w:r w:rsidRPr="00967862">
        <w:rPr>
          <w:strike/>
        </w:rPr>
        <w:t>s Design Documents for any and all purposes connected with the construction, use, alterations or demolition of the Site. Such licence entitles the Beneficiary to grant sub-licences to third parties in the same terms as this licence provided always that the Consultant shall not be liable to any licencee for any use of the Consultant</w:t>
      </w:r>
      <w:r w:rsidR="00D06015" w:rsidRPr="00967862">
        <w:rPr>
          <w:strike/>
        </w:rPr>
        <w:t>’</w:t>
      </w:r>
      <w:r w:rsidRPr="00967862">
        <w:rPr>
          <w:strike/>
        </w:rPr>
        <w:t>s Design Documents or the use of the Intellectual Property Rights in the Consultant</w:t>
      </w:r>
      <w:r w:rsidR="00D06015" w:rsidRPr="00967862">
        <w:rPr>
          <w:strike/>
        </w:rPr>
        <w:t>’</w:t>
      </w:r>
      <w:r w:rsidRPr="00967862">
        <w:rPr>
          <w:strike/>
        </w:rPr>
        <w:t xml:space="preserve">s Design Documents for purposes other than those for which the same were originally prepared by or on behalf of the Consultant. </w:t>
      </w:r>
    </w:p>
    <w:p w14:paraId="38796B00" w14:textId="77777777" w:rsidR="008B5D6C" w:rsidRPr="00967862" w:rsidRDefault="008B5D6C" w:rsidP="00786AF1">
      <w:pPr>
        <w:pStyle w:val="ScheduleLevel1"/>
        <w:numPr>
          <w:ilvl w:val="1"/>
          <w:numId w:val="37"/>
        </w:numPr>
        <w:tabs>
          <w:tab w:val="left" w:pos="993"/>
        </w:tabs>
        <w:spacing w:after="240" w:line="240" w:lineRule="auto"/>
        <w:ind w:left="993" w:hanging="993"/>
        <w:rPr>
          <w:strike/>
        </w:rPr>
      </w:pPr>
      <w:r w:rsidRPr="00967862">
        <w:rPr>
          <w:strike/>
        </w:rPr>
        <w:t xml:space="preserve">The Beneficiary may assign, novate or otherwise transfer his rights and obligations under the licence granted pursuant to clause 4.2 to a Crown Body or to anybody (including any private sector body) which performs or carries on any of the functions and/or activities that previously had been performed and/or carried on by the Beneficiary. </w:t>
      </w:r>
    </w:p>
    <w:p w14:paraId="250AA06A" w14:textId="433DFCBA" w:rsidR="008B5D6C" w:rsidRPr="00967862" w:rsidRDefault="008B5D6C" w:rsidP="00786AF1">
      <w:pPr>
        <w:pStyle w:val="ScheduleLevel1"/>
        <w:numPr>
          <w:ilvl w:val="1"/>
          <w:numId w:val="37"/>
        </w:numPr>
        <w:tabs>
          <w:tab w:val="left" w:pos="993"/>
        </w:tabs>
        <w:spacing w:after="240" w:line="240" w:lineRule="auto"/>
        <w:ind w:left="993" w:hanging="993"/>
        <w:rPr>
          <w:strike/>
        </w:rPr>
      </w:pPr>
      <w:r w:rsidRPr="00967862">
        <w:rPr>
          <w:strike/>
        </w:rPr>
        <w:lastRenderedPageBreak/>
        <w:t>In the event that the Consultant does not own the copyright or any Intellectual Property Rights in any of the Consultant</w:t>
      </w:r>
      <w:r w:rsidR="00D06015" w:rsidRPr="00967862">
        <w:rPr>
          <w:strike/>
        </w:rPr>
        <w:t>’</w:t>
      </w:r>
      <w:r w:rsidRPr="00967862">
        <w:rPr>
          <w:strike/>
        </w:rPr>
        <w:t xml:space="preserve">s Design Documents the Consultant shall use all reasonable endeavours to procure the right to grant such rights to the Beneficiary to use any such copyright or Intellectual Property Rights from any third party owner of the copyright or Intellectual Property Rights. In the event that the Consultant is unable to procure the right to grant to the Beneficiary in accordance with the foregoing the Consultant shall procure that the third party grants a direct licence to the Beneficiary on industry acceptable terms. </w:t>
      </w:r>
    </w:p>
    <w:p w14:paraId="23B8CBF1" w14:textId="4F62A6CC" w:rsidR="008B5D6C" w:rsidRPr="00967862" w:rsidRDefault="008B5D6C" w:rsidP="00786AF1">
      <w:pPr>
        <w:pStyle w:val="ScheduleLevel1"/>
        <w:numPr>
          <w:ilvl w:val="1"/>
          <w:numId w:val="37"/>
        </w:numPr>
        <w:tabs>
          <w:tab w:val="left" w:pos="993"/>
        </w:tabs>
        <w:spacing w:after="240" w:line="240" w:lineRule="auto"/>
        <w:ind w:left="993" w:hanging="993"/>
        <w:rPr>
          <w:strike/>
        </w:rPr>
      </w:pPr>
      <w:r w:rsidRPr="00967862">
        <w:rPr>
          <w:strike/>
        </w:rPr>
        <w:t>The Consultant waives any moral right to be identified as author of the Consultant</w:t>
      </w:r>
      <w:r w:rsidR="00D06015" w:rsidRPr="00967862">
        <w:rPr>
          <w:strike/>
        </w:rPr>
        <w:t>’</w:t>
      </w:r>
      <w:r w:rsidRPr="00967862">
        <w:rPr>
          <w:strike/>
        </w:rPr>
        <w:t xml:space="preserve">s </w:t>
      </w:r>
      <w:r w:rsidR="00BF173A" w:rsidRPr="00967862">
        <w:rPr>
          <w:strike/>
        </w:rPr>
        <w:t xml:space="preserve">Design </w:t>
      </w:r>
      <w:r w:rsidRPr="00967862">
        <w:rPr>
          <w:strike/>
        </w:rPr>
        <w:t>Documents in accordance with section 77, Copyright Designs and Patents Acts 1988 and any right not to have the Consultant</w:t>
      </w:r>
      <w:r w:rsidR="00D06015" w:rsidRPr="00967862">
        <w:rPr>
          <w:strike/>
        </w:rPr>
        <w:t>’</w:t>
      </w:r>
      <w:r w:rsidRPr="00967862">
        <w:rPr>
          <w:strike/>
        </w:rPr>
        <w:t xml:space="preserve">s Design Documents subjected to derogatory treatment in accordance with section 8 of that Act as against the Beneficiary or any licensee or assignee of the Beneficiary. </w:t>
      </w:r>
    </w:p>
    <w:p w14:paraId="03749055" w14:textId="6BBA04DE" w:rsidR="008B5D6C" w:rsidRPr="00967862" w:rsidRDefault="008B5D6C" w:rsidP="00786AF1">
      <w:pPr>
        <w:pStyle w:val="ScheduleLevel1"/>
        <w:numPr>
          <w:ilvl w:val="1"/>
          <w:numId w:val="37"/>
        </w:numPr>
        <w:tabs>
          <w:tab w:val="left" w:pos="993"/>
        </w:tabs>
        <w:spacing w:after="240" w:line="240" w:lineRule="auto"/>
        <w:ind w:left="993" w:hanging="993"/>
        <w:rPr>
          <w:strike/>
        </w:rPr>
      </w:pPr>
      <w:r w:rsidRPr="00967862">
        <w:rPr>
          <w:strike/>
        </w:rPr>
        <w:t>In the event that any act unauthorised by the Beneficiary infringes a moral right of the Consultant in relation to the Consultant</w:t>
      </w:r>
      <w:r w:rsidR="00D06015" w:rsidRPr="00967862">
        <w:rPr>
          <w:strike/>
        </w:rPr>
        <w:t>’</w:t>
      </w:r>
      <w:r w:rsidRPr="00967862">
        <w:rPr>
          <w:strike/>
        </w:rPr>
        <w:t>s Design Documents the Consultant undertakes, if the Beneficiary so requests and at the Beneficiary</w:t>
      </w:r>
      <w:r w:rsidR="00D06015" w:rsidRPr="00967862">
        <w:rPr>
          <w:strike/>
        </w:rPr>
        <w:t>’</w:t>
      </w:r>
      <w:r w:rsidRPr="00967862">
        <w:rPr>
          <w:strike/>
        </w:rPr>
        <w:t xml:space="preserve">s expense, to institute proceedings for infringement of the moral rights. </w:t>
      </w:r>
    </w:p>
    <w:p w14:paraId="29D1ADB3" w14:textId="10630EC0" w:rsidR="008B5D6C" w:rsidRPr="00967862" w:rsidRDefault="008B5D6C" w:rsidP="00786AF1">
      <w:pPr>
        <w:pStyle w:val="ScheduleLevel1"/>
        <w:numPr>
          <w:ilvl w:val="1"/>
          <w:numId w:val="37"/>
        </w:numPr>
        <w:tabs>
          <w:tab w:val="left" w:pos="993"/>
        </w:tabs>
        <w:spacing w:after="240" w:line="240" w:lineRule="auto"/>
        <w:ind w:left="993" w:hanging="993"/>
        <w:rPr>
          <w:strike/>
        </w:rPr>
      </w:pPr>
      <w:r w:rsidRPr="00967862">
        <w:rPr>
          <w:strike/>
        </w:rPr>
        <w:t>The Consultant warrants to the Beneficiary that he has not granted and shall not (unless authorised by the Beneficiary) grant any rights to any third party to use or o</w:t>
      </w:r>
      <w:r w:rsidR="005E60A6" w:rsidRPr="00967862">
        <w:rPr>
          <w:strike/>
        </w:rPr>
        <w:t>therwise exploit the Consultant</w:t>
      </w:r>
      <w:r w:rsidRPr="00967862">
        <w:rPr>
          <w:strike/>
        </w:rPr>
        <w:t xml:space="preserve"> Design Documents. </w:t>
      </w:r>
    </w:p>
    <w:p w14:paraId="6C0174EE" w14:textId="3B41211E" w:rsidR="008B5D6C" w:rsidRPr="00967862" w:rsidRDefault="008B5D6C" w:rsidP="00786AF1">
      <w:pPr>
        <w:pStyle w:val="ScheduleLevel1"/>
        <w:numPr>
          <w:ilvl w:val="1"/>
          <w:numId w:val="37"/>
        </w:numPr>
        <w:tabs>
          <w:tab w:val="left" w:pos="993"/>
        </w:tabs>
        <w:spacing w:after="240" w:line="240" w:lineRule="auto"/>
        <w:ind w:left="993" w:hanging="993"/>
        <w:rPr>
          <w:strike/>
        </w:rPr>
      </w:pPr>
      <w:r w:rsidRPr="00967862">
        <w:rPr>
          <w:strike/>
        </w:rPr>
        <w:t>The Consultant shall supply copies of the Consultant</w:t>
      </w:r>
      <w:r w:rsidR="00D06015" w:rsidRPr="00967862">
        <w:rPr>
          <w:strike/>
        </w:rPr>
        <w:t>’</w:t>
      </w:r>
      <w:r w:rsidRPr="00967862">
        <w:rPr>
          <w:strike/>
        </w:rPr>
        <w:t xml:space="preserve">s Design Documents to the Beneficiary upon paying a reasonable copying charge. </w:t>
      </w:r>
    </w:p>
    <w:p w14:paraId="77657B1C" w14:textId="77777777" w:rsidR="008B5D6C" w:rsidRPr="00967862" w:rsidRDefault="008B5D6C" w:rsidP="00786AF1">
      <w:pPr>
        <w:pStyle w:val="ScheduleLevel1"/>
        <w:numPr>
          <w:ilvl w:val="1"/>
          <w:numId w:val="37"/>
        </w:numPr>
        <w:tabs>
          <w:tab w:val="left" w:pos="993"/>
        </w:tabs>
        <w:spacing w:after="240" w:line="240" w:lineRule="auto"/>
        <w:ind w:left="993" w:hanging="993"/>
        <w:rPr>
          <w:strike/>
        </w:rPr>
      </w:pPr>
      <w:r w:rsidRPr="00967862">
        <w:rPr>
          <w:strike/>
        </w:rPr>
        <w:t>In carrying out the Services the Consultant shall not infringe any Intellectual Property Rights of any third party. The Consultant shall indemnify the Beneficiary against claims, proceedings, compensation and costs arising from an infringement or alleged infringement of the Intellectual Property Rights of any third party.</w:t>
      </w:r>
    </w:p>
    <w:p w14:paraId="0B30C98D" w14:textId="77777777" w:rsidR="008B5D6C" w:rsidRPr="00967862" w:rsidRDefault="008B5D6C" w:rsidP="00786AF1">
      <w:pPr>
        <w:pStyle w:val="ScheduleLevel1"/>
        <w:numPr>
          <w:ilvl w:val="0"/>
          <w:numId w:val="37"/>
        </w:numPr>
        <w:tabs>
          <w:tab w:val="clear" w:pos="432"/>
          <w:tab w:val="left" w:pos="993"/>
        </w:tabs>
        <w:spacing w:after="240" w:line="240" w:lineRule="auto"/>
        <w:ind w:left="993" w:hanging="993"/>
        <w:rPr>
          <w:b/>
          <w:strike/>
          <w:szCs w:val="22"/>
          <w:u w:val="single"/>
        </w:rPr>
      </w:pPr>
      <w:r w:rsidRPr="00967862">
        <w:rPr>
          <w:b/>
          <w:strike/>
          <w:szCs w:val="22"/>
          <w:u w:val="single"/>
        </w:rPr>
        <w:t>PROFESSIONAL INDEMNITY INSURANCE</w:t>
      </w:r>
    </w:p>
    <w:p w14:paraId="69B0DABF" w14:textId="77777777" w:rsidR="008B5D6C" w:rsidRPr="00967862" w:rsidRDefault="008B5D6C" w:rsidP="00786AF1">
      <w:pPr>
        <w:pStyle w:val="ScheduleLevel1"/>
        <w:numPr>
          <w:ilvl w:val="1"/>
          <w:numId w:val="37"/>
        </w:numPr>
        <w:tabs>
          <w:tab w:val="left" w:pos="993"/>
        </w:tabs>
        <w:spacing w:after="240" w:line="240" w:lineRule="auto"/>
        <w:ind w:left="993" w:hanging="993"/>
        <w:rPr>
          <w:strike/>
          <w:szCs w:val="22"/>
        </w:rPr>
      </w:pPr>
      <w:r w:rsidRPr="00967862">
        <w:rPr>
          <w:strike/>
          <w:szCs w:val="22"/>
        </w:rPr>
        <w:t xml:space="preserve">The </w:t>
      </w:r>
      <w:r w:rsidRPr="00967862">
        <w:rPr>
          <w:strike/>
        </w:rPr>
        <w:t>Consultant</w:t>
      </w:r>
      <w:r w:rsidRPr="00967862">
        <w:rPr>
          <w:strike/>
          <w:szCs w:val="22"/>
        </w:rPr>
        <w:t xml:space="preserve"> hereby covenants with the Beneficiary that it:</w:t>
      </w:r>
    </w:p>
    <w:p w14:paraId="40C4B7E4" w14:textId="2B515E37" w:rsidR="008B5D6C" w:rsidRPr="00967862" w:rsidRDefault="008B5D6C" w:rsidP="00786AF1">
      <w:pPr>
        <w:pStyle w:val="ScheduleLevel1"/>
        <w:numPr>
          <w:ilvl w:val="2"/>
          <w:numId w:val="37"/>
        </w:numPr>
        <w:tabs>
          <w:tab w:val="left" w:pos="993"/>
        </w:tabs>
        <w:spacing w:after="240" w:line="240" w:lineRule="auto"/>
        <w:ind w:left="1843" w:hanging="850"/>
        <w:rPr>
          <w:strike/>
          <w:szCs w:val="22"/>
        </w:rPr>
      </w:pPr>
      <w:r w:rsidRPr="00967862">
        <w:rPr>
          <w:strike/>
          <w:szCs w:val="22"/>
        </w:rPr>
        <w:t xml:space="preserve">has taken out PI Insurance covering all </w:t>
      </w:r>
      <w:r w:rsidR="007541CB" w:rsidRPr="00967862">
        <w:rPr>
          <w:strike/>
          <w:szCs w:val="22"/>
        </w:rPr>
        <w:t xml:space="preserve">of </w:t>
      </w:r>
      <w:r w:rsidRPr="00967862">
        <w:rPr>
          <w:strike/>
          <w:szCs w:val="22"/>
        </w:rPr>
        <w:t>its</w:t>
      </w:r>
      <w:r w:rsidR="007541CB" w:rsidRPr="00967862">
        <w:rPr>
          <w:strike/>
          <w:szCs w:val="22"/>
        </w:rPr>
        <w:t xml:space="preserve"> </w:t>
      </w:r>
      <w:r w:rsidR="001D3E69" w:rsidRPr="00967862">
        <w:rPr>
          <w:strike/>
          <w:szCs w:val="22"/>
        </w:rPr>
        <w:t xml:space="preserve">design and professional obligations </w:t>
      </w:r>
      <w:r w:rsidRPr="00967862">
        <w:rPr>
          <w:strike/>
          <w:szCs w:val="22"/>
        </w:rPr>
        <w:t xml:space="preserve">under the Appointment (including in connection with any errors or omissions in the performance of its professional services, including but not limited to design professional advice and/or services, any defects and/or insufficiency of design) upon customary and usual terms and conditions prevailing for the time being in the insurance market, and with licensed insurers lawfully carrying on such insurance business in the United Kingdom, with a limit of indemnity not less than </w:t>
      </w:r>
      <w:r w:rsidRPr="00967862">
        <w:rPr>
          <w:strike/>
        </w:rPr>
        <w:t>[</w:t>
      </w:r>
      <w:r w:rsidR="00C17D4A" w:rsidRPr="00967862">
        <w:rPr>
          <w:strike/>
        </w:rPr>
        <w:t xml:space="preserve">   ]</w:t>
      </w:r>
      <w:r w:rsidRPr="00967862">
        <w:rPr>
          <w:strike/>
        </w:rPr>
        <w:t xml:space="preserve"> million pounds (£</w:t>
      </w:r>
      <w:r w:rsidR="00C17D4A" w:rsidRPr="00967862">
        <w:rPr>
          <w:strike/>
        </w:rPr>
        <w:t>[  ]</w:t>
      </w:r>
      <w:r w:rsidRPr="00967862">
        <w:rPr>
          <w:strike/>
        </w:rPr>
        <w:t>,000,000) each and every claim]</w:t>
      </w:r>
      <w:r w:rsidRPr="00967862">
        <w:rPr>
          <w:strike/>
          <w:szCs w:val="22"/>
        </w:rPr>
        <w:t xml:space="preserve"> and shall maintain the same until the expiry of twelve (12) years after the date of Practical Completion of the Works, provided always that such insurance is available at commercially reasonable rates.</w:t>
      </w:r>
      <w:r w:rsidR="006876BA" w:rsidRPr="00967862">
        <w:rPr>
          <w:strike/>
          <w:szCs w:val="22"/>
        </w:rPr>
        <w:t xml:space="preserve"> </w:t>
      </w:r>
      <w:r w:rsidRPr="00967862">
        <w:rPr>
          <w:strike/>
          <w:szCs w:val="22"/>
        </w:rPr>
        <w:t xml:space="preserve">The said terms and conditions shall not include any term or condition to the effect that the </w:t>
      </w:r>
      <w:r w:rsidRPr="00967862">
        <w:rPr>
          <w:strike/>
        </w:rPr>
        <w:t>Consultant</w:t>
      </w:r>
      <w:r w:rsidRPr="00967862">
        <w:rPr>
          <w:strike/>
          <w:szCs w:val="22"/>
        </w:rPr>
        <w:t xml:space="preserve"> must discharge any liability before being entitled to recover from the insurers, or any other term or condition which might adversely affect the rights of any person to recover from the insurers pursuant to the Third Parties (Rights Against Insurers) Act 2010, or any amendment or re</w:t>
      </w:r>
      <w:r w:rsidRPr="00967862">
        <w:rPr>
          <w:strike/>
          <w:szCs w:val="22"/>
        </w:rPr>
        <w:noBreakHyphen/>
        <w:t xml:space="preserve">enactment thereof; </w:t>
      </w:r>
      <w:r w:rsidR="0044008E" w:rsidRPr="00967862">
        <w:rPr>
          <w:strike/>
          <w:szCs w:val="22"/>
        </w:rPr>
        <w:t>and</w:t>
      </w:r>
    </w:p>
    <w:p w14:paraId="116AB6F0" w14:textId="1747EED4" w:rsidR="008B5D6C" w:rsidRPr="00967862" w:rsidRDefault="008B5D6C" w:rsidP="00786AF1">
      <w:pPr>
        <w:pStyle w:val="ScheduleLevel1"/>
        <w:numPr>
          <w:ilvl w:val="2"/>
          <w:numId w:val="37"/>
        </w:numPr>
        <w:tabs>
          <w:tab w:val="left" w:pos="993"/>
        </w:tabs>
        <w:spacing w:after="240" w:line="240" w:lineRule="auto"/>
        <w:ind w:left="1843" w:hanging="850"/>
        <w:rPr>
          <w:strike/>
          <w:szCs w:val="22"/>
        </w:rPr>
      </w:pPr>
      <w:r w:rsidRPr="00967862">
        <w:rPr>
          <w:strike/>
          <w:szCs w:val="22"/>
        </w:rPr>
        <w:t>will provide evidence (as and when reasonably required to do so by the Beneficiary) documentary evidence that its PI Insurance is being maintained in accordance with this clause 5 and details of cover</w:t>
      </w:r>
      <w:r w:rsidR="0044008E" w:rsidRPr="00967862">
        <w:rPr>
          <w:strike/>
          <w:szCs w:val="22"/>
        </w:rPr>
        <w:t>.</w:t>
      </w:r>
    </w:p>
    <w:p w14:paraId="45F8D600" w14:textId="3DEC267F" w:rsidR="008B5D6C" w:rsidRPr="00967862" w:rsidRDefault="008B5D6C" w:rsidP="00786AF1">
      <w:pPr>
        <w:pStyle w:val="ScheduleLevel1"/>
        <w:numPr>
          <w:ilvl w:val="1"/>
          <w:numId w:val="37"/>
        </w:numPr>
        <w:tabs>
          <w:tab w:val="left" w:pos="993"/>
        </w:tabs>
        <w:spacing w:after="240" w:line="240" w:lineRule="auto"/>
        <w:ind w:left="993" w:hanging="993"/>
        <w:rPr>
          <w:strike/>
          <w:szCs w:val="22"/>
        </w:rPr>
      </w:pPr>
      <w:r w:rsidRPr="00967862">
        <w:rPr>
          <w:strike/>
          <w:szCs w:val="22"/>
        </w:rPr>
        <w:lastRenderedPageBreak/>
        <w:t xml:space="preserve">Any increased or additional premium required by insurers by reason of the </w:t>
      </w:r>
      <w:r w:rsidRPr="00967862">
        <w:rPr>
          <w:strike/>
        </w:rPr>
        <w:t>Consultant</w:t>
      </w:r>
      <w:r w:rsidR="00D06015" w:rsidRPr="00967862">
        <w:rPr>
          <w:strike/>
        </w:rPr>
        <w:t>’</w:t>
      </w:r>
      <w:r w:rsidRPr="00967862">
        <w:rPr>
          <w:strike/>
        </w:rPr>
        <w:t>s</w:t>
      </w:r>
      <w:r w:rsidRPr="00967862">
        <w:rPr>
          <w:strike/>
          <w:szCs w:val="22"/>
        </w:rPr>
        <w:t xml:space="preserve"> own claims record or other acts, omissions, matters or things peculiar to the </w:t>
      </w:r>
      <w:r w:rsidRPr="00967862">
        <w:rPr>
          <w:strike/>
        </w:rPr>
        <w:t>Consultant</w:t>
      </w:r>
      <w:r w:rsidRPr="00967862">
        <w:rPr>
          <w:strike/>
          <w:szCs w:val="22"/>
        </w:rPr>
        <w:t xml:space="preserve"> shall be deemed to be within commercially reasonable rates.</w:t>
      </w:r>
    </w:p>
    <w:p w14:paraId="76369C68" w14:textId="254D9855" w:rsidR="008B5D6C" w:rsidRPr="00967862" w:rsidRDefault="008B5D6C" w:rsidP="00786AF1">
      <w:pPr>
        <w:pStyle w:val="ScheduleLevel1"/>
        <w:numPr>
          <w:ilvl w:val="1"/>
          <w:numId w:val="37"/>
        </w:numPr>
        <w:tabs>
          <w:tab w:val="left" w:pos="993"/>
        </w:tabs>
        <w:spacing w:after="240" w:line="240" w:lineRule="auto"/>
        <w:ind w:left="993" w:hanging="993"/>
        <w:rPr>
          <w:strike/>
          <w:szCs w:val="22"/>
        </w:rPr>
      </w:pPr>
      <w:r w:rsidRPr="00967862">
        <w:rPr>
          <w:strike/>
          <w:szCs w:val="22"/>
        </w:rPr>
        <w:t xml:space="preserve">The </w:t>
      </w:r>
      <w:r w:rsidRPr="00967862">
        <w:rPr>
          <w:strike/>
        </w:rPr>
        <w:t>Consultant</w:t>
      </w:r>
      <w:r w:rsidRPr="00967862">
        <w:rPr>
          <w:strike/>
          <w:szCs w:val="22"/>
        </w:rPr>
        <w:t xml:space="preserve"> shall immediately inform the Beneficiary if such insurance ceases to be available at commercially reasonable rates or is no longer </w:t>
      </w:r>
      <w:r w:rsidR="00CD7FEF" w:rsidRPr="00967862">
        <w:rPr>
          <w:strike/>
          <w:szCs w:val="22"/>
        </w:rPr>
        <w:t xml:space="preserve">available </w:t>
      </w:r>
      <w:r w:rsidRPr="00967862">
        <w:rPr>
          <w:strike/>
          <w:szCs w:val="22"/>
        </w:rPr>
        <w:t xml:space="preserve">and/or if for any other reason the </w:t>
      </w:r>
      <w:r w:rsidRPr="00967862">
        <w:rPr>
          <w:strike/>
        </w:rPr>
        <w:t>Consultant</w:t>
      </w:r>
      <w:r w:rsidRPr="00967862">
        <w:rPr>
          <w:strike/>
          <w:szCs w:val="22"/>
        </w:rPr>
        <w:t xml:space="preserve"> is unable to maintain and/or is not maintaining such insurance in which case the </w:t>
      </w:r>
      <w:r w:rsidRPr="00967862">
        <w:rPr>
          <w:strike/>
        </w:rPr>
        <w:t>Consultant</w:t>
      </w:r>
      <w:r w:rsidRPr="00967862">
        <w:rPr>
          <w:strike/>
          <w:szCs w:val="22"/>
        </w:rPr>
        <w:t xml:space="preserve"> shall take out and maintain a PI Insurance policy having the maximum limit of indemnity and the widest cover which is available to the </w:t>
      </w:r>
      <w:r w:rsidRPr="00967862">
        <w:rPr>
          <w:strike/>
        </w:rPr>
        <w:t>Consultant</w:t>
      </w:r>
      <w:r w:rsidRPr="00967862">
        <w:rPr>
          <w:strike/>
          <w:szCs w:val="22"/>
        </w:rPr>
        <w:t xml:space="preserve"> upon, subject to clause 5.2, commercially reasonable rates and give notice of the same to the Beneficiary and shall further discuss means of best protecting the respective positions of the Beneficiary and the </w:t>
      </w:r>
      <w:r w:rsidRPr="00967862">
        <w:rPr>
          <w:strike/>
        </w:rPr>
        <w:t>Consultant</w:t>
      </w:r>
      <w:r w:rsidRPr="00967862">
        <w:rPr>
          <w:strike/>
          <w:szCs w:val="22"/>
        </w:rPr>
        <w:t xml:space="preserve"> in respect of the Works.</w:t>
      </w:r>
    </w:p>
    <w:p w14:paraId="281B3CE4" w14:textId="77777777" w:rsidR="008B5D6C" w:rsidRPr="00967862" w:rsidRDefault="008B5D6C" w:rsidP="00786AF1">
      <w:pPr>
        <w:pStyle w:val="ScheduleLevel1"/>
        <w:numPr>
          <w:ilvl w:val="0"/>
          <w:numId w:val="37"/>
        </w:numPr>
        <w:tabs>
          <w:tab w:val="clear" w:pos="432"/>
          <w:tab w:val="left" w:pos="993"/>
        </w:tabs>
        <w:spacing w:after="240" w:line="240" w:lineRule="auto"/>
        <w:ind w:left="993" w:hanging="993"/>
        <w:rPr>
          <w:b/>
          <w:strike/>
          <w:szCs w:val="22"/>
          <w:u w:val="single"/>
        </w:rPr>
      </w:pPr>
      <w:r w:rsidRPr="00967862">
        <w:rPr>
          <w:b/>
          <w:strike/>
          <w:szCs w:val="22"/>
          <w:u w:val="single"/>
        </w:rPr>
        <w:t>NOTICES</w:t>
      </w:r>
    </w:p>
    <w:p w14:paraId="607002FD" w14:textId="77777777" w:rsidR="009D6DD3" w:rsidRPr="00967862" w:rsidRDefault="009D6DD3" w:rsidP="00786AF1">
      <w:pPr>
        <w:pStyle w:val="ScheduleLevel1"/>
        <w:numPr>
          <w:ilvl w:val="1"/>
          <w:numId w:val="37"/>
        </w:numPr>
        <w:tabs>
          <w:tab w:val="left" w:pos="993"/>
        </w:tabs>
        <w:spacing w:after="240" w:line="240" w:lineRule="auto"/>
        <w:ind w:left="993" w:hanging="993"/>
        <w:rPr>
          <w:strike/>
          <w:szCs w:val="22"/>
        </w:rPr>
      </w:pPr>
      <w:r w:rsidRPr="00967862">
        <w:rPr>
          <w:strike/>
          <w:szCs w:val="22"/>
        </w:rPr>
        <w:t>Any notice to be given by any party will be sufficiently served if sent by hand or by post to the registered office or if there is none the last known address of the party to be served or by e-mail to the addresses set out below:</w:t>
      </w:r>
    </w:p>
    <w:p w14:paraId="442F9C65" w14:textId="6B981EB9" w:rsidR="009D6DD3" w:rsidRPr="00967862" w:rsidRDefault="009D6DD3" w:rsidP="00786AF1">
      <w:pPr>
        <w:pStyle w:val="ScheduleLevel2"/>
        <w:numPr>
          <w:ilvl w:val="2"/>
          <w:numId w:val="37"/>
        </w:numPr>
        <w:spacing w:after="240" w:line="240" w:lineRule="auto"/>
        <w:rPr>
          <w:strike/>
        </w:rPr>
      </w:pPr>
      <w:r w:rsidRPr="00967862">
        <w:rPr>
          <w:strike/>
        </w:rPr>
        <w:t>Consultant: [e-mail address]</w:t>
      </w:r>
    </w:p>
    <w:p w14:paraId="2FB435E8" w14:textId="45DF88A2" w:rsidR="009D6DD3" w:rsidRPr="00967862" w:rsidRDefault="009D6DD3" w:rsidP="3C10025F">
      <w:pPr>
        <w:pStyle w:val="ScheduleLevel2"/>
        <w:numPr>
          <w:ilvl w:val="2"/>
          <w:numId w:val="37"/>
        </w:numPr>
        <w:spacing w:after="240" w:line="240" w:lineRule="auto"/>
        <w:rPr>
          <w:rStyle w:val="FootnoteReference"/>
          <w:strike/>
          <w:vertAlign w:val="baseline"/>
        </w:rPr>
      </w:pPr>
      <w:r w:rsidRPr="00967862">
        <w:rPr>
          <w:strike/>
        </w:rPr>
        <w:t>Beneficiary: [e-mail address]</w:t>
      </w:r>
      <w:r w:rsidRPr="00967862">
        <w:rPr>
          <w:rStyle w:val="FootnoteReference"/>
          <w:strike/>
        </w:rPr>
        <w:t xml:space="preserve"> </w:t>
      </w:r>
    </w:p>
    <w:p w14:paraId="2F84D36F" w14:textId="63EA8DC5" w:rsidR="009D6DD3" w:rsidRPr="00967862" w:rsidRDefault="009D6DD3" w:rsidP="009D6DD3">
      <w:pPr>
        <w:pStyle w:val="ScheduleLevel2"/>
        <w:numPr>
          <w:ilvl w:val="0"/>
          <w:numId w:val="0"/>
        </w:numPr>
        <w:spacing w:after="240" w:line="240" w:lineRule="auto"/>
        <w:ind w:left="993"/>
        <w:rPr>
          <w:strike/>
          <w:szCs w:val="22"/>
        </w:rPr>
      </w:pPr>
      <w:r w:rsidRPr="00967862">
        <w:rPr>
          <w:strike/>
          <w:szCs w:val="22"/>
        </w:rPr>
        <w:t xml:space="preserve">or as otherwise specified by the relevant party by notice in writing to the other party. </w:t>
      </w:r>
    </w:p>
    <w:p w14:paraId="15B00E1C" w14:textId="77777777" w:rsidR="009D6DD3" w:rsidRPr="00967862" w:rsidRDefault="009D6DD3" w:rsidP="00786AF1">
      <w:pPr>
        <w:pStyle w:val="ScheduleLevel1"/>
        <w:numPr>
          <w:ilvl w:val="1"/>
          <w:numId w:val="37"/>
        </w:numPr>
        <w:tabs>
          <w:tab w:val="left" w:pos="993"/>
        </w:tabs>
        <w:spacing w:after="240" w:line="240" w:lineRule="auto"/>
        <w:ind w:left="993" w:hanging="993"/>
        <w:rPr>
          <w:strike/>
          <w:szCs w:val="22"/>
        </w:rPr>
      </w:pPr>
      <w:r w:rsidRPr="00967862">
        <w:rPr>
          <w:strike/>
          <w:szCs w:val="22"/>
        </w:rPr>
        <w:t xml:space="preserve">Any notice sent by hand or by post in accordance with clause 6.1 shall, subject to proof to the contrary, be deemed to have been received on the second Business Day after the date of posting and when sent by email, it shall, subject to proof to the contrary, be deemed to have been received on the second Business Day after being sent. </w:t>
      </w:r>
    </w:p>
    <w:p w14:paraId="4F45270A" w14:textId="77777777" w:rsidR="008B5D6C" w:rsidRPr="00967862" w:rsidRDefault="008B5D6C" w:rsidP="00786AF1">
      <w:pPr>
        <w:pStyle w:val="ScheduleLevel1"/>
        <w:numPr>
          <w:ilvl w:val="0"/>
          <w:numId w:val="37"/>
        </w:numPr>
        <w:tabs>
          <w:tab w:val="clear" w:pos="432"/>
          <w:tab w:val="left" w:pos="993"/>
        </w:tabs>
        <w:spacing w:after="240" w:line="240" w:lineRule="auto"/>
        <w:ind w:left="993" w:hanging="993"/>
        <w:rPr>
          <w:b/>
          <w:strike/>
          <w:szCs w:val="22"/>
          <w:u w:val="single"/>
        </w:rPr>
      </w:pPr>
      <w:r w:rsidRPr="00967862">
        <w:rPr>
          <w:b/>
          <w:strike/>
          <w:szCs w:val="22"/>
          <w:u w:val="single"/>
        </w:rPr>
        <w:t>ASSIGNMENT</w:t>
      </w:r>
    </w:p>
    <w:p w14:paraId="2AF781A0" w14:textId="77777777" w:rsidR="008B5D6C" w:rsidRPr="00967862" w:rsidRDefault="008B5D6C" w:rsidP="00786AF1">
      <w:pPr>
        <w:pStyle w:val="ScheduleLevel1"/>
        <w:numPr>
          <w:ilvl w:val="1"/>
          <w:numId w:val="37"/>
        </w:numPr>
        <w:tabs>
          <w:tab w:val="left" w:pos="993"/>
        </w:tabs>
        <w:spacing w:after="240" w:line="240" w:lineRule="auto"/>
        <w:ind w:left="993" w:hanging="993"/>
        <w:rPr>
          <w:strike/>
          <w:szCs w:val="22"/>
        </w:rPr>
      </w:pPr>
      <w:r w:rsidRPr="00967862">
        <w:rPr>
          <w:strike/>
          <w:szCs w:val="22"/>
        </w:rPr>
        <w:t xml:space="preserve">The benefit of and the rights of the Beneficiary under this Deed may be assigned without the consent of the Consultant on two (2) occasions only and the Beneficiary will notify the Consultant in writing following any such assignment specifying the name and address of the assignee and the date of the assignment.  </w:t>
      </w:r>
    </w:p>
    <w:p w14:paraId="7434AC8A" w14:textId="77777777" w:rsidR="008B5D6C" w:rsidRPr="00967862" w:rsidRDefault="008B5D6C" w:rsidP="00786AF1">
      <w:pPr>
        <w:pStyle w:val="ScheduleLevel1"/>
        <w:numPr>
          <w:ilvl w:val="1"/>
          <w:numId w:val="37"/>
        </w:numPr>
        <w:tabs>
          <w:tab w:val="left" w:pos="993"/>
        </w:tabs>
        <w:spacing w:after="240" w:line="240" w:lineRule="auto"/>
        <w:ind w:left="993" w:hanging="993"/>
        <w:rPr>
          <w:strike/>
          <w:szCs w:val="22"/>
        </w:rPr>
      </w:pPr>
      <w:r w:rsidRPr="00967862">
        <w:rPr>
          <w:strike/>
          <w:szCs w:val="22"/>
        </w:rPr>
        <w:t xml:space="preserve">The Consultant will not contend that any such assignee is precluded from recovering any loss resulting from any breach of this Deed (whatever the date of such breach) by reason only that that person is an assignee and not the original beneficiary hereunder or by reason that the original beneficiary or any intermediate </w:t>
      </w:r>
      <w:r w:rsidRPr="00967862">
        <w:rPr>
          <w:strike/>
        </w:rPr>
        <w:t>beneficiary</w:t>
      </w:r>
      <w:r w:rsidRPr="00967862">
        <w:rPr>
          <w:strike/>
          <w:szCs w:val="22"/>
        </w:rPr>
        <w:t xml:space="preserve"> escaped any loss resulting from such breach by reason of the disposal of any interest in the Sites or that the original beneficiary or any intermediate beneficiary has not suffered any, or as much, loss.</w:t>
      </w:r>
    </w:p>
    <w:p w14:paraId="23CC2D09" w14:textId="0162BE79" w:rsidR="008B5D6C" w:rsidRPr="00967862" w:rsidRDefault="008B5D6C" w:rsidP="00786AF1">
      <w:pPr>
        <w:pStyle w:val="ScheduleLevel1"/>
        <w:numPr>
          <w:ilvl w:val="0"/>
          <w:numId w:val="37"/>
        </w:numPr>
        <w:tabs>
          <w:tab w:val="clear" w:pos="432"/>
          <w:tab w:val="left" w:pos="993"/>
        </w:tabs>
        <w:spacing w:after="240" w:line="240" w:lineRule="auto"/>
        <w:ind w:left="993" w:hanging="993"/>
        <w:rPr>
          <w:b/>
          <w:strike/>
          <w:szCs w:val="22"/>
          <w:u w:val="single"/>
        </w:rPr>
      </w:pPr>
      <w:r w:rsidRPr="00967862">
        <w:rPr>
          <w:b/>
          <w:strike/>
          <w:szCs w:val="22"/>
          <w:u w:val="single"/>
        </w:rPr>
        <w:t>BENEFICIARY</w:t>
      </w:r>
      <w:r w:rsidR="00D06015" w:rsidRPr="00967862">
        <w:rPr>
          <w:b/>
          <w:strike/>
          <w:szCs w:val="22"/>
          <w:u w:val="single"/>
        </w:rPr>
        <w:t>’</w:t>
      </w:r>
      <w:r w:rsidRPr="00967862">
        <w:rPr>
          <w:b/>
          <w:strike/>
          <w:szCs w:val="22"/>
          <w:u w:val="single"/>
        </w:rPr>
        <w:t>S REMEDIES</w:t>
      </w:r>
    </w:p>
    <w:p w14:paraId="6AE87255" w14:textId="77777777" w:rsidR="008B5D6C" w:rsidRPr="00967862" w:rsidRDefault="008B5D6C" w:rsidP="008B5D6C">
      <w:pPr>
        <w:pStyle w:val="Body1"/>
        <w:ind w:left="993"/>
        <w:jc w:val="both"/>
        <w:rPr>
          <w:strike/>
          <w:sz w:val="22"/>
          <w:szCs w:val="22"/>
        </w:rPr>
      </w:pPr>
      <w:r w:rsidRPr="00967862">
        <w:rPr>
          <w:strike/>
          <w:sz w:val="22"/>
          <w:szCs w:val="22"/>
        </w:rPr>
        <w:t>The rights and benefits conferred upon the Beneficiary by this Deed are in addition to any other rights and remedies it may have against the Consultant including without prejudice to the generality of the foregoing any remedies in negligence and no provisions in this Deed are intended to exclude any obligation or liability which would otherwise be implied whether by statute, the law of contract, tort, equity or otherwise.</w:t>
      </w:r>
    </w:p>
    <w:p w14:paraId="72770C54" w14:textId="77777777" w:rsidR="008B5D6C" w:rsidRPr="00967862" w:rsidRDefault="008B5D6C" w:rsidP="00786AF1">
      <w:pPr>
        <w:pStyle w:val="ScheduleLevel1"/>
        <w:numPr>
          <w:ilvl w:val="0"/>
          <w:numId w:val="37"/>
        </w:numPr>
        <w:tabs>
          <w:tab w:val="clear" w:pos="432"/>
          <w:tab w:val="left" w:pos="993"/>
        </w:tabs>
        <w:spacing w:after="240" w:line="240" w:lineRule="auto"/>
        <w:ind w:left="993" w:hanging="993"/>
        <w:rPr>
          <w:b/>
          <w:strike/>
          <w:szCs w:val="22"/>
          <w:u w:val="single"/>
        </w:rPr>
      </w:pPr>
      <w:r w:rsidRPr="00967862">
        <w:rPr>
          <w:b/>
          <w:strike/>
          <w:szCs w:val="22"/>
          <w:u w:val="single"/>
        </w:rPr>
        <w:t>INSPECTION OF DOCUMENTS</w:t>
      </w:r>
    </w:p>
    <w:p w14:paraId="5C20F09E" w14:textId="449FC6D2" w:rsidR="008B5D6C" w:rsidRPr="00967862" w:rsidRDefault="008B5D6C" w:rsidP="008B5D6C">
      <w:pPr>
        <w:pStyle w:val="Body1"/>
        <w:ind w:left="993"/>
        <w:jc w:val="both"/>
        <w:rPr>
          <w:strike/>
          <w:sz w:val="22"/>
          <w:szCs w:val="22"/>
        </w:rPr>
      </w:pPr>
      <w:r w:rsidRPr="00967862">
        <w:rPr>
          <w:strike/>
          <w:sz w:val="22"/>
          <w:szCs w:val="22"/>
        </w:rPr>
        <w:lastRenderedPageBreak/>
        <w:t>The Consultant</w:t>
      </w:r>
      <w:r w:rsidR="00D06015" w:rsidRPr="00967862">
        <w:rPr>
          <w:strike/>
          <w:sz w:val="22"/>
          <w:szCs w:val="22"/>
        </w:rPr>
        <w:t>’</w:t>
      </w:r>
      <w:r w:rsidRPr="00967862">
        <w:rPr>
          <w:strike/>
          <w:sz w:val="22"/>
          <w:szCs w:val="22"/>
        </w:rPr>
        <w:t>s liabilities under this Deed will not be in any way reduced or extinguished by reason of any inspection or approval of any documents prepared by the Consultant or provided to the Beneficiary or attendance at site meetings or other enquiry or inspection which the Beneficiary may make or procure to be made for its benefit or on its behalf.</w:t>
      </w:r>
    </w:p>
    <w:p w14:paraId="76BBD235" w14:textId="77777777" w:rsidR="008B5D6C" w:rsidRPr="00967862" w:rsidRDefault="008B5D6C" w:rsidP="00786AF1">
      <w:pPr>
        <w:pStyle w:val="ScheduleLevel1"/>
        <w:numPr>
          <w:ilvl w:val="0"/>
          <w:numId w:val="37"/>
        </w:numPr>
        <w:tabs>
          <w:tab w:val="clear" w:pos="432"/>
          <w:tab w:val="left" w:pos="993"/>
        </w:tabs>
        <w:spacing w:after="240" w:line="240" w:lineRule="auto"/>
        <w:ind w:left="993" w:hanging="993"/>
        <w:rPr>
          <w:b/>
          <w:strike/>
          <w:szCs w:val="22"/>
          <w:u w:val="single"/>
        </w:rPr>
      </w:pPr>
      <w:r w:rsidRPr="00967862">
        <w:rPr>
          <w:b/>
          <w:strike/>
          <w:szCs w:val="22"/>
          <w:u w:val="single"/>
        </w:rPr>
        <w:t>SUB-CONSULTANTS</w:t>
      </w:r>
    </w:p>
    <w:p w14:paraId="1E7C4247" w14:textId="77777777" w:rsidR="008B5D6C" w:rsidRPr="00967862" w:rsidRDefault="008B5D6C" w:rsidP="008B5D6C">
      <w:pPr>
        <w:pStyle w:val="Body1"/>
        <w:ind w:left="993"/>
        <w:jc w:val="both"/>
        <w:rPr>
          <w:strike/>
          <w:sz w:val="22"/>
          <w:szCs w:val="22"/>
        </w:rPr>
      </w:pPr>
      <w:r w:rsidRPr="00967862">
        <w:rPr>
          <w:strike/>
          <w:sz w:val="22"/>
          <w:szCs w:val="22"/>
        </w:rPr>
        <w:t xml:space="preserve">Following a written request from the Beneficiary the Consultant will (unless it has already done so) procure that its sub-consultants execute a deed of collateral warranty in the relevant form specified in the Appointment in favour of any person in whose favour the Appointment obliged the Consultant to give or procure the giving of such a warranty. </w:t>
      </w:r>
    </w:p>
    <w:p w14:paraId="20075D8F" w14:textId="77777777" w:rsidR="008B5D6C" w:rsidRPr="00967862" w:rsidRDefault="008B5D6C" w:rsidP="00786AF1">
      <w:pPr>
        <w:pStyle w:val="ScheduleLevel1"/>
        <w:numPr>
          <w:ilvl w:val="0"/>
          <w:numId w:val="37"/>
        </w:numPr>
        <w:tabs>
          <w:tab w:val="clear" w:pos="432"/>
          <w:tab w:val="left" w:pos="993"/>
        </w:tabs>
        <w:spacing w:after="240" w:line="240" w:lineRule="auto"/>
        <w:ind w:left="993" w:hanging="993"/>
        <w:rPr>
          <w:b/>
          <w:strike/>
          <w:szCs w:val="22"/>
          <w:u w:val="single"/>
        </w:rPr>
      </w:pPr>
      <w:r w:rsidRPr="00967862">
        <w:rPr>
          <w:b/>
          <w:strike/>
          <w:szCs w:val="22"/>
          <w:u w:val="single"/>
        </w:rPr>
        <w:t>SEVERABILITY</w:t>
      </w:r>
    </w:p>
    <w:p w14:paraId="559D0087" w14:textId="77777777" w:rsidR="008B5D6C" w:rsidRPr="00967862" w:rsidRDefault="008B5D6C" w:rsidP="008B5D6C">
      <w:pPr>
        <w:pStyle w:val="Body1"/>
        <w:ind w:left="993"/>
        <w:jc w:val="both"/>
        <w:rPr>
          <w:strike/>
          <w:sz w:val="22"/>
          <w:szCs w:val="22"/>
        </w:rPr>
      </w:pPr>
      <w:r w:rsidRPr="00967862">
        <w:rPr>
          <w:strike/>
          <w:sz w:val="22"/>
          <w:szCs w:val="22"/>
        </w:rPr>
        <w:t>If any term, condition or provision of this Deed shall be held to be invalid, unlawful or unenforceable to any extent, such term, condition or provision shall not affect the validity, legality and enforceability of the other provisions of or any other documents referred to in this Deed.</w:t>
      </w:r>
    </w:p>
    <w:p w14:paraId="032A231F" w14:textId="77777777" w:rsidR="008B5D6C" w:rsidRPr="00967862" w:rsidRDefault="008B5D6C" w:rsidP="00786AF1">
      <w:pPr>
        <w:pStyle w:val="ScheduleLevel1"/>
        <w:numPr>
          <w:ilvl w:val="0"/>
          <w:numId w:val="37"/>
        </w:numPr>
        <w:tabs>
          <w:tab w:val="clear" w:pos="432"/>
          <w:tab w:val="left" w:pos="993"/>
        </w:tabs>
        <w:spacing w:after="240" w:line="240" w:lineRule="auto"/>
        <w:ind w:left="993" w:hanging="993"/>
        <w:rPr>
          <w:b/>
          <w:strike/>
          <w:szCs w:val="22"/>
          <w:u w:val="single"/>
        </w:rPr>
      </w:pPr>
      <w:r w:rsidRPr="00967862">
        <w:rPr>
          <w:b/>
          <w:strike/>
          <w:szCs w:val="22"/>
          <w:u w:val="single"/>
        </w:rPr>
        <w:t>WAIVER</w:t>
      </w:r>
    </w:p>
    <w:p w14:paraId="02921B35" w14:textId="77777777" w:rsidR="008B5D6C" w:rsidRPr="00967862" w:rsidRDefault="008B5D6C" w:rsidP="00786AF1">
      <w:pPr>
        <w:pStyle w:val="ScheduleLevel1"/>
        <w:numPr>
          <w:ilvl w:val="1"/>
          <w:numId w:val="37"/>
        </w:numPr>
        <w:tabs>
          <w:tab w:val="left" w:pos="993"/>
        </w:tabs>
        <w:spacing w:after="240" w:line="240" w:lineRule="auto"/>
        <w:ind w:left="993" w:hanging="993"/>
        <w:rPr>
          <w:strike/>
          <w:szCs w:val="22"/>
        </w:rPr>
      </w:pPr>
      <w:r w:rsidRPr="00967862">
        <w:rPr>
          <w:strike/>
          <w:szCs w:val="22"/>
        </w:rPr>
        <w:t>No term or provision of this Deed shall be considered as waived by any party to this Deed unless a waiver is given in writing by that party.</w:t>
      </w:r>
    </w:p>
    <w:p w14:paraId="3A2A638C" w14:textId="77777777" w:rsidR="008B5D6C" w:rsidRPr="00967862" w:rsidRDefault="008B5D6C" w:rsidP="00786AF1">
      <w:pPr>
        <w:pStyle w:val="ScheduleLevel1"/>
        <w:numPr>
          <w:ilvl w:val="1"/>
          <w:numId w:val="37"/>
        </w:numPr>
        <w:tabs>
          <w:tab w:val="left" w:pos="993"/>
        </w:tabs>
        <w:spacing w:after="240" w:line="240" w:lineRule="auto"/>
        <w:ind w:left="993" w:hanging="993"/>
        <w:rPr>
          <w:strike/>
          <w:szCs w:val="22"/>
        </w:rPr>
      </w:pPr>
      <w:r w:rsidRPr="00967862">
        <w:rPr>
          <w:strike/>
          <w:szCs w:val="22"/>
        </w:rPr>
        <w:t>No waiver under clause 12.1 shall be a waiver of a past of future default or breach, nor shall it amend, delete or add to the terms, conditions or provisions of this Deed unless (and only to the extent) expressly stated in that waiver.</w:t>
      </w:r>
    </w:p>
    <w:p w14:paraId="0739D18B" w14:textId="77777777" w:rsidR="008B5D6C" w:rsidRPr="00967862" w:rsidRDefault="008B5D6C" w:rsidP="00786AF1">
      <w:pPr>
        <w:pStyle w:val="ScheduleLevel1"/>
        <w:numPr>
          <w:ilvl w:val="0"/>
          <w:numId w:val="37"/>
        </w:numPr>
        <w:tabs>
          <w:tab w:val="clear" w:pos="432"/>
          <w:tab w:val="left" w:pos="993"/>
        </w:tabs>
        <w:spacing w:after="240" w:line="240" w:lineRule="auto"/>
        <w:ind w:left="993" w:hanging="993"/>
        <w:rPr>
          <w:b/>
          <w:strike/>
          <w:szCs w:val="22"/>
          <w:u w:val="single"/>
        </w:rPr>
      </w:pPr>
      <w:r w:rsidRPr="00967862">
        <w:rPr>
          <w:b/>
          <w:strike/>
          <w:szCs w:val="22"/>
          <w:u w:val="single"/>
        </w:rPr>
        <w:t>LIABILITY OF PARTNERS</w:t>
      </w:r>
    </w:p>
    <w:p w14:paraId="50286B9B" w14:textId="49FB7C23" w:rsidR="008B5D6C" w:rsidRPr="00967862" w:rsidRDefault="008B5D6C" w:rsidP="008B5D6C">
      <w:pPr>
        <w:pStyle w:val="Body1"/>
        <w:ind w:left="993"/>
        <w:jc w:val="both"/>
        <w:rPr>
          <w:strike/>
          <w:sz w:val="22"/>
          <w:szCs w:val="22"/>
        </w:rPr>
      </w:pPr>
      <w:r w:rsidRPr="00967862">
        <w:rPr>
          <w:strike/>
          <w:sz w:val="22"/>
          <w:szCs w:val="22"/>
        </w:rPr>
        <w:t xml:space="preserve">Where the Consultant is a partnership, references in this Deed to the </w:t>
      </w:r>
      <w:r w:rsidR="00D06015" w:rsidRPr="00967862">
        <w:rPr>
          <w:strike/>
          <w:sz w:val="22"/>
          <w:szCs w:val="22"/>
        </w:rPr>
        <w:t>“</w:t>
      </w:r>
      <w:r w:rsidRPr="00967862">
        <w:rPr>
          <w:strike/>
          <w:sz w:val="22"/>
          <w:szCs w:val="22"/>
        </w:rPr>
        <w:t>Consultant</w:t>
      </w:r>
      <w:r w:rsidR="00D06015" w:rsidRPr="00967862">
        <w:rPr>
          <w:strike/>
          <w:sz w:val="22"/>
          <w:szCs w:val="22"/>
        </w:rPr>
        <w:t>”</w:t>
      </w:r>
      <w:r w:rsidRPr="00967862">
        <w:rPr>
          <w:strike/>
          <w:sz w:val="22"/>
          <w:szCs w:val="22"/>
        </w:rPr>
        <w:t xml:space="preserve"> will be deemed to include reference to each and every present and future partner of such partnership and the liability of each and every such partner under this Deed will be deemed to be joint and several.</w:t>
      </w:r>
    </w:p>
    <w:p w14:paraId="39B4F64C" w14:textId="77777777" w:rsidR="008B5D6C" w:rsidRPr="00967862" w:rsidRDefault="008B5D6C" w:rsidP="00786AF1">
      <w:pPr>
        <w:pStyle w:val="ScheduleLevel1"/>
        <w:numPr>
          <w:ilvl w:val="0"/>
          <w:numId w:val="37"/>
        </w:numPr>
        <w:tabs>
          <w:tab w:val="clear" w:pos="432"/>
          <w:tab w:val="left" w:pos="993"/>
        </w:tabs>
        <w:spacing w:after="240" w:line="240" w:lineRule="auto"/>
        <w:ind w:left="993" w:hanging="993"/>
        <w:rPr>
          <w:b/>
          <w:strike/>
          <w:szCs w:val="22"/>
          <w:u w:val="single"/>
        </w:rPr>
      </w:pPr>
      <w:r w:rsidRPr="00967862">
        <w:rPr>
          <w:b/>
          <w:strike/>
          <w:szCs w:val="22"/>
          <w:u w:val="single"/>
        </w:rPr>
        <w:t>THIRD PARTY RIGHTS</w:t>
      </w:r>
    </w:p>
    <w:p w14:paraId="6E59850B" w14:textId="77777777" w:rsidR="008B5D6C" w:rsidRPr="00967862" w:rsidRDefault="008B5D6C" w:rsidP="008B5D6C">
      <w:pPr>
        <w:pStyle w:val="Body1"/>
        <w:ind w:left="993"/>
        <w:jc w:val="both"/>
        <w:rPr>
          <w:strike/>
          <w:sz w:val="22"/>
          <w:szCs w:val="22"/>
        </w:rPr>
      </w:pPr>
      <w:r w:rsidRPr="00967862">
        <w:rPr>
          <w:strike/>
          <w:sz w:val="22"/>
          <w:szCs w:val="22"/>
        </w:rPr>
        <w:t>No term of this Deed is enforceable under the Contracts (Rights of Third Parties) Act 1999 by a person who is not party to this Deed provided always that this clause 14 shall not affect any right or remedy which exists or is available to any person apart from such Act.</w:t>
      </w:r>
    </w:p>
    <w:p w14:paraId="7B51E31D" w14:textId="77777777" w:rsidR="008B5D6C" w:rsidRPr="00967862" w:rsidRDefault="008B5D6C" w:rsidP="00786AF1">
      <w:pPr>
        <w:pStyle w:val="ScheduleLevel1"/>
        <w:numPr>
          <w:ilvl w:val="0"/>
          <w:numId w:val="37"/>
        </w:numPr>
        <w:tabs>
          <w:tab w:val="clear" w:pos="432"/>
          <w:tab w:val="left" w:pos="993"/>
        </w:tabs>
        <w:spacing w:after="240" w:line="240" w:lineRule="auto"/>
        <w:ind w:left="993" w:hanging="993"/>
        <w:rPr>
          <w:b/>
          <w:strike/>
          <w:szCs w:val="22"/>
          <w:u w:val="single"/>
        </w:rPr>
      </w:pPr>
      <w:r w:rsidRPr="00967862">
        <w:rPr>
          <w:b/>
          <w:strike/>
          <w:szCs w:val="22"/>
          <w:u w:val="single"/>
        </w:rPr>
        <w:t>GOVERNING LAW AND JURISDICTION</w:t>
      </w:r>
    </w:p>
    <w:p w14:paraId="0F82D3F0" w14:textId="4A05CF56" w:rsidR="008B5D6C" w:rsidRPr="00967862" w:rsidRDefault="008B5D6C" w:rsidP="008B5D6C">
      <w:pPr>
        <w:pStyle w:val="Body1"/>
        <w:ind w:left="993"/>
        <w:jc w:val="both"/>
        <w:rPr>
          <w:strike/>
          <w:sz w:val="22"/>
          <w:szCs w:val="22"/>
        </w:rPr>
      </w:pPr>
      <w:r w:rsidRPr="00967862">
        <w:rPr>
          <w:strike/>
          <w:sz w:val="22"/>
          <w:szCs w:val="22"/>
        </w:rPr>
        <w:t>This Deed and the parties</w:t>
      </w:r>
      <w:r w:rsidR="00D06015" w:rsidRPr="00967862">
        <w:rPr>
          <w:strike/>
          <w:sz w:val="22"/>
          <w:szCs w:val="22"/>
        </w:rPr>
        <w:t>’</w:t>
      </w:r>
      <w:r w:rsidRPr="00967862">
        <w:rPr>
          <w:strike/>
          <w:sz w:val="22"/>
          <w:szCs w:val="22"/>
        </w:rPr>
        <w:t xml:space="preserve"> non contractual duties and/or obligations shall be governed by and construed in all respects in accordance with the laws of England and Wales.</w:t>
      </w:r>
      <w:r w:rsidR="006876BA" w:rsidRPr="00967862">
        <w:rPr>
          <w:strike/>
          <w:sz w:val="22"/>
          <w:szCs w:val="22"/>
        </w:rPr>
        <w:t xml:space="preserve"> </w:t>
      </w:r>
      <w:r w:rsidRPr="00967862">
        <w:rPr>
          <w:strike/>
          <w:sz w:val="22"/>
          <w:szCs w:val="22"/>
        </w:rPr>
        <w:t xml:space="preserve">The English </w:t>
      </w:r>
      <w:r w:rsidR="00C64DAF" w:rsidRPr="00967862">
        <w:rPr>
          <w:strike/>
          <w:sz w:val="22"/>
          <w:szCs w:val="22"/>
        </w:rPr>
        <w:t>c</w:t>
      </w:r>
      <w:r w:rsidRPr="00967862">
        <w:rPr>
          <w:strike/>
          <w:sz w:val="22"/>
          <w:szCs w:val="22"/>
        </w:rPr>
        <w:t>ourts shall have exclusive jurisdiction to settle any disputes which may arise out of or in connection with this Deed.</w:t>
      </w:r>
    </w:p>
    <w:p w14:paraId="2909502B" w14:textId="77777777" w:rsidR="008B5D6C" w:rsidRPr="00967862" w:rsidRDefault="008B5D6C" w:rsidP="00786AF1">
      <w:pPr>
        <w:pStyle w:val="ScheduleLevel1"/>
        <w:numPr>
          <w:ilvl w:val="0"/>
          <w:numId w:val="37"/>
        </w:numPr>
        <w:tabs>
          <w:tab w:val="clear" w:pos="432"/>
          <w:tab w:val="left" w:pos="993"/>
        </w:tabs>
        <w:spacing w:after="240" w:line="240" w:lineRule="auto"/>
        <w:ind w:left="993" w:hanging="993"/>
        <w:rPr>
          <w:b/>
          <w:strike/>
          <w:szCs w:val="22"/>
          <w:u w:val="single"/>
        </w:rPr>
      </w:pPr>
      <w:r w:rsidRPr="00967862">
        <w:rPr>
          <w:b/>
          <w:strike/>
          <w:szCs w:val="22"/>
          <w:u w:val="single"/>
        </w:rPr>
        <w:t>COUNTERPARTS</w:t>
      </w:r>
    </w:p>
    <w:p w14:paraId="65553B04" w14:textId="18844DF5" w:rsidR="008B5D6C" w:rsidRPr="00967862" w:rsidRDefault="008B5D6C" w:rsidP="008B5D6C">
      <w:pPr>
        <w:pStyle w:val="Body1"/>
        <w:ind w:left="993"/>
        <w:jc w:val="both"/>
        <w:rPr>
          <w:strike/>
          <w:sz w:val="22"/>
          <w:szCs w:val="22"/>
        </w:rPr>
      </w:pPr>
      <w:r w:rsidRPr="00967862">
        <w:rPr>
          <w:strike/>
          <w:sz w:val="22"/>
          <w:szCs w:val="22"/>
        </w:rPr>
        <w:t>This Deed may be executed in one or more counterparts.</w:t>
      </w:r>
      <w:r w:rsidR="006876BA" w:rsidRPr="00967862">
        <w:rPr>
          <w:strike/>
          <w:sz w:val="22"/>
          <w:szCs w:val="22"/>
        </w:rPr>
        <w:t xml:space="preserve"> </w:t>
      </w:r>
      <w:r w:rsidRPr="00967862">
        <w:rPr>
          <w:strike/>
          <w:sz w:val="22"/>
          <w:szCs w:val="22"/>
        </w:rPr>
        <w:t>Any single counterpart or a set of counterparts executed, in either case, by all the parties shall constitute a full and original instrument for all purposes.</w:t>
      </w:r>
    </w:p>
    <w:p w14:paraId="07CBFEA2" w14:textId="77777777" w:rsidR="008B5D6C" w:rsidRPr="00967862" w:rsidRDefault="008B5D6C" w:rsidP="008B5D6C">
      <w:pPr>
        <w:pStyle w:val="Body1"/>
        <w:jc w:val="both"/>
        <w:rPr>
          <w:strike/>
          <w:sz w:val="22"/>
          <w:szCs w:val="22"/>
        </w:rPr>
      </w:pPr>
    </w:p>
    <w:p w14:paraId="37F43DC8" w14:textId="77777777" w:rsidR="008B5D6C" w:rsidRPr="00967862" w:rsidRDefault="008B5D6C" w:rsidP="008B5D6C">
      <w:pPr>
        <w:spacing w:after="240"/>
        <w:rPr>
          <w:strike/>
          <w:szCs w:val="22"/>
        </w:rPr>
      </w:pPr>
      <w:r w:rsidRPr="00967862">
        <w:rPr>
          <w:strike/>
          <w:szCs w:val="22"/>
          <w:u w:val="single"/>
        </w:rPr>
        <w:lastRenderedPageBreak/>
        <w:t>IN WITNESS</w:t>
      </w:r>
      <w:r w:rsidRPr="00967862">
        <w:rPr>
          <w:strike/>
          <w:szCs w:val="22"/>
        </w:rPr>
        <w:t xml:space="preserve"> of which this document is executed as a Deed and is delivered on the date first before written.</w:t>
      </w:r>
    </w:p>
    <w:p w14:paraId="2FF2EC96" w14:textId="77777777" w:rsidR="008B5D6C" w:rsidRPr="00967862" w:rsidRDefault="008B5D6C" w:rsidP="008B5D6C">
      <w:pPr>
        <w:rPr>
          <w:strike/>
        </w:rPr>
      </w:pPr>
    </w:p>
    <w:p w14:paraId="156B028C" w14:textId="77777777" w:rsidR="008B5D6C" w:rsidRPr="00967862" w:rsidRDefault="008B5D6C" w:rsidP="008B5D6C">
      <w:pPr>
        <w:rPr>
          <w:strike/>
        </w:rPr>
      </w:pPr>
      <w:r w:rsidRPr="00967862">
        <w:rPr>
          <w:strike/>
          <w:u w:val="single"/>
        </w:rPr>
        <w:t>EXECUTED AS A DEED</w:t>
      </w:r>
      <w:r w:rsidRPr="00967862">
        <w:rPr>
          <w:strike/>
        </w:rPr>
        <w:t xml:space="preserve"> by </w:t>
      </w:r>
    </w:p>
    <w:p w14:paraId="454D7659" w14:textId="77777777" w:rsidR="008B5D6C" w:rsidRPr="00967862" w:rsidRDefault="008B5D6C" w:rsidP="008B5D6C">
      <w:pPr>
        <w:rPr>
          <w:strike/>
        </w:rPr>
      </w:pPr>
      <w:r w:rsidRPr="00967862">
        <w:rPr>
          <w:strike/>
          <w:u w:val="single"/>
        </w:rPr>
        <w:t>[CONSULTANT]</w:t>
      </w:r>
      <w:r w:rsidRPr="00967862">
        <w:rPr>
          <w:strike/>
        </w:rPr>
        <w:t xml:space="preserve"> acting by </w:t>
      </w:r>
    </w:p>
    <w:p w14:paraId="47C204BB" w14:textId="77777777" w:rsidR="008B5D6C" w:rsidRPr="00967862" w:rsidRDefault="008B5D6C" w:rsidP="008B5D6C">
      <w:pPr>
        <w:rPr>
          <w:strike/>
        </w:rPr>
      </w:pPr>
      <w:r w:rsidRPr="00967862">
        <w:rPr>
          <w:strike/>
        </w:rPr>
        <w:t>a Director and its Secretary/two Directors:</w:t>
      </w:r>
    </w:p>
    <w:p w14:paraId="793C4FF3" w14:textId="77777777" w:rsidR="008B5D6C" w:rsidRPr="00967862" w:rsidRDefault="008B5D6C" w:rsidP="008B5D6C">
      <w:pPr>
        <w:rPr>
          <w:strike/>
        </w:rPr>
      </w:pPr>
    </w:p>
    <w:p w14:paraId="19D40B33" w14:textId="77777777" w:rsidR="008B5D6C" w:rsidRPr="00967862" w:rsidRDefault="008B5D6C" w:rsidP="008B5D6C">
      <w:pPr>
        <w:rPr>
          <w:strike/>
        </w:rPr>
      </w:pPr>
      <w:r w:rsidRPr="00967862">
        <w:rPr>
          <w:strike/>
        </w:rPr>
        <w:t>Director</w:t>
      </w:r>
    </w:p>
    <w:p w14:paraId="76BE68FC" w14:textId="77777777" w:rsidR="008B5D6C" w:rsidRPr="00DE1FF7" w:rsidRDefault="008B5D6C" w:rsidP="008B5D6C">
      <w:pPr>
        <w:rPr>
          <w:strike/>
        </w:rPr>
      </w:pPr>
      <w:r w:rsidRPr="00967862">
        <w:rPr>
          <w:strike/>
        </w:rPr>
        <w:t>Director/Secretary</w:t>
      </w:r>
    </w:p>
    <w:p w14:paraId="01CE7400" w14:textId="77777777" w:rsidR="008B5D6C" w:rsidRPr="00DE1FF7" w:rsidRDefault="008B5D6C" w:rsidP="008B5D6C">
      <w:pPr>
        <w:rPr>
          <w:strike/>
        </w:rPr>
      </w:pPr>
    </w:p>
    <w:p w14:paraId="6844DF91" w14:textId="77777777" w:rsidR="008B5D6C" w:rsidRPr="00DE1FF7" w:rsidRDefault="008B5D6C" w:rsidP="008B5D6C">
      <w:pPr>
        <w:rPr>
          <w:strike/>
        </w:rPr>
      </w:pPr>
      <w:r w:rsidRPr="00DE1FF7">
        <w:rPr>
          <w:strike/>
          <w:u w:val="single"/>
        </w:rPr>
        <w:t xml:space="preserve">EXECUTED AS A DEED </w:t>
      </w:r>
      <w:r w:rsidRPr="00DE1FF7">
        <w:rPr>
          <w:strike/>
        </w:rPr>
        <w:t>by</w:t>
      </w:r>
    </w:p>
    <w:p w14:paraId="3541A707" w14:textId="77777777" w:rsidR="008B5D6C" w:rsidRPr="00DE1FF7" w:rsidRDefault="008B5D6C" w:rsidP="008B5D6C">
      <w:pPr>
        <w:rPr>
          <w:strike/>
        </w:rPr>
      </w:pPr>
      <w:r w:rsidRPr="00DE1FF7">
        <w:rPr>
          <w:strike/>
        </w:rPr>
        <w:t>affixing the Common Seal of</w:t>
      </w:r>
    </w:p>
    <w:p w14:paraId="32B190DC" w14:textId="77777777" w:rsidR="008B5D6C" w:rsidRPr="00DE1FF7" w:rsidRDefault="008B5D6C" w:rsidP="008B5D6C">
      <w:pPr>
        <w:rPr>
          <w:strike/>
        </w:rPr>
      </w:pPr>
      <w:r w:rsidRPr="00DE1FF7">
        <w:rPr>
          <w:strike/>
        </w:rPr>
        <w:t>[</w:t>
      </w:r>
      <w:r w:rsidRPr="00DE1FF7">
        <w:rPr>
          <w:strike/>
          <w:u w:val="single"/>
        </w:rPr>
        <w:t>BENEFICIARY</w:t>
      </w:r>
      <w:r w:rsidRPr="00DE1FF7">
        <w:rPr>
          <w:strike/>
        </w:rPr>
        <w:t>] in the presence of:</w:t>
      </w:r>
    </w:p>
    <w:p w14:paraId="610F0F2D" w14:textId="77777777" w:rsidR="008B5D6C" w:rsidRPr="00DE1FF7" w:rsidRDefault="008B5D6C" w:rsidP="008B5D6C">
      <w:pPr>
        <w:rPr>
          <w:strike/>
        </w:rPr>
      </w:pPr>
    </w:p>
    <w:p w14:paraId="19C62796" w14:textId="77777777" w:rsidR="008B5D6C" w:rsidRPr="00DE1FF7" w:rsidRDefault="008B5D6C" w:rsidP="008B5D6C">
      <w:pPr>
        <w:rPr>
          <w:strike/>
        </w:rPr>
      </w:pPr>
      <w:r w:rsidRPr="00DE1FF7">
        <w:rPr>
          <w:strike/>
        </w:rPr>
        <w:t>Authorised Signatory</w:t>
      </w:r>
    </w:p>
    <w:p w14:paraId="61E97118" w14:textId="77777777" w:rsidR="008B5D6C" w:rsidRPr="00DE1FF7" w:rsidRDefault="008B5D6C" w:rsidP="008B5D6C">
      <w:pPr>
        <w:rPr>
          <w:strike/>
        </w:rPr>
      </w:pPr>
    </w:p>
    <w:p w14:paraId="53A48A1F" w14:textId="77777777" w:rsidR="008B5D6C" w:rsidRPr="00DE1FF7" w:rsidRDefault="008B5D6C" w:rsidP="008B5D6C">
      <w:pPr>
        <w:rPr>
          <w:strike/>
        </w:rPr>
      </w:pPr>
    </w:p>
    <w:p w14:paraId="6A53B062" w14:textId="77777777" w:rsidR="008B5D6C" w:rsidRPr="00DE1FF7" w:rsidRDefault="008B5D6C" w:rsidP="008B5D6C">
      <w:pPr>
        <w:rPr>
          <w:strike/>
        </w:rPr>
      </w:pPr>
    </w:p>
    <w:p w14:paraId="27A299BD" w14:textId="77777777" w:rsidR="008B5D6C" w:rsidRPr="00DE1FF7" w:rsidRDefault="008B5D6C" w:rsidP="008B5D6C">
      <w:pPr>
        <w:rPr>
          <w:strike/>
        </w:rPr>
      </w:pPr>
    </w:p>
    <w:p w14:paraId="23F09DFC" w14:textId="77777777" w:rsidR="008B5D6C" w:rsidRPr="00DE1FF7" w:rsidRDefault="008B5D6C" w:rsidP="008B5D6C">
      <w:pPr>
        <w:rPr>
          <w:strike/>
        </w:rPr>
      </w:pPr>
    </w:p>
    <w:p w14:paraId="60E99A78" w14:textId="77777777" w:rsidR="008B5D6C" w:rsidRPr="00DE1FF7" w:rsidRDefault="008B5D6C" w:rsidP="008B5D6C">
      <w:pPr>
        <w:rPr>
          <w:b/>
          <w:strike/>
        </w:rPr>
      </w:pPr>
      <w:r w:rsidRPr="00DE1FF7">
        <w:rPr>
          <w:b/>
          <w:strike/>
        </w:rPr>
        <w:t>OR</w:t>
      </w:r>
    </w:p>
    <w:p w14:paraId="7CD7EA32" w14:textId="77777777" w:rsidR="008B5D6C" w:rsidRPr="00DE1FF7" w:rsidRDefault="008B5D6C" w:rsidP="008B5D6C">
      <w:pPr>
        <w:rPr>
          <w:b/>
          <w:strike/>
        </w:rPr>
      </w:pPr>
    </w:p>
    <w:p w14:paraId="024082FE" w14:textId="77777777" w:rsidR="008B5D6C" w:rsidRPr="00DE1FF7" w:rsidRDefault="008B5D6C" w:rsidP="008B5D6C">
      <w:pPr>
        <w:rPr>
          <w:strike/>
        </w:rPr>
      </w:pPr>
      <w:r w:rsidRPr="00DE1FF7">
        <w:rPr>
          <w:strike/>
          <w:u w:val="single"/>
        </w:rPr>
        <w:t>EXECUTED AS A DEED</w:t>
      </w:r>
      <w:r w:rsidRPr="00DE1FF7">
        <w:rPr>
          <w:strike/>
        </w:rPr>
        <w:t xml:space="preserve"> by </w:t>
      </w:r>
    </w:p>
    <w:p w14:paraId="7FEE0371" w14:textId="77777777" w:rsidR="008B5D6C" w:rsidRPr="00DE1FF7" w:rsidRDefault="008B5D6C" w:rsidP="008B5D6C">
      <w:pPr>
        <w:rPr>
          <w:strike/>
        </w:rPr>
      </w:pPr>
      <w:r w:rsidRPr="00DE1FF7">
        <w:rPr>
          <w:strike/>
        </w:rPr>
        <w:t>[</w:t>
      </w:r>
      <w:r w:rsidRPr="00DE1FF7">
        <w:rPr>
          <w:strike/>
          <w:u w:val="single"/>
        </w:rPr>
        <w:t>BENEFICIARY</w:t>
      </w:r>
      <w:r w:rsidRPr="00DE1FF7">
        <w:rPr>
          <w:strike/>
        </w:rPr>
        <w:t>] acting by a Director</w:t>
      </w:r>
    </w:p>
    <w:p w14:paraId="6906F698" w14:textId="77777777" w:rsidR="008B5D6C" w:rsidRPr="00DE1FF7" w:rsidRDefault="008B5D6C" w:rsidP="008B5D6C">
      <w:pPr>
        <w:rPr>
          <w:strike/>
        </w:rPr>
      </w:pPr>
      <w:r w:rsidRPr="00DE1FF7">
        <w:rPr>
          <w:strike/>
        </w:rPr>
        <w:t>and its Secretary/two Directors:</w:t>
      </w:r>
    </w:p>
    <w:p w14:paraId="4B2F0F64" w14:textId="77777777" w:rsidR="008B5D6C" w:rsidRPr="00DE1FF7" w:rsidRDefault="008B5D6C" w:rsidP="008B5D6C">
      <w:pPr>
        <w:rPr>
          <w:strike/>
        </w:rPr>
      </w:pPr>
    </w:p>
    <w:p w14:paraId="676E57ED" w14:textId="77777777" w:rsidR="008B5D6C" w:rsidRPr="00DE1FF7" w:rsidRDefault="008B5D6C" w:rsidP="008B5D6C">
      <w:pPr>
        <w:rPr>
          <w:strike/>
        </w:rPr>
      </w:pPr>
      <w:r w:rsidRPr="00DE1FF7">
        <w:rPr>
          <w:strike/>
        </w:rPr>
        <w:t>Director</w:t>
      </w:r>
    </w:p>
    <w:p w14:paraId="0F300ED2" w14:textId="77777777" w:rsidR="008B5D6C" w:rsidRPr="00DE1FF7" w:rsidRDefault="008B5D6C" w:rsidP="008B5D6C">
      <w:pPr>
        <w:rPr>
          <w:strike/>
        </w:rPr>
      </w:pPr>
      <w:r w:rsidRPr="00DE1FF7">
        <w:rPr>
          <w:strike/>
        </w:rPr>
        <w:t>Director/Secretary</w:t>
      </w:r>
    </w:p>
    <w:p w14:paraId="41B53B19" w14:textId="77777777" w:rsidR="008B5D6C" w:rsidRPr="00DE1FF7" w:rsidRDefault="008B5D6C" w:rsidP="008B5D6C">
      <w:pPr>
        <w:spacing w:line="360" w:lineRule="auto"/>
        <w:jc w:val="center"/>
        <w:rPr>
          <w:rFonts w:cs="Arial"/>
          <w:strike/>
          <w:u w:val="single"/>
        </w:rPr>
      </w:pPr>
    </w:p>
    <w:p w14:paraId="60A8F962" w14:textId="77777777" w:rsidR="008B5D6C" w:rsidRPr="00DE1FF7" w:rsidRDefault="008B5D6C" w:rsidP="008B5D6C">
      <w:pPr>
        <w:spacing w:after="0"/>
        <w:jc w:val="left"/>
        <w:rPr>
          <w:rFonts w:cs="Arial"/>
          <w:strike/>
          <w:u w:val="single"/>
        </w:rPr>
      </w:pPr>
    </w:p>
    <w:p w14:paraId="4D74137F" w14:textId="77777777" w:rsidR="008B5D6C" w:rsidRPr="00DE1FF7" w:rsidRDefault="008B5D6C" w:rsidP="008B5D6C">
      <w:pPr>
        <w:spacing w:after="0"/>
        <w:jc w:val="left"/>
        <w:rPr>
          <w:rFonts w:cs="Arial"/>
          <w:strike/>
          <w:u w:val="single"/>
        </w:rPr>
      </w:pPr>
      <w:r w:rsidRPr="00DE1FF7">
        <w:rPr>
          <w:rFonts w:cs="Arial"/>
          <w:strike/>
          <w:u w:val="single"/>
        </w:rPr>
        <w:br w:type="page"/>
      </w:r>
    </w:p>
    <w:p w14:paraId="791CC261" w14:textId="77777777" w:rsidR="008B5D6C" w:rsidRPr="00DE1FF7" w:rsidRDefault="008B5D6C" w:rsidP="008B5D6C">
      <w:pPr>
        <w:spacing w:line="360" w:lineRule="auto"/>
        <w:jc w:val="center"/>
        <w:rPr>
          <w:rFonts w:cs="Arial"/>
          <w:strike/>
          <w:u w:val="single"/>
        </w:rPr>
        <w:sectPr w:rsidR="008B5D6C" w:rsidRPr="00DE1FF7" w:rsidSect="00240108">
          <w:headerReference w:type="default" r:id="rId16"/>
          <w:footerReference w:type="default" r:id="rId17"/>
          <w:pgSz w:w="11909" w:h="16834" w:code="9"/>
          <w:pgMar w:top="1440" w:right="1080" w:bottom="1440" w:left="1080" w:header="706" w:footer="186" w:gutter="0"/>
          <w:paperSrc w:first="261" w:other="261"/>
          <w:pgNumType w:start="1"/>
          <w:cols w:space="720"/>
          <w:docGrid w:linePitch="299"/>
        </w:sectPr>
      </w:pPr>
    </w:p>
    <w:p w14:paraId="5F59FBDF" w14:textId="77777777" w:rsidR="008B5D6C" w:rsidRPr="00DE1FF7" w:rsidRDefault="008B5D6C" w:rsidP="008B5D6C">
      <w:pPr>
        <w:rPr>
          <w:strike/>
        </w:rPr>
      </w:pPr>
    </w:p>
    <w:p w14:paraId="1A2084F0" w14:textId="77777777" w:rsidR="008B5D6C" w:rsidRPr="00DE1FF7" w:rsidRDefault="008B5D6C" w:rsidP="008B5D6C">
      <w:pPr>
        <w:spacing w:line="360" w:lineRule="auto"/>
        <w:jc w:val="center"/>
        <w:rPr>
          <w:strike/>
          <w:u w:val="single"/>
        </w:rPr>
      </w:pPr>
      <w:r w:rsidRPr="00DE1FF7">
        <w:rPr>
          <w:strike/>
          <w:u w:val="single"/>
        </w:rPr>
        <w:t>ANNEX 5</w:t>
      </w:r>
    </w:p>
    <w:p w14:paraId="1FD70664" w14:textId="77777777" w:rsidR="00517C09" w:rsidRPr="00DE1FF7" w:rsidRDefault="00517C09" w:rsidP="00517C09">
      <w:pPr>
        <w:spacing w:line="360" w:lineRule="auto"/>
        <w:jc w:val="center"/>
        <w:rPr>
          <w:strike/>
        </w:rPr>
      </w:pPr>
      <w:r w:rsidRPr="00DE1FF7">
        <w:rPr>
          <w:strike/>
        </w:rPr>
        <w:t>Consultant Deed of Novation</w:t>
      </w:r>
    </w:p>
    <w:p w14:paraId="171CEC45" w14:textId="77777777" w:rsidR="00517C09" w:rsidRPr="00DE1FF7" w:rsidRDefault="00517C09" w:rsidP="00517C09">
      <w:pPr>
        <w:spacing w:after="0"/>
        <w:jc w:val="left"/>
        <w:rPr>
          <w:strike/>
        </w:rPr>
      </w:pPr>
    </w:p>
    <w:p w14:paraId="4BA0C08C" w14:textId="77777777" w:rsidR="00517C09" w:rsidRPr="00DE1FF7" w:rsidRDefault="00517C09" w:rsidP="00517C09">
      <w:pPr>
        <w:spacing w:line="360" w:lineRule="auto"/>
        <w:jc w:val="center"/>
        <w:rPr>
          <w:rFonts w:cs="Arial"/>
          <w:strike/>
        </w:rPr>
      </w:pPr>
      <w:r w:rsidRPr="00DE1FF7">
        <w:rPr>
          <w:rFonts w:cs="Arial"/>
          <w:strike/>
          <w:u w:val="single"/>
        </w:rPr>
        <w:t>DATED</w:t>
      </w:r>
      <w:r w:rsidRPr="00DE1FF7">
        <w:rPr>
          <w:rFonts w:cs="Arial"/>
          <w:strike/>
          <w:u w:val="single"/>
        </w:rPr>
        <w:tab/>
      </w:r>
      <w:r w:rsidRPr="00DE1FF7">
        <w:rPr>
          <w:rFonts w:cs="Arial"/>
          <w:strike/>
          <w:u w:val="single"/>
        </w:rPr>
        <w:tab/>
      </w:r>
      <w:r w:rsidRPr="00DE1FF7">
        <w:rPr>
          <w:rFonts w:cs="Arial"/>
          <w:strike/>
          <w:u w:val="single"/>
        </w:rPr>
        <w:tab/>
      </w:r>
      <w:r w:rsidRPr="00DE1FF7">
        <w:rPr>
          <w:rFonts w:cs="Arial"/>
          <w:strike/>
          <w:u w:val="single"/>
        </w:rPr>
        <w:tab/>
        <w:t>20[     ]</w:t>
      </w:r>
    </w:p>
    <w:p w14:paraId="71079E83" w14:textId="77777777" w:rsidR="00517C09" w:rsidRPr="00DE1FF7" w:rsidRDefault="00517C09" w:rsidP="00517C09">
      <w:pPr>
        <w:spacing w:line="360" w:lineRule="auto"/>
        <w:jc w:val="center"/>
        <w:rPr>
          <w:rFonts w:cs="Arial"/>
          <w:strike/>
        </w:rPr>
      </w:pPr>
    </w:p>
    <w:p w14:paraId="4C58F7C2" w14:textId="77777777" w:rsidR="00517C09" w:rsidRPr="00DE1FF7" w:rsidRDefault="00517C09" w:rsidP="00517C09">
      <w:pPr>
        <w:spacing w:line="360" w:lineRule="auto"/>
        <w:jc w:val="center"/>
        <w:rPr>
          <w:rFonts w:cs="Arial"/>
          <w:strike/>
        </w:rPr>
      </w:pPr>
    </w:p>
    <w:p w14:paraId="0C25A42C" w14:textId="77777777" w:rsidR="00517C09" w:rsidRPr="00DE1FF7" w:rsidRDefault="00517C09" w:rsidP="00517C09">
      <w:pPr>
        <w:spacing w:line="360" w:lineRule="auto"/>
        <w:jc w:val="center"/>
        <w:rPr>
          <w:rFonts w:cs="Arial"/>
          <w:strike/>
        </w:rPr>
      </w:pPr>
    </w:p>
    <w:p w14:paraId="1B17E588" w14:textId="77777777" w:rsidR="00517C09" w:rsidRPr="00DE1FF7" w:rsidRDefault="00517C09" w:rsidP="00517C09">
      <w:pPr>
        <w:spacing w:line="360" w:lineRule="auto"/>
        <w:jc w:val="center"/>
        <w:rPr>
          <w:rFonts w:cs="Arial"/>
          <w:strike/>
        </w:rPr>
      </w:pPr>
    </w:p>
    <w:p w14:paraId="7ECD590F" w14:textId="77777777" w:rsidR="00517C09" w:rsidRPr="00DE1FF7" w:rsidRDefault="00517C09" w:rsidP="00517C09">
      <w:pPr>
        <w:spacing w:line="360" w:lineRule="auto"/>
        <w:jc w:val="center"/>
        <w:rPr>
          <w:rFonts w:cs="Arial"/>
          <w:strike/>
        </w:rPr>
      </w:pPr>
      <w:r w:rsidRPr="00DE1FF7">
        <w:rPr>
          <w:rFonts w:cs="Arial"/>
          <w:strike/>
          <w:u w:val="single"/>
        </w:rPr>
        <w:t>[EMPLOYER]</w:t>
      </w:r>
    </w:p>
    <w:p w14:paraId="26DE9FAB" w14:textId="77777777" w:rsidR="00517C09" w:rsidRPr="00DE1FF7" w:rsidRDefault="00517C09" w:rsidP="00517C09">
      <w:pPr>
        <w:spacing w:line="360" w:lineRule="auto"/>
        <w:jc w:val="center"/>
        <w:rPr>
          <w:rFonts w:cs="Arial"/>
          <w:strike/>
        </w:rPr>
      </w:pPr>
      <w:r w:rsidRPr="00DE1FF7">
        <w:rPr>
          <w:rFonts w:cs="Arial"/>
          <w:strike/>
        </w:rPr>
        <w:t>and</w:t>
      </w:r>
    </w:p>
    <w:p w14:paraId="45A0297B" w14:textId="77777777" w:rsidR="00517C09" w:rsidRPr="00DE1FF7" w:rsidRDefault="00517C09" w:rsidP="00517C09">
      <w:pPr>
        <w:spacing w:line="360" w:lineRule="auto"/>
        <w:jc w:val="center"/>
        <w:rPr>
          <w:rFonts w:cs="Arial"/>
          <w:strike/>
        </w:rPr>
      </w:pPr>
      <w:r w:rsidRPr="00DE1FF7">
        <w:rPr>
          <w:rFonts w:cs="Arial"/>
          <w:strike/>
          <w:u w:val="single"/>
        </w:rPr>
        <w:t>[CONTRACTOR]</w:t>
      </w:r>
    </w:p>
    <w:p w14:paraId="2C641CAA" w14:textId="77777777" w:rsidR="00517C09" w:rsidRPr="00DE1FF7" w:rsidRDefault="00517C09" w:rsidP="00517C09">
      <w:pPr>
        <w:spacing w:line="360" w:lineRule="auto"/>
        <w:jc w:val="center"/>
        <w:rPr>
          <w:rFonts w:cs="Arial"/>
          <w:strike/>
        </w:rPr>
      </w:pPr>
      <w:r w:rsidRPr="00DE1FF7">
        <w:rPr>
          <w:rFonts w:cs="Arial"/>
          <w:strike/>
        </w:rPr>
        <w:t>and</w:t>
      </w:r>
    </w:p>
    <w:p w14:paraId="17AC7C74" w14:textId="77777777" w:rsidR="00517C09" w:rsidRPr="00DE1FF7" w:rsidRDefault="00517C09" w:rsidP="00517C09">
      <w:pPr>
        <w:spacing w:line="360" w:lineRule="auto"/>
        <w:jc w:val="center"/>
        <w:rPr>
          <w:rFonts w:cs="Arial"/>
          <w:strike/>
        </w:rPr>
      </w:pPr>
      <w:r w:rsidRPr="00DE1FF7">
        <w:rPr>
          <w:rFonts w:cs="Arial"/>
          <w:strike/>
          <w:u w:val="single"/>
        </w:rPr>
        <w:t>[CONSULTANT]</w:t>
      </w:r>
    </w:p>
    <w:p w14:paraId="4F2F27AF" w14:textId="77777777" w:rsidR="00517C09" w:rsidRPr="00DE1FF7" w:rsidRDefault="00517C09" w:rsidP="00517C09">
      <w:pPr>
        <w:spacing w:line="360" w:lineRule="auto"/>
        <w:jc w:val="center"/>
        <w:rPr>
          <w:rFonts w:cs="Arial"/>
          <w:strike/>
        </w:rPr>
      </w:pPr>
    </w:p>
    <w:p w14:paraId="5F125198" w14:textId="77777777" w:rsidR="00517C09" w:rsidRPr="00DE1FF7" w:rsidRDefault="00517C09" w:rsidP="00517C09">
      <w:pPr>
        <w:spacing w:line="360" w:lineRule="auto"/>
        <w:rPr>
          <w:rFonts w:cs="Arial"/>
          <w:strike/>
          <w:u w:val="single"/>
        </w:rPr>
      </w:pPr>
    </w:p>
    <w:p w14:paraId="5CD11912" w14:textId="77777777" w:rsidR="00517C09" w:rsidRPr="00DE1FF7" w:rsidRDefault="00517C09" w:rsidP="00517C09">
      <w:pPr>
        <w:spacing w:line="360" w:lineRule="auto"/>
        <w:rPr>
          <w:rFonts w:cs="Arial"/>
          <w:strike/>
        </w:rPr>
      </w:pPr>
    </w:p>
    <w:p w14:paraId="5CBBB41C" w14:textId="77777777" w:rsidR="00517C09" w:rsidRPr="00DE1FF7" w:rsidRDefault="00517C09" w:rsidP="00517C09">
      <w:pPr>
        <w:spacing w:line="360" w:lineRule="auto"/>
        <w:jc w:val="center"/>
        <w:rPr>
          <w:rFonts w:cs="Arial"/>
          <w:strike/>
          <w:u w:val="single"/>
        </w:rPr>
      </w:pPr>
      <w:r w:rsidRPr="00DE1FF7">
        <w:rPr>
          <w:strike/>
          <w:u w:val="single"/>
        </w:rPr>
        <w:t>DEED OF NOVATION</w:t>
      </w:r>
    </w:p>
    <w:p w14:paraId="27F97795" w14:textId="77777777" w:rsidR="00517C09" w:rsidRPr="00DE1FF7" w:rsidRDefault="00517C09" w:rsidP="00517C09">
      <w:pPr>
        <w:spacing w:line="360" w:lineRule="auto"/>
        <w:jc w:val="center"/>
        <w:rPr>
          <w:rFonts w:cs="Arial"/>
          <w:strike/>
        </w:rPr>
      </w:pPr>
      <w:r w:rsidRPr="00DE1FF7">
        <w:rPr>
          <w:rFonts w:cs="Arial"/>
          <w:strike/>
        </w:rPr>
        <w:t>[description]</w:t>
      </w:r>
    </w:p>
    <w:p w14:paraId="286D47B4" w14:textId="77777777" w:rsidR="00517C09" w:rsidRPr="00DE1FF7" w:rsidRDefault="00517C09" w:rsidP="00517C09">
      <w:pPr>
        <w:spacing w:after="0"/>
        <w:jc w:val="left"/>
        <w:rPr>
          <w:rFonts w:cs="Arial"/>
          <w:strike/>
        </w:rPr>
      </w:pPr>
      <w:r w:rsidRPr="00DE1FF7">
        <w:rPr>
          <w:rFonts w:cs="Arial"/>
          <w:strike/>
        </w:rPr>
        <w:br w:type="page"/>
      </w:r>
    </w:p>
    <w:p w14:paraId="03647D31" w14:textId="77777777" w:rsidR="00517C09" w:rsidRPr="00DE1FF7" w:rsidRDefault="00517C09" w:rsidP="00517C09">
      <w:pPr>
        <w:spacing w:after="240"/>
        <w:ind w:left="720" w:hanging="720"/>
        <w:rPr>
          <w:strike/>
        </w:rPr>
      </w:pPr>
      <w:r w:rsidRPr="00DE1FF7">
        <w:rPr>
          <w:strike/>
          <w:u w:val="single"/>
        </w:rPr>
        <w:lastRenderedPageBreak/>
        <w:t>THIS AGREEMENT</w:t>
      </w:r>
      <w:r w:rsidRPr="00DE1FF7">
        <w:rPr>
          <w:strike/>
        </w:rPr>
        <w:t xml:space="preserve"> dated</w:t>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t>20[     ]</w:t>
      </w:r>
    </w:p>
    <w:p w14:paraId="41236823" w14:textId="77777777" w:rsidR="00517C09" w:rsidRPr="00DE1FF7" w:rsidRDefault="00517C09" w:rsidP="00517C09">
      <w:pPr>
        <w:spacing w:after="240"/>
        <w:ind w:left="720" w:hanging="720"/>
        <w:rPr>
          <w:strike/>
        </w:rPr>
      </w:pPr>
      <w:r w:rsidRPr="00DE1FF7">
        <w:rPr>
          <w:strike/>
          <w:u w:val="single"/>
        </w:rPr>
        <w:t>BETWEEN</w:t>
      </w:r>
      <w:r w:rsidRPr="00DE1FF7">
        <w:rPr>
          <w:strike/>
        </w:rPr>
        <w:t>:</w:t>
      </w:r>
    </w:p>
    <w:p w14:paraId="065EEE6B" w14:textId="77777777" w:rsidR="00517C09" w:rsidRPr="00DE1FF7" w:rsidRDefault="00517C09" w:rsidP="00517C09">
      <w:pPr>
        <w:tabs>
          <w:tab w:val="left" w:pos="851"/>
        </w:tabs>
        <w:spacing w:after="240"/>
        <w:ind w:left="851" w:hanging="851"/>
        <w:rPr>
          <w:strike/>
        </w:rPr>
      </w:pPr>
      <w:r w:rsidRPr="00DE1FF7">
        <w:rPr>
          <w:strike/>
        </w:rPr>
        <w:t>(1)</w:t>
      </w:r>
      <w:r w:rsidRPr="00DE1FF7">
        <w:rPr>
          <w:strike/>
        </w:rPr>
        <w:tab/>
      </w:r>
      <w:r w:rsidRPr="00DE1FF7">
        <w:rPr>
          <w:strike/>
          <w:u w:val="single"/>
        </w:rPr>
        <w:t>[</w:t>
      </w:r>
      <w:r w:rsidRPr="00DE1FF7">
        <w:rPr>
          <w:strike/>
          <w:u w:val="single"/>
        </w:rPr>
        <w:tab/>
      </w:r>
      <w:r w:rsidRPr="00DE1FF7">
        <w:rPr>
          <w:strike/>
          <w:u w:val="single"/>
        </w:rPr>
        <w:tab/>
      </w:r>
      <w:r w:rsidRPr="00DE1FF7">
        <w:rPr>
          <w:strike/>
          <w:u w:val="single"/>
        </w:rPr>
        <w:tab/>
        <w:t xml:space="preserve">] </w:t>
      </w:r>
      <w:r w:rsidRPr="00DE1FF7">
        <w:rPr>
          <w:strike/>
        </w:rPr>
        <w:t>(CRN [</w:t>
      </w:r>
      <w:r w:rsidRPr="00DE1FF7">
        <w:rPr>
          <w:strike/>
        </w:rPr>
        <w:tab/>
      </w:r>
      <w:r w:rsidRPr="00DE1FF7">
        <w:rPr>
          <w:strike/>
        </w:rPr>
        <w:tab/>
        <w:t>]) whose registered office is at [</w:t>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t>] (the “</w:t>
      </w:r>
      <w:r w:rsidRPr="00DE1FF7">
        <w:rPr>
          <w:b/>
          <w:strike/>
        </w:rPr>
        <w:t>Employer</w:t>
      </w:r>
      <w:r w:rsidRPr="00DE1FF7">
        <w:rPr>
          <w:strike/>
        </w:rPr>
        <w:t>”);</w:t>
      </w:r>
    </w:p>
    <w:p w14:paraId="02ED4156" w14:textId="77777777" w:rsidR="00517C09" w:rsidRPr="00DE1FF7" w:rsidRDefault="00517C09" w:rsidP="00517C09">
      <w:pPr>
        <w:tabs>
          <w:tab w:val="left" w:pos="851"/>
        </w:tabs>
        <w:spacing w:after="240"/>
        <w:ind w:left="851" w:hanging="851"/>
        <w:rPr>
          <w:strike/>
        </w:rPr>
      </w:pPr>
      <w:r w:rsidRPr="00DE1FF7">
        <w:rPr>
          <w:strike/>
        </w:rPr>
        <w:t>(2)</w:t>
      </w:r>
      <w:r w:rsidRPr="00DE1FF7">
        <w:rPr>
          <w:strike/>
        </w:rPr>
        <w:tab/>
      </w:r>
      <w:r w:rsidRPr="00DE1FF7">
        <w:rPr>
          <w:strike/>
          <w:u w:val="single"/>
        </w:rPr>
        <w:t>[</w:t>
      </w:r>
      <w:r w:rsidRPr="00DE1FF7">
        <w:rPr>
          <w:strike/>
          <w:u w:val="single"/>
        </w:rPr>
        <w:tab/>
      </w:r>
      <w:r w:rsidRPr="00DE1FF7">
        <w:rPr>
          <w:strike/>
          <w:u w:val="single"/>
        </w:rPr>
        <w:tab/>
      </w:r>
      <w:r w:rsidRPr="00DE1FF7">
        <w:rPr>
          <w:strike/>
          <w:u w:val="single"/>
        </w:rPr>
        <w:tab/>
        <w:t xml:space="preserve">] </w:t>
      </w:r>
      <w:r w:rsidRPr="00DE1FF7">
        <w:rPr>
          <w:strike/>
        </w:rPr>
        <w:t>(CRN [</w:t>
      </w:r>
      <w:r w:rsidRPr="00DE1FF7">
        <w:rPr>
          <w:strike/>
        </w:rPr>
        <w:tab/>
      </w:r>
      <w:r w:rsidRPr="00DE1FF7">
        <w:rPr>
          <w:strike/>
        </w:rPr>
        <w:tab/>
        <w:t>]) whose registered office is at [</w:t>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t>] (the “</w:t>
      </w:r>
      <w:r w:rsidRPr="00DE1FF7">
        <w:rPr>
          <w:b/>
          <w:strike/>
        </w:rPr>
        <w:t>Contractor</w:t>
      </w:r>
      <w:r w:rsidRPr="00DE1FF7">
        <w:rPr>
          <w:strike/>
        </w:rPr>
        <w:t>”); and</w:t>
      </w:r>
    </w:p>
    <w:p w14:paraId="62F03823" w14:textId="77777777" w:rsidR="00517C09" w:rsidRPr="00DE1FF7" w:rsidRDefault="00517C09" w:rsidP="00517C09">
      <w:pPr>
        <w:tabs>
          <w:tab w:val="left" w:pos="851"/>
        </w:tabs>
        <w:spacing w:after="240"/>
        <w:ind w:left="851" w:hanging="851"/>
        <w:rPr>
          <w:strike/>
        </w:rPr>
      </w:pPr>
      <w:r w:rsidRPr="00DE1FF7">
        <w:rPr>
          <w:strike/>
        </w:rPr>
        <w:t>(3)</w:t>
      </w:r>
      <w:r w:rsidRPr="00DE1FF7">
        <w:rPr>
          <w:strike/>
        </w:rPr>
        <w:tab/>
        <w:t>[</w:t>
      </w:r>
      <w:r w:rsidRPr="00DE1FF7">
        <w:rPr>
          <w:strike/>
          <w:u w:val="single"/>
        </w:rPr>
        <w:tab/>
      </w:r>
      <w:r w:rsidRPr="00DE1FF7">
        <w:rPr>
          <w:strike/>
          <w:u w:val="single"/>
        </w:rPr>
        <w:tab/>
      </w:r>
      <w:r w:rsidRPr="00DE1FF7">
        <w:rPr>
          <w:strike/>
          <w:u w:val="single"/>
        </w:rPr>
        <w:tab/>
        <w:t>]</w:t>
      </w:r>
      <w:r w:rsidRPr="00DE1FF7">
        <w:rPr>
          <w:strike/>
        </w:rPr>
        <w:t xml:space="preserve"> (CRN [</w:t>
      </w:r>
      <w:r w:rsidRPr="00DE1FF7">
        <w:rPr>
          <w:strike/>
        </w:rPr>
        <w:tab/>
      </w:r>
      <w:r w:rsidRPr="00DE1FF7">
        <w:rPr>
          <w:strike/>
        </w:rPr>
        <w:tab/>
        <w:t>]) whose registered office is at [</w:t>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r>
      <w:r w:rsidRPr="00DE1FF7">
        <w:rPr>
          <w:strike/>
        </w:rPr>
        <w:tab/>
        <w:t>] (the “</w:t>
      </w:r>
      <w:r w:rsidRPr="00DE1FF7">
        <w:rPr>
          <w:b/>
          <w:strike/>
        </w:rPr>
        <w:t>Consultant</w:t>
      </w:r>
      <w:r w:rsidRPr="00DE1FF7">
        <w:rPr>
          <w:strike/>
        </w:rPr>
        <w:t>”).</w:t>
      </w:r>
    </w:p>
    <w:p w14:paraId="34A683E4" w14:textId="77777777" w:rsidR="00517C09" w:rsidRPr="00DE1FF7" w:rsidRDefault="00517C09" w:rsidP="00517C09">
      <w:pPr>
        <w:spacing w:after="240"/>
        <w:rPr>
          <w:strike/>
        </w:rPr>
      </w:pPr>
      <w:r w:rsidRPr="00DE1FF7">
        <w:rPr>
          <w:strike/>
          <w:u w:val="single"/>
        </w:rPr>
        <w:t>WHEREAS:</w:t>
      </w:r>
    </w:p>
    <w:p w14:paraId="731E7EE4" w14:textId="77777777" w:rsidR="00517C09" w:rsidRPr="00DE1FF7" w:rsidRDefault="00517C09" w:rsidP="00517C09">
      <w:pPr>
        <w:spacing w:after="240"/>
        <w:ind w:left="851" w:hanging="851"/>
        <w:rPr>
          <w:strike/>
        </w:rPr>
      </w:pPr>
      <w:r w:rsidRPr="00DE1FF7">
        <w:rPr>
          <w:strike/>
        </w:rPr>
        <w:t>(A)</w:t>
      </w:r>
      <w:r w:rsidRPr="00DE1FF7">
        <w:rPr>
          <w:strike/>
        </w:rPr>
        <w:tab/>
        <w:t>The Employer has appointed the Consultant to provide [</w:t>
      </w:r>
      <w:r w:rsidRPr="00DE1FF7">
        <w:rPr>
          <w:strike/>
        </w:rPr>
        <w:tab/>
      </w:r>
      <w:r w:rsidRPr="00DE1FF7">
        <w:rPr>
          <w:strike/>
        </w:rPr>
        <w:tab/>
      </w:r>
      <w:r w:rsidRPr="00DE1FF7">
        <w:rPr>
          <w:strike/>
        </w:rPr>
        <w:tab/>
        <w:t>] services by an agreement dated [</w:t>
      </w:r>
      <w:r w:rsidRPr="00DE1FF7">
        <w:rPr>
          <w:strike/>
        </w:rPr>
        <w:tab/>
      </w:r>
      <w:r w:rsidRPr="00DE1FF7">
        <w:rPr>
          <w:strike/>
        </w:rPr>
        <w:tab/>
      </w:r>
      <w:r w:rsidRPr="00DE1FF7">
        <w:rPr>
          <w:strike/>
        </w:rPr>
        <w:tab/>
      </w:r>
      <w:r w:rsidRPr="00DE1FF7">
        <w:rPr>
          <w:strike/>
        </w:rPr>
        <w:tab/>
        <w:t>] (the “</w:t>
      </w:r>
      <w:r w:rsidRPr="00DE1FF7">
        <w:rPr>
          <w:b/>
          <w:strike/>
        </w:rPr>
        <w:t>Appointment</w:t>
      </w:r>
      <w:r w:rsidRPr="00DE1FF7">
        <w:rPr>
          <w:strike/>
        </w:rPr>
        <w:t>”) in connection with the development of [</w:t>
      </w:r>
      <w:r w:rsidRPr="00DE1FF7">
        <w:rPr>
          <w:strike/>
        </w:rPr>
        <w:tab/>
      </w:r>
      <w:r w:rsidRPr="00DE1FF7">
        <w:rPr>
          <w:strike/>
        </w:rPr>
        <w:tab/>
      </w:r>
      <w:r w:rsidRPr="00DE1FF7">
        <w:rPr>
          <w:strike/>
        </w:rPr>
        <w:tab/>
        <w:t>] at [</w:t>
      </w:r>
      <w:r w:rsidRPr="00DE1FF7">
        <w:rPr>
          <w:strike/>
        </w:rPr>
        <w:tab/>
      </w:r>
      <w:r w:rsidRPr="00DE1FF7">
        <w:rPr>
          <w:strike/>
        </w:rPr>
        <w:tab/>
      </w:r>
      <w:r w:rsidRPr="00DE1FF7">
        <w:rPr>
          <w:strike/>
        </w:rPr>
        <w:tab/>
      </w:r>
      <w:r w:rsidRPr="00DE1FF7">
        <w:rPr>
          <w:strike/>
        </w:rPr>
        <w:tab/>
        <w:t>] (the “</w:t>
      </w:r>
      <w:r w:rsidRPr="00DE1FF7">
        <w:rPr>
          <w:b/>
          <w:strike/>
        </w:rPr>
        <w:t>Development</w:t>
      </w:r>
      <w:r w:rsidRPr="00DE1FF7">
        <w:rPr>
          <w:strike/>
        </w:rPr>
        <w:t>”).</w:t>
      </w:r>
    </w:p>
    <w:p w14:paraId="73F6F274" w14:textId="77777777" w:rsidR="00517C09" w:rsidRPr="00DE1FF7" w:rsidRDefault="00517C09" w:rsidP="00517C09">
      <w:pPr>
        <w:spacing w:after="240"/>
        <w:ind w:left="851" w:hanging="851"/>
        <w:rPr>
          <w:strike/>
        </w:rPr>
      </w:pPr>
      <w:r w:rsidRPr="00DE1FF7">
        <w:rPr>
          <w:strike/>
        </w:rPr>
        <w:t>(B)</w:t>
      </w:r>
      <w:r w:rsidRPr="00DE1FF7">
        <w:rPr>
          <w:strike/>
        </w:rPr>
        <w:tab/>
        <w:t>The Employer has appointed the Contractor under a contract (the “</w:t>
      </w:r>
      <w:r w:rsidRPr="00DE1FF7">
        <w:rPr>
          <w:b/>
          <w:strike/>
        </w:rPr>
        <w:t>Building Contract</w:t>
      </w:r>
      <w:r w:rsidRPr="00DE1FF7">
        <w:rPr>
          <w:strike/>
        </w:rPr>
        <w:t>”) to design and construct certain works as therein described (the “</w:t>
      </w:r>
      <w:r w:rsidRPr="00DE1FF7">
        <w:rPr>
          <w:b/>
          <w:strike/>
        </w:rPr>
        <w:t>Works</w:t>
      </w:r>
      <w:r w:rsidRPr="00DE1FF7">
        <w:rPr>
          <w:strike/>
        </w:rPr>
        <w:t>”).</w:t>
      </w:r>
    </w:p>
    <w:p w14:paraId="63C02F45" w14:textId="77777777" w:rsidR="00517C09" w:rsidRPr="00DE1FF7" w:rsidRDefault="00517C09" w:rsidP="00517C09">
      <w:pPr>
        <w:spacing w:after="240"/>
        <w:ind w:left="851" w:hanging="851"/>
        <w:rPr>
          <w:strike/>
        </w:rPr>
      </w:pPr>
      <w:r w:rsidRPr="00DE1FF7">
        <w:rPr>
          <w:strike/>
        </w:rPr>
        <w:t>(C)</w:t>
      </w:r>
      <w:r w:rsidRPr="00DE1FF7">
        <w:rPr>
          <w:strike/>
        </w:rPr>
        <w:tab/>
        <w:t>The Employer, Consultant and Contractor have agreed that from the date of this Agreement the Contractor shall assume the obligations of the Employer and that the Consultant shall perform its obligations under the Appointment in favour of the Contractor and that the Employer and the Consultant shall each release the other from any obligations owed by the other to them under the Appointment.</w:t>
      </w:r>
    </w:p>
    <w:p w14:paraId="5EE24FE4" w14:textId="77777777" w:rsidR="00517C09" w:rsidRPr="00DE1FF7" w:rsidRDefault="00517C09" w:rsidP="00517C09">
      <w:pPr>
        <w:spacing w:after="240"/>
        <w:rPr>
          <w:strike/>
        </w:rPr>
      </w:pPr>
      <w:r w:rsidRPr="00DE1FF7">
        <w:rPr>
          <w:strike/>
          <w:u w:val="single"/>
        </w:rPr>
        <w:t>NOW IT IS HEREBY AGREED</w:t>
      </w:r>
      <w:r w:rsidRPr="00DE1FF7">
        <w:rPr>
          <w:strike/>
        </w:rPr>
        <w:t xml:space="preserve"> as follows:</w:t>
      </w:r>
    </w:p>
    <w:p w14:paraId="2B1FD843" w14:textId="77777777" w:rsidR="00517C09" w:rsidRPr="00DE1FF7" w:rsidRDefault="00517C09" w:rsidP="00517C09">
      <w:pPr>
        <w:pStyle w:val="ScheduleLevel1"/>
        <w:tabs>
          <w:tab w:val="clear" w:pos="432"/>
          <w:tab w:val="left" w:pos="851"/>
        </w:tabs>
        <w:spacing w:after="240" w:line="240" w:lineRule="auto"/>
        <w:ind w:left="851" w:hanging="851"/>
        <w:rPr>
          <w:b/>
          <w:strike/>
          <w:u w:val="single"/>
        </w:rPr>
      </w:pPr>
      <w:r w:rsidRPr="00DE1FF7">
        <w:rPr>
          <w:b/>
          <w:strike/>
          <w:u w:val="single"/>
        </w:rPr>
        <w:t>NOVATION</w:t>
      </w:r>
    </w:p>
    <w:p w14:paraId="7FB85488" w14:textId="77777777" w:rsidR="00517C09" w:rsidRPr="00DE1FF7" w:rsidRDefault="00517C09" w:rsidP="00517C09">
      <w:pPr>
        <w:pStyle w:val="ScheduleLevel2"/>
        <w:tabs>
          <w:tab w:val="clear" w:pos="1080"/>
          <w:tab w:val="left" w:pos="851"/>
        </w:tabs>
        <w:spacing w:after="240" w:line="240" w:lineRule="auto"/>
        <w:ind w:left="851" w:hanging="851"/>
        <w:rPr>
          <w:strike/>
        </w:rPr>
      </w:pPr>
      <w:r w:rsidRPr="00DE1FF7">
        <w:rPr>
          <w:strike/>
        </w:rPr>
        <w:t>The Employer hereby releases and discharges the Consultant from any and all obligations and liabilities owed to the Employer under the Appointment.</w:t>
      </w:r>
    </w:p>
    <w:p w14:paraId="5D8FEF93" w14:textId="77777777" w:rsidR="00517C09" w:rsidRPr="00DE1FF7" w:rsidRDefault="00517C09" w:rsidP="00517C09">
      <w:pPr>
        <w:pStyle w:val="ScheduleLevel2"/>
        <w:tabs>
          <w:tab w:val="clear" w:pos="1080"/>
          <w:tab w:val="left" w:pos="851"/>
        </w:tabs>
        <w:spacing w:after="240" w:line="240" w:lineRule="auto"/>
        <w:ind w:left="851" w:hanging="851"/>
        <w:rPr>
          <w:strike/>
        </w:rPr>
      </w:pPr>
      <w:r w:rsidRPr="00DE1FF7">
        <w:rPr>
          <w:strike/>
        </w:rPr>
        <w:t>The Consultant undertakes to perform the Appointment and to be bound by its terms in every way as if the Contractor were, and had been from the inception, a party to the Appointment in lieu of the Employer.</w:t>
      </w:r>
    </w:p>
    <w:p w14:paraId="75E6B224" w14:textId="77777777" w:rsidR="00517C09" w:rsidRPr="00DE1FF7" w:rsidRDefault="00517C09" w:rsidP="00517C09">
      <w:pPr>
        <w:pStyle w:val="ScheduleLevel2"/>
        <w:tabs>
          <w:tab w:val="clear" w:pos="1080"/>
          <w:tab w:val="left" w:pos="851"/>
        </w:tabs>
        <w:spacing w:after="240" w:line="240" w:lineRule="auto"/>
        <w:ind w:left="851" w:hanging="851"/>
        <w:rPr>
          <w:strike/>
        </w:rPr>
      </w:pPr>
      <w:r w:rsidRPr="00DE1FF7">
        <w:rPr>
          <w:strike/>
        </w:rPr>
        <w:t>The Consultant hereby releases and discharges the Employer from any and all obligations and liabilities owed to the Consultant under the Appointment and accepts the liability of the Contractor under the Appointment in lieu of the liability of the Employer.</w:t>
      </w:r>
    </w:p>
    <w:p w14:paraId="2E4D03D1" w14:textId="77777777" w:rsidR="00517C09" w:rsidRPr="00DE1FF7" w:rsidRDefault="00517C09" w:rsidP="00517C09">
      <w:pPr>
        <w:pStyle w:val="ScheduleLevel2"/>
        <w:tabs>
          <w:tab w:val="clear" w:pos="1080"/>
          <w:tab w:val="left" w:pos="851"/>
        </w:tabs>
        <w:spacing w:after="240" w:line="240" w:lineRule="auto"/>
        <w:ind w:left="851" w:hanging="851"/>
        <w:rPr>
          <w:strike/>
        </w:rPr>
      </w:pPr>
      <w:bookmarkStart w:id="135" w:name="_Ref158090003"/>
      <w:r w:rsidRPr="00DE1FF7">
        <w:rPr>
          <w:strike/>
        </w:rPr>
        <w:t xml:space="preserve">For the avoidance of doubt the Consultant undertakes with and warrants to the Contractor that it has carried out and will carry out the duties and obligations on its part to be performed under the Appointment, and that in performing the same the Consultant has exercised and will continue to exercise the professional skill, care and attention to be expected of a properly qualified and competent member of the Consultant’s profession experienced in carrying out services the like of those undertaken by the Consultant under the Appointment for services of a similar </w:t>
      </w:r>
      <w:r w:rsidRPr="00DE1FF7">
        <w:rPr>
          <w:rFonts w:cs="Arial"/>
          <w:strike/>
          <w:szCs w:val="22"/>
        </w:rPr>
        <w:t>size, scope, nature, complexity, location, timescale and value</w:t>
      </w:r>
      <w:r w:rsidRPr="00DE1FF7">
        <w:rPr>
          <w:strike/>
        </w:rPr>
        <w:t xml:space="preserve"> to the Development.</w:t>
      </w:r>
      <w:bookmarkEnd w:id="135"/>
    </w:p>
    <w:p w14:paraId="5B9842C3" w14:textId="77777777" w:rsidR="00517C09" w:rsidRPr="00DE1FF7" w:rsidRDefault="00517C09" w:rsidP="00517C09">
      <w:pPr>
        <w:pStyle w:val="ScheduleLevel2"/>
        <w:tabs>
          <w:tab w:val="clear" w:pos="1080"/>
          <w:tab w:val="left" w:pos="851"/>
        </w:tabs>
        <w:spacing w:after="240" w:line="240" w:lineRule="auto"/>
        <w:ind w:left="851" w:hanging="851"/>
        <w:rPr>
          <w:strike/>
        </w:rPr>
      </w:pPr>
      <w:r w:rsidRPr="00DE1FF7">
        <w:rPr>
          <w:strike/>
        </w:rPr>
        <w:lastRenderedPageBreak/>
        <w:t>Without prejudice to clause 1.2, the Consultant warrants to the Contractor that it shall be liable for any loss or damage suffered or incurred by the Contractor arising out of any negligent act, default or breach by the Consultant in the performance of its obligations under the Appointment prior to the date of this Agreement. Subject to any limitation of liability in the Appointment, the Consultant shall be liable for such loss or damage notwithstanding that such loss or damage would not have been suffered or incurred by the Employer (or suffered or incurred to the same extent by the Employer).</w:t>
      </w:r>
    </w:p>
    <w:p w14:paraId="7B462ADF" w14:textId="77777777" w:rsidR="00517C09" w:rsidRPr="00DE1FF7" w:rsidRDefault="00517C09" w:rsidP="00517C09">
      <w:pPr>
        <w:pStyle w:val="ScheduleLevel2"/>
        <w:tabs>
          <w:tab w:val="clear" w:pos="1080"/>
          <w:tab w:val="left" w:pos="851"/>
        </w:tabs>
        <w:spacing w:after="240" w:line="240" w:lineRule="auto"/>
        <w:ind w:left="851" w:hanging="851"/>
        <w:rPr>
          <w:strike/>
        </w:rPr>
      </w:pPr>
      <w:r w:rsidRPr="00DE1FF7">
        <w:rPr>
          <w:strike/>
        </w:rPr>
        <w:t>The Consultant acknowledges that all fees and expenses properly due to the Consultant under the Appointment up to the date of this Agreement have been paid in full by the Employer.</w:t>
      </w:r>
    </w:p>
    <w:p w14:paraId="4DE7ACC4" w14:textId="77777777" w:rsidR="00517C09" w:rsidRPr="00DE1FF7" w:rsidRDefault="00517C09" w:rsidP="00517C09">
      <w:pPr>
        <w:pStyle w:val="ScheduleLevel2"/>
        <w:tabs>
          <w:tab w:val="clear" w:pos="1080"/>
          <w:tab w:val="left" w:pos="851"/>
        </w:tabs>
        <w:spacing w:after="240" w:line="240" w:lineRule="auto"/>
        <w:ind w:left="851" w:hanging="851"/>
        <w:rPr>
          <w:strike/>
        </w:rPr>
      </w:pPr>
      <w:r w:rsidRPr="00DE1FF7">
        <w:rPr>
          <w:strike/>
        </w:rPr>
        <w:t>All rights of action and remedies vested in the Employer against the Consultant under the Appointment shall from the date of this Deed vest in the Contractor.</w:t>
      </w:r>
    </w:p>
    <w:p w14:paraId="4BDBA981" w14:textId="77777777" w:rsidR="00517C09" w:rsidRPr="00DE1FF7" w:rsidRDefault="00517C09" w:rsidP="00517C09">
      <w:pPr>
        <w:pStyle w:val="ScheduleLevel2"/>
        <w:tabs>
          <w:tab w:val="clear" w:pos="1080"/>
          <w:tab w:val="left" w:pos="851"/>
        </w:tabs>
        <w:spacing w:after="240" w:line="240" w:lineRule="auto"/>
        <w:ind w:left="851" w:hanging="851"/>
        <w:rPr>
          <w:strike/>
        </w:rPr>
      </w:pPr>
      <w:r w:rsidRPr="00DE1FF7">
        <w:rPr>
          <w:strike/>
        </w:rPr>
        <w:t>All rights of action and remedies vested in the Consultant against the Employer under and in respect of the Appointment shall from the date of this Deed lie against the Contractor.</w:t>
      </w:r>
    </w:p>
    <w:p w14:paraId="45028C96" w14:textId="77777777" w:rsidR="00517C09" w:rsidRPr="00DE1FF7" w:rsidRDefault="00517C09" w:rsidP="00517C09">
      <w:pPr>
        <w:pStyle w:val="ScheduleLevel2"/>
        <w:tabs>
          <w:tab w:val="clear" w:pos="1080"/>
          <w:tab w:val="left" w:pos="851"/>
        </w:tabs>
        <w:spacing w:after="240" w:line="240" w:lineRule="auto"/>
        <w:ind w:left="851" w:hanging="851"/>
        <w:rPr>
          <w:strike/>
        </w:rPr>
      </w:pPr>
      <w:r w:rsidRPr="00DE1FF7">
        <w:rPr>
          <w:strike/>
        </w:rPr>
        <w:t>The Contractor undertakes to perform the Appointment and to be bound by its terms in every way as if the Contractor were, and had been from the inception, a party to the Appointment in lieu of the Employer.</w:t>
      </w:r>
    </w:p>
    <w:p w14:paraId="0DD81E5A" w14:textId="77777777" w:rsidR="00517C09" w:rsidRPr="00DE1FF7" w:rsidRDefault="00517C09" w:rsidP="00517C09">
      <w:pPr>
        <w:pStyle w:val="ScheduleLevel2"/>
        <w:tabs>
          <w:tab w:val="clear" w:pos="1080"/>
          <w:tab w:val="left" w:pos="851"/>
        </w:tabs>
        <w:spacing w:after="240" w:line="240" w:lineRule="auto"/>
        <w:ind w:left="851" w:hanging="851"/>
        <w:rPr>
          <w:strike/>
        </w:rPr>
      </w:pPr>
      <w:r w:rsidRPr="00DE1FF7">
        <w:rPr>
          <w:strike/>
        </w:rPr>
        <w:t>Nothing in this Deed shall affect or derogate from any collateral warranty given or to be given by the Consultant to the Employer respecting the Development.</w:t>
      </w:r>
    </w:p>
    <w:p w14:paraId="37111D97" w14:textId="77777777" w:rsidR="00517C09" w:rsidRPr="00DE1FF7" w:rsidRDefault="00517C09" w:rsidP="00517C09">
      <w:pPr>
        <w:pStyle w:val="ScheduleLevel2"/>
        <w:tabs>
          <w:tab w:val="clear" w:pos="1080"/>
          <w:tab w:val="left" w:pos="851"/>
        </w:tabs>
        <w:spacing w:after="240" w:line="240" w:lineRule="auto"/>
        <w:ind w:left="851" w:hanging="851"/>
        <w:rPr>
          <w:strike/>
          <w:sz w:val="24"/>
        </w:rPr>
      </w:pPr>
      <w:r w:rsidRPr="00DE1FF7">
        <w:rPr>
          <w:rFonts w:cs="Arial"/>
          <w:strike/>
        </w:rPr>
        <w:t>At the date of this Deed, the Consultant has provided to the Employer, duly executed, all Collateral Warranties it was obliged to provide under the terms of the Appointment.</w:t>
      </w:r>
    </w:p>
    <w:p w14:paraId="26A8FADB" w14:textId="77777777" w:rsidR="00517C09" w:rsidRPr="00DE1FF7" w:rsidRDefault="00517C09" w:rsidP="00517C09">
      <w:pPr>
        <w:pStyle w:val="ScheduleLevel1"/>
        <w:tabs>
          <w:tab w:val="clear" w:pos="432"/>
          <w:tab w:val="left" w:pos="851"/>
        </w:tabs>
        <w:spacing w:after="240" w:line="240" w:lineRule="auto"/>
        <w:ind w:left="851" w:hanging="851"/>
        <w:rPr>
          <w:b/>
          <w:strike/>
          <w:u w:val="single"/>
        </w:rPr>
      </w:pPr>
      <w:r w:rsidRPr="00DE1FF7">
        <w:rPr>
          <w:b/>
          <w:strike/>
          <w:u w:val="single"/>
        </w:rPr>
        <w:t xml:space="preserve">PROPER LAW AND JURISDICTION </w:t>
      </w:r>
    </w:p>
    <w:p w14:paraId="3BAC6499" w14:textId="77777777" w:rsidR="00517C09" w:rsidRPr="00DE1FF7" w:rsidRDefault="00517C09" w:rsidP="00517C09">
      <w:pPr>
        <w:spacing w:after="240"/>
        <w:ind w:left="851"/>
        <w:rPr>
          <w:strike/>
        </w:rPr>
      </w:pPr>
      <w:r w:rsidRPr="00DE1FF7">
        <w:rPr>
          <w:strike/>
        </w:rPr>
        <w:t>This Agreement and the parties’ non contractual duties and/or obligations shall be governed and construed according to English law. Any dispute shall be subject to the jurisdiction of the English courts.</w:t>
      </w:r>
    </w:p>
    <w:p w14:paraId="5F9C0E88" w14:textId="77777777" w:rsidR="00517C09" w:rsidRPr="00DE1FF7" w:rsidRDefault="00517C09" w:rsidP="00517C09">
      <w:pPr>
        <w:pStyle w:val="ScheduleLevel1"/>
        <w:tabs>
          <w:tab w:val="clear" w:pos="432"/>
          <w:tab w:val="left" w:pos="851"/>
        </w:tabs>
        <w:spacing w:after="240" w:line="240" w:lineRule="auto"/>
        <w:ind w:left="851" w:hanging="851"/>
        <w:rPr>
          <w:b/>
          <w:strike/>
          <w:u w:val="single"/>
        </w:rPr>
      </w:pPr>
      <w:r w:rsidRPr="00DE1FF7">
        <w:rPr>
          <w:b/>
          <w:strike/>
          <w:u w:val="single"/>
        </w:rPr>
        <w:t>CONTRACTS (RIGHTS OF THIRD PARTIES) ACT 1999</w:t>
      </w:r>
    </w:p>
    <w:p w14:paraId="00E66628" w14:textId="77777777" w:rsidR="00517C09" w:rsidRPr="00DE1FF7" w:rsidRDefault="00517C09" w:rsidP="00517C09">
      <w:pPr>
        <w:spacing w:after="240"/>
        <w:ind w:left="851"/>
        <w:rPr>
          <w:strike/>
        </w:rPr>
      </w:pPr>
      <w:r w:rsidRPr="00DE1FF7">
        <w:rPr>
          <w:strike/>
        </w:rPr>
        <w:t>The parties to this Agreement do not intend that any of its terms will be enforceable by virtue of the Contracts (Rights of Third Parties) Act 1999 by any person not a party to it provided always that this clause 3 shall not affect any right or remedy which exists or is available to any person apart from such Act.</w:t>
      </w:r>
    </w:p>
    <w:p w14:paraId="21E9AB7B" w14:textId="77777777" w:rsidR="00517C09" w:rsidRPr="00DE1FF7" w:rsidRDefault="00517C09" w:rsidP="00517C09">
      <w:pPr>
        <w:pStyle w:val="ScheduleLevel1"/>
        <w:tabs>
          <w:tab w:val="clear" w:pos="432"/>
          <w:tab w:val="left" w:pos="851"/>
        </w:tabs>
        <w:spacing w:after="240" w:line="240" w:lineRule="auto"/>
        <w:ind w:left="851" w:hanging="851"/>
        <w:rPr>
          <w:b/>
          <w:strike/>
          <w:u w:val="single"/>
        </w:rPr>
      </w:pPr>
      <w:r w:rsidRPr="00DE1FF7">
        <w:rPr>
          <w:b/>
          <w:strike/>
          <w:u w:val="single"/>
        </w:rPr>
        <w:t>COUNTERPARTS</w:t>
      </w:r>
    </w:p>
    <w:p w14:paraId="1C6441D6" w14:textId="77777777" w:rsidR="00517C09" w:rsidRPr="00DE1FF7" w:rsidRDefault="00517C09" w:rsidP="00517C09">
      <w:pPr>
        <w:spacing w:after="240"/>
        <w:ind w:left="851"/>
        <w:rPr>
          <w:bCs/>
          <w:strike/>
        </w:rPr>
      </w:pPr>
      <w:r w:rsidRPr="00DE1FF7">
        <w:rPr>
          <w:bCs/>
          <w:strike/>
        </w:rPr>
        <w:t xml:space="preserve">This </w:t>
      </w:r>
      <w:r w:rsidRPr="00DE1FF7">
        <w:rPr>
          <w:strike/>
        </w:rPr>
        <w:t>Agreement</w:t>
      </w:r>
      <w:r w:rsidRPr="00DE1FF7">
        <w:rPr>
          <w:bCs/>
          <w:strike/>
        </w:rPr>
        <w:t xml:space="preserve"> may be executed in any number of counterparts, each of which when executed and delivered shall constitute an original of this </w:t>
      </w:r>
      <w:r w:rsidRPr="00DE1FF7">
        <w:rPr>
          <w:strike/>
        </w:rPr>
        <w:t>Agreement</w:t>
      </w:r>
      <w:r w:rsidRPr="00DE1FF7">
        <w:rPr>
          <w:bCs/>
          <w:strike/>
        </w:rPr>
        <w:t xml:space="preserve">, but all the counterparts shall together constitute the same </w:t>
      </w:r>
      <w:r w:rsidRPr="00DE1FF7">
        <w:rPr>
          <w:strike/>
        </w:rPr>
        <w:t>Agreement</w:t>
      </w:r>
      <w:r w:rsidRPr="00DE1FF7">
        <w:rPr>
          <w:bCs/>
          <w:strike/>
        </w:rPr>
        <w:t>.</w:t>
      </w:r>
    </w:p>
    <w:p w14:paraId="4D3E7DE7" w14:textId="77777777" w:rsidR="00517C09" w:rsidRPr="00DE1FF7" w:rsidRDefault="00517C09" w:rsidP="00517C09">
      <w:pPr>
        <w:spacing w:after="240"/>
        <w:rPr>
          <w:strike/>
        </w:rPr>
      </w:pPr>
      <w:r w:rsidRPr="00DE1FF7">
        <w:rPr>
          <w:strike/>
        </w:rPr>
        <w:t>IN WITNESS whereof the parties hereto have executed this Agreement as a Deed the day and year first before written.</w:t>
      </w:r>
    </w:p>
    <w:p w14:paraId="7170F03A" w14:textId="77777777" w:rsidR="00517C09" w:rsidRPr="00DE1FF7" w:rsidRDefault="00517C09" w:rsidP="00517C09">
      <w:pPr>
        <w:numPr>
          <w:ilvl w:val="1"/>
          <w:numId w:val="4"/>
        </w:numPr>
        <w:spacing w:line="360" w:lineRule="auto"/>
        <w:rPr>
          <w:strike/>
        </w:rPr>
        <w:sectPr w:rsidR="00517C09" w:rsidRPr="00DE1FF7" w:rsidSect="00240108">
          <w:headerReference w:type="default" r:id="rId18"/>
          <w:footerReference w:type="default" r:id="rId19"/>
          <w:pgSz w:w="11909" w:h="16834" w:code="9"/>
          <w:pgMar w:top="1440" w:right="1080" w:bottom="1440" w:left="1080" w:header="706" w:footer="648" w:gutter="0"/>
          <w:paperSrc w:first="261" w:other="261"/>
          <w:cols w:space="720"/>
          <w:docGrid w:linePitch="299"/>
        </w:sectPr>
      </w:pPr>
    </w:p>
    <w:p w14:paraId="14BCD968" w14:textId="77777777" w:rsidR="00517C09" w:rsidRPr="00DE1FF7" w:rsidRDefault="00517C09" w:rsidP="00517C09">
      <w:pPr>
        <w:spacing w:line="360" w:lineRule="auto"/>
        <w:rPr>
          <w:strike/>
        </w:rPr>
      </w:pPr>
    </w:p>
    <w:tbl>
      <w:tblPr>
        <w:tblW w:w="0" w:type="auto"/>
        <w:tblLayout w:type="fixed"/>
        <w:tblLook w:val="0000" w:firstRow="0" w:lastRow="0" w:firstColumn="0" w:lastColumn="0" w:noHBand="0" w:noVBand="0"/>
      </w:tblPr>
      <w:tblGrid>
        <w:gridCol w:w="4338"/>
        <w:gridCol w:w="990"/>
        <w:gridCol w:w="3240"/>
      </w:tblGrid>
      <w:tr w:rsidR="00517C09" w:rsidRPr="00DE1FF7" w14:paraId="66F7FE2E" w14:textId="77777777" w:rsidTr="00A513C7">
        <w:tc>
          <w:tcPr>
            <w:tcW w:w="4338" w:type="dxa"/>
          </w:tcPr>
          <w:p w14:paraId="1E29FD7D" w14:textId="77777777" w:rsidR="00517C09" w:rsidRPr="00DE1FF7" w:rsidRDefault="00517C09" w:rsidP="00A513C7">
            <w:pPr>
              <w:spacing w:after="0"/>
              <w:rPr>
                <w:strike/>
              </w:rPr>
            </w:pPr>
            <w:r w:rsidRPr="00DE1FF7">
              <w:rPr>
                <w:strike/>
                <w:u w:val="single"/>
              </w:rPr>
              <w:t>EXECUTED AS A DEED</w:t>
            </w:r>
            <w:r w:rsidRPr="00DE1FF7">
              <w:rPr>
                <w:strike/>
              </w:rPr>
              <w:t xml:space="preserve"> by [</w:t>
            </w:r>
            <w:r w:rsidRPr="00DE1FF7">
              <w:rPr>
                <w:strike/>
                <w:u w:val="single"/>
              </w:rPr>
              <w:t>EMPLOYER</w:t>
            </w:r>
            <w:r w:rsidRPr="00DE1FF7">
              <w:rPr>
                <w:strike/>
              </w:rPr>
              <w:t>]</w:t>
            </w:r>
          </w:p>
          <w:p w14:paraId="4BEE5C9B" w14:textId="77777777" w:rsidR="00517C09" w:rsidRPr="00DE1FF7" w:rsidRDefault="00517C09" w:rsidP="00A513C7">
            <w:pPr>
              <w:spacing w:after="0"/>
              <w:rPr>
                <w:strike/>
              </w:rPr>
            </w:pPr>
            <w:r w:rsidRPr="00DE1FF7">
              <w:rPr>
                <w:strike/>
              </w:rPr>
              <w:t>acting by a Director and its Secretary/two Directors:</w:t>
            </w:r>
          </w:p>
          <w:p w14:paraId="126388FE" w14:textId="77777777" w:rsidR="00517C09" w:rsidRPr="00DE1FF7" w:rsidRDefault="00517C09" w:rsidP="00A513C7">
            <w:pPr>
              <w:spacing w:after="0"/>
              <w:rPr>
                <w:strike/>
              </w:rPr>
            </w:pPr>
          </w:p>
          <w:p w14:paraId="0F8B3438" w14:textId="77777777" w:rsidR="00517C09" w:rsidRPr="00DE1FF7" w:rsidRDefault="00517C09" w:rsidP="00A513C7">
            <w:pPr>
              <w:spacing w:after="0"/>
              <w:rPr>
                <w:strike/>
              </w:rPr>
            </w:pPr>
            <w:r w:rsidRPr="00DE1FF7">
              <w:rPr>
                <w:strike/>
              </w:rPr>
              <w:t>Director</w:t>
            </w:r>
          </w:p>
          <w:p w14:paraId="6A5F07CE" w14:textId="77777777" w:rsidR="00517C09" w:rsidRPr="00DE1FF7" w:rsidRDefault="00517C09" w:rsidP="00A513C7">
            <w:pPr>
              <w:spacing w:after="0"/>
              <w:rPr>
                <w:strike/>
              </w:rPr>
            </w:pPr>
          </w:p>
          <w:p w14:paraId="5ABB6444" w14:textId="77777777" w:rsidR="00517C09" w:rsidRPr="00DE1FF7" w:rsidRDefault="00517C09" w:rsidP="00A513C7">
            <w:pPr>
              <w:spacing w:after="0"/>
              <w:rPr>
                <w:strike/>
              </w:rPr>
            </w:pPr>
            <w:r w:rsidRPr="00DE1FF7">
              <w:rPr>
                <w:strike/>
              </w:rPr>
              <w:t>Director/Secretary</w:t>
            </w:r>
          </w:p>
        </w:tc>
        <w:tc>
          <w:tcPr>
            <w:tcW w:w="990" w:type="dxa"/>
          </w:tcPr>
          <w:p w14:paraId="62027D43" w14:textId="77777777" w:rsidR="00517C09" w:rsidRPr="00DE1FF7" w:rsidRDefault="00517C09" w:rsidP="00A513C7">
            <w:pPr>
              <w:rPr>
                <w:strike/>
              </w:rPr>
            </w:pPr>
          </w:p>
        </w:tc>
        <w:tc>
          <w:tcPr>
            <w:tcW w:w="3240" w:type="dxa"/>
          </w:tcPr>
          <w:p w14:paraId="148C5726" w14:textId="77777777" w:rsidR="00517C09" w:rsidRPr="00DE1FF7" w:rsidRDefault="00517C09" w:rsidP="00A513C7">
            <w:pPr>
              <w:rPr>
                <w:strike/>
              </w:rPr>
            </w:pPr>
          </w:p>
        </w:tc>
      </w:tr>
    </w:tbl>
    <w:p w14:paraId="52DF1F73" w14:textId="77777777" w:rsidR="00517C09" w:rsidRPr="00DE1FF7" w:rsidRDefault="00517C09" w:rsidP="00517C09">
      <w:pPr>
        <w:spacing w:line="360" w:lineRule="auto"/>
        <w:rPr>
          <w:strike/>
        </w:rPr>
      </w:pPr>
    </w:p>
    <w:p w14:paraId="54C65877" w14:textId="77777777" w:rsidR="00517C09" w:rsidRPr="00DE1FF7" w:rsidRDefault="00517C09" w:rsidP="00517C09">
      <w:pPr>
        <w:spacing w:line="360" w:lineRule="auto"/>
        <w:rPr>
          <w:strike/>
        </w:rPr>
      </w:pPr>
    </w:p>
    <w:tbl>
      <w:tblPr>
        <w:tblW w:w="0" w:type="auto"/>
        <w:tblLayout w:type="fixed"/>
        <w:tblLook w:val="0000" w:firstRow="0" w:lastRow="0" w:firstColumn="0" w:lastColumn="0" w:noHBand="0" w:noVBand="0"/>
      </w:tblPr>
      <w:tblGrid>
        <w:gridCol w:w="4644"/>
        <w:gridCol w:w="5211"/>
      </w:tblGrid>
      <w:tr w:rsidR="00517C09" w:rsidRPr="00DE1FF7" w14:paraId="7011A7A3" w14:textId="77777777" w:rsidTr="00A513C7">
        <w:trPr>
          <w:cantSplit/>
        </w:trPr>
        <w:tc>
          <w:tcPr>
            <w:tcW w:w="4644" w:type="dxa"/>
          </w:tcPr>
          <w:p w14:paraId="583CB754" w14:textId="77777777" w:rsidR="00517C09" w:rsidRPr="00DE1FF7" w:rsidRDefault="00517C09" w:rsidP="00A513C7">
            <w:pPr>
              <w:spacing w:after="0"/>
              <w:jc w:val="left"/>
              <w:rPr>
                <w:strike/>
              </w:rPr>
            </w:pPr>
            <w:r w:rsidRPr="00DE1FF7">
              <w:rPr>
                <w:strike/>
              </w:rPr>
              <w:br w:type="page"/>
            </w:r>
          </w:p>
          <w:p w14:paraId="2C51F326" w14:textId="77777777" w:rsidR="00517C09" w:rsidRPr="00DE1FF7" w:rsidRDefault="00517C09" w:rsidP="00A513C7">
            <w:pPr>
              <w:spacing w:after="0"/>
              <w:jc w:val="left"/>
              <w:rPr>
                <w:strike/>
              </w:rPr>
            </w:pPr>
          </w:p>
          <w:p w14:paraId="5EE9C647" w14:textId="77777777" w:rsidR="00517C09" w:rsidRPr="00DE1FF7" w:rsidRDefault="00517C09" w:rsidP="00A513C7">
            <w:pPr>
              <w:spacing w:after="0"/>
              <w:jc w:val="left"/>
              <w:rPr>
                <w:b/>
                <w:bCs/>
                <w:strike/>
              </w:rPr>
            </w:pPr>
            <w:r w:rsidRPr="00DE1FF7">
              <w:rPr>
                <w:b/>
                <w:bCs/>
                <w:strike/>
              </w:rPr>
              <w:t>EXECUTED</w:t>
            </w:r>
            <w:r w:rsidRPr="00DE1FF7">
              <w:rPr>
                <w:strike/>
              </w:rPr>
              <w:t xml:space="preserve"> (but not delivered</w:t>
            </w:r>
          </w:p>
          <w:p w14:paraId="49688AF4" w14:textId="77777777" w:rsidR="00517C09" w:rsidRPr="00DE1FF7" w:rsidRDefault="00517C09" w:rsidP="00A513C7">
            <w:pPr>
              <w:spacing w:after="0"/>
              <w:jc w:val="left"/>
              <w:rPr>
                <w:strike/>
              </w:rPr>
            </w:pPr>
            <w:r w:rsidRPr="00DE1FF7">
              <w:rPr>
                <w:strike/>
              </w:rPr>
              <w:t>until the date hereof)</w:t>
            </w:r>
          </w:p>
          <w:p w14:paraId="4AA78177" w14:textId="77777777" w:rsidR="00517C09" w:rsidRPr="00DE1FF7" w:rsidRDefault="00517C09" w:rsidP="00A513C7">
            <w:pPr>
              <w:spacing w:after="0"/>
              <w:jc w:val="left"/>
              <w:rPr>
                <w:strike/>
              </w:rPr>
            </w:pPr>
            <w:r w:rsidRPr="00DE1FF7">
              <w:rPr>
                <w:b/>
                <w:bCs/>
                <w:strike/>
              </w:rPr>
              <w:t>AS A DEED</w:t>
            </w:r>
            <w:r w:rsidRPr="00DE1FF7">
              <w:rPr>
                <w:strike/>
              </w:rPr>
              <w:t xml:space="preserve"> by</w:t>
            </w:r>
          </w:p>
          <w:p w14:paraId="171E8F5F" w14:textId="77777777" w:rsidR="00517C09" w:rsidRPr="00DE1FF7" w:rsidRDefault="00517C09" w:rsidP="00A513C7">
            <w:pPr>
              <w:spacing w:after="0"/>
              <w:jc w:val="left"/>
              <w:rPr>
                <w:strike/>
              </w:rPr>
            </w:pPr>
            <w:r w:rsidRPr="00DE1FF7">
              <w:rPr>
                <w:b/>
                <w:bCs/>
                <w:strike/>
              </w:rPr>
              <w:t>[</w:t>
            </w:r>
            <w:r w:rsidRPr="00DE1FF7">
              <w:rPr>
                <w:bCs/>
                <w:strike/>
              </w:rPr>
              <w:t>CONTRACTOR</w:t>
            </w:r>
            <w:r w:rsidRPr="00DE1FF7">
              <w:rPr>
                <w:b/>
                <w:bCs/>
                <w:strike/>
              </w:rPr>
              <w:t>]</w:t>
            </w:r>
          </w:p>
          <w:p w14:paraId="0A6EDA86" w14:textId="77777777" w:rsidR="00517C09" w:rsidRPr="00DE1FF7" w:rsidRDefault="00517C09" w:rsidP="00A513C7">
            <w:pPr>
              <w:spacing w:after="0"/>
              <w:jc w:val="left"/>
              <w:rPr>
                <w:strike/>
              </w:rPr>
            </w:pPr>
            <w:r w:rsidRPr="00DE1FF7">
              <w:rPr>
                <w:strike/>
              </w:rPr>
              <w:t>acting by:</w:t>
            </w:r>
          </w:p>
          <w:p w14:paraId="59C20432" w14:textId="77777777" w:rsidR="00517C09" w:rsidRPr="00DE1FF7" w:rsidRDefault="00517C09" w:rsidP="00A513C7">
            <w:pPr>
              <w:spacing w:after="0"/>
              <w:jc w:val="center"/>
              <w:rPr>
                <w:strike/>
              </w:rPr>
            </w:pPr>
          </w:p>
          <w:p w14:paraId="0327D0E1" w14:textId="77777777" w:rsidR="00517C09" w:rsidRPr="00DE1FF7" w:rsidRDefault="00517C09" w:rsidP="00A513C7">
            <w:pPr>
              <w:spacing w:after="0"/>
              <w:rPr>
                <w:strike/>
              </w:rPr>
            </w:pPr>
          </w:p>
          <w:p w14:paraId="2984EBA1" w14:textId="77777777" w:rsidR="00517C09" w:rsidRPr="00DE1FF7" w:rsidRDefault="00517C09" w:rsidP="00A513C7">
            <w:pPr>
              <w:spacing w:after="0"/>
              <w:jc w:val="left"/>
              <w:rPr>
                <w:strike/>
              </w:rPr>
            </w:pPr>
            <w:r w:rsidRPr="00DE1FF7">
              <w:rPr>
                <w:strike/>
              </w:rPr>
              <w:t>Director</w:t>
            </w:r>
          </w:p>
          <w:p w14:paraId="6B50598D" w14:textId="77777777" w:rsidR="00517C09" w:rsidRPr="00DE1FF7" w:rsidRDefault="00517C09" w:rsidP="00A513C7">
            <w:pPr>
              <w:spacing w:after="0"/>
              <w:jc w:val="left"/>
              <w:rPr>
                <w:strike/>
              </w:rPr>
            </w:pPr>
          </w:p>
          <w:p w14:paraId="048873CE" w14:textId="77777777" w:rsidR="00517C09" w:rsidRPr="00DE1FF7" w:rsidRDefault="00517C09" w:rsidP="00A513C7">
            <w:pPr>
              <w:spacing w:after="0"/>
              <w:jc w:val="left"/>
              <w:rPr>
                <w:strike/>
              </w:rPr>
            </w:pPr>
          </w:p>
          <w:p w14:paraId="01CF69CD" w14:textId="77777777" w:rsidR="00517C09" w:rsidRPr="00DE1FF7" w:rsidRDefault="00517C09" w:rsidP="00A513C7">
            <w:pPr>
              <w:spacing w:after="0"/>
              <w:jc w:val="left"/>
              <w:rPr>
                <w:strike/>
              </w:rPr>
            </w:pPr>
            <w:r w:rsidRPr="00DE1FF7">
              <w:rPr>
                <w:strike/>
              </w:rPr>
              <w:t>Director/Secretary</w:t>
            </w:r>
          </w:p>
          <w:p w14:paraId="0D1A8749" w14:textId="77777777" w:rsidR="00517C09" w:rsidRPr="00DE1FF7" w:rsidRDefault="00517C09" w:rsidP="00A513C7">
            <w:pPr>
              <w:spacing w:after="0"/>
              <w:jc w:val="left"/>
              <w:rPr>
                <w:strike/>
              </w:rPr>
            </w:pPr>
          </w:p>
          <w:p w14:paraId="4DC4BCA2" w14:textId="77777777" w:rsidR="00517C09" w:rsidRPr="00DE1FF7" w:rsidRDefault="00517C09" w:rsidP="00A513C7">
            <w:pPr>
              <w:spacing w:after="0"/>
              <w:rPr>
                <w:strike/>
              </w:rPr>
            </w:pPr>
          </w:p>
          <w:p w14:paraId="0F857DC5" w14:textId="77777777" w:rsidR="00517C09" w:rsidRPr="00DE1FF7" w:rsidRDefault="00517C09" w:rsidP="00A513C7">
            <w:pPr>
              <w:tabs>
                <w:tab w:val="left" w:pos="1456"/>
              </w:tabs>
              <w:spacing w:after="0"/>
              <w:rPr>
                <w:strike/>
              </w:rPr>
            </w:pPr>
          </w:p>
        </w:tc>
        <w:tc>
          <w:tcPr>
            <w:tcW w:w="5211" w:type="dxa"/>
          </w:tcPr>
          <w:p w14:paraId="0F369A7A" w14:textId="77777777" w:rsidR="00517C09" w:rsidRPr="00DE1FF7" w:rsidRDefault="00517C09" w:rsidP="00A513C7">
            <w:pPr>
              <w:spacing w:after="0"/>
              <w:jc w:val="left"/>
              <w:rPr>
                <w:strike/>
              </w:rPr>
            </w:pPr>
          </w:p>
          <w:p w14:paraId="3CD0FEBB" w14:textId="77777777" w:rsidR="00517C09" w:rsidRPr="00DE1FF7" w:rsidRDefault="00517C09" w:rsidP="00A513C7">
            <w:pPr>
              <w:spacing w:after="0"/>
              <w:jc w:val="left"/>
              <w:rPr>
                <w:strike/>
              </w:rPr>
            </w:pPr>
          </w:p>
          <w:p w14:paraId="38C91F8E" w14:textId="77777777" w:rsidR="00517C09" w:rsidRPr="00DE1FF7" w:rsidRDefault="00517C09" w:rsidP="00A513C7">
            <w:pPr>
              <w:spacing w:after="0"/>
              <w:jc w:val="left"/>
              <w:rPr>
                <w:strike/>
              </w:rPr>
            </w:pPr>
          </w:p>
          <w:p w14:paraId="16CC5957" w14:textId="77777777" w:rsidR="00517C09" w:rsidRPr="00DE1FF7" w:rsidRDefault="00517C09" w:rsidP="00A513C7">
            <w:pPr>
              <w:spacing w:after="0"/>
              <w:jc w:val="left"/>
              <w:rPr>
                <w:strike/>
              </w:rPr>
            </w:pPr>
          </w:p>
          <w:p w14:paraId="388C0E69" w14:textId="77777777" w:rsidR="00517C09" w:rsidRPr="00DE1FF7" w:rsidRDefault="00517C09" w:rsidP="00A513C7">
            <w:pPr>
              <w:spacing w:after="0"/>
              <w:jc w:val="left"/>
              <w:rPr>
                <w:strike/>
              </w:rPr>
            </w:pPr>
          </w:p>
        </w:tc>
      </w:tr>
      <w:tr w:rsidR="00517C09" w:rsidRPr="00DE1FF7" w14:paraId="1BA076CB" w14:textId="77777777" w:rsidTr="00A513C7">
        <w:trPr>
          <w:cantSplit/>
        </w:trPr>
        <w:tc>
          <w:tcPr>
            <w:tcW w:w="4644" w:type="dxa"/>
          </w:tcPr>
          <w:p w14:paraId="7058FBB8" w14:textId="77777777" w:rsidR="00517C09" w:rsidRPr="00DE1FF7" w:rsidRDefault="00517C09" w:rsidP="00A513C7">
            <w:pPr>
              <w:spacing w:after="0"/>
              <w:jc w:val="left"/>
              <w:rPr>
                <w:strike/>
              </w:rPr>
            </w:pPr>
            <w:r w:rsidRPr="00DE1FF7">
              <w:rPr>
                <w:strike/>
              </w:rPr>
              <w:br w:type="page"/>
            </w:r>
            <w:r w:rsidRPr="00DE1FF7">
              <w:rPr>
                <w:b/>
                <w:bCs/>
                <w:strike/>
              </w:rPr>
              <w:t>EXECUTED</w:t>
            </w:r>
            <w:r w:rsidRPr="00DE1FF7">
              <w:rPr>
                <w:strike/>
              </w:rPr>
              <w:t xml:space="preserve"> (but not delivered</w:t>
            </w:r>
          </w:p>
          <w:p w14:paraId="20BDA414" w14:textId="77777777" w:rsidR="00517C09" w:rsidRPr="00DE1FF7" w:rsidRDefault="00517C09" w:rsidP="00A513C7">
            <w:pPr>
              <w:spacing w:after="0"/>
              <w:jc w:val="left"/>
              <w:rPr>
                <w:strike/>
              </w:rPr>
            </w:pPr>
            <w:r w:rsidRPr="00DE1FF7">
              <w:rPr>
                <w:strike/>
              </w:rPr>
              <w:t>until the date hereof)</w:t>
            </w:r>
          </w:p>
          <w:p w14:paraId="264C4BD7" w14:textId="77777777" w:rsidR="00517C09" w:rsidRPr="00DE1FF7" w:rsidRDefault="00517C09" w:rsidP="00A513C7">
            <w:pPr>
              <w:spacing w:after="0"/>
              <w:jc w:val="left"/>
              <w:rPr>
                <w:strike/>
              </w:rPr>
            </w:pPr>
            <w:r w:rsidRPr="00DE1FF7">
              <w:rPr>
                <w:b/>
                <w:bCs/>
                <w:strike/>
              </w:rPr>
              <w:t>AS A DEED</w:t>
            </w:r>
            <w:r w:rsidRPr="00DE1FF7">
              <w:rPr>
                <w:strike/>
              </w:rPr>
              <w:t xml:space="preserve"> by</w:t>
            </w:r>
          </w:p>
          <w:p w14:paraId="58062FE6" w14:textId="77777777" w:rsidR="00517C09" w:rsidRPr="00DE1FF7" w:rsidRDefault="00517C09" w:rsidP="00A513C7">
            <w:pPr>
              <w:spacing w:after="0"/>
              <w:jc w:val="left"/>
              <w:rPr>
                <w:strike/>
              </w:rPr>
            </w:pPr>
            <w:r w:rsidRPr="00DE1FF7">
              <w:rPr>
                <w:b/>
                <w:bCs/>
                <w:strike/>
              </w:rPr>
              <w:t>[</w:t>
            </w:r>
            <w:r w:rsidRPr="00DE1FF7">
              <w:rPr>
                <w:bCs/>
                <w:strike/>
              </w:rPr>
              <w:t>CONSULTANT</w:t>
            </w:r>
            <w:r w:rsidRPr="00DE1FF7">
              <w:rPr>
                <w:b/>
                <w:bCs/>
                <w:strike/>
              </w:rPr>
              <w:t>]</w:t>
            </w:r>
          </w:p>
          <w:p w14:paraId="00687E9F" w14:textId="77777777" w:rsidR="00517C09" w:rsidRPr="00DE1FF7" w:rsidRDefault="00517C09" w:rsidP="00A513C7">
            <w:pPr>
              <w:spacing w:after="0"/>
              <w:jc w:val="left"/>
              <w:rPr>
                <w:strike/>
              </w:rPr>
            </w:pPr>
            <w:r w:rsidRPr="00DE1FF7">
              <w:rPr>
                <w:strike/>
              </w:rPr>
              <w:t xml:space="preserve">acting by: </w:t>
            </w:r>
          </w:p>
          <w:p w14:paraId="43CE5B19" w14:textId="77777777" w:rsidR="00517C09" w:rsidRPr="00DE1FF7" w:rsidRDefault="00517C09" w:rsidP="00A513C7">
            <w:pPr>
              <w:spacing w:after="0"/>
              <w:jc w:val="left"/>
              <w:rPr>
                <w:strike/>
              </w:rPr>
            </w:pPr>
          </w:p>
          <w:p w14:paraId="5E89B6E8" w14:textId="77777777" w:rsidR="00517C09" w:rsidRPr="00DE1FF7" w:rsidRDefault="00517C09" w:rsidP="00A513C7">
            <w:pPr>
              <w:spacing w:after="0"/>
              <w:jc w:val="left"/>
              <w:rPr>
                <w:strike/>
              </w:rPr>
            </w:pPr>
          </w:p>
          <w:p w14:paraId="643ACEED" w14:textId="77777777" w:rsidR="00517C09" w:rsidRPr="00DE1FF7" w:rsidRDefault="00517C09" w:rsidP="00A513C7">
            <w:pPr>
              <w:spacing w:after="0"/>
              <w:jc w:val="left"/>
              <w:rPr>
                <w:strike/>
              </w:rPr>
            </w:pPr>
          </w:p>
          <w:p w14:paraId="3F214279" w14:textId="77777777" w:rsidR="00517C09" w:rsidRPr="00DE1FF7" w:rsidRDefault="00517C09" w:rsidP="00A513C7">
            <w:pPr>
              <w:spacing w:after="0"/>
              <w:jc w:val="left"/>
              <w:rPr>
                <w:strike/>
              </w:rPr>
            </w:pPr>
            <w:r w:rsidRPr="00DE1FF7">
              <w:rPr>
                <w:strike/>
              </w:rPr>
              <w:t>Director</w:t>
            </w:r>
          </w:p>
          <w:p w14:paraId="79FFF6C4" w14:textId="77777777" w:rsidR="00517C09" w:rsidRPr="00DE1FF7" w:rsidRDefault="00517C09" w:rsidP="00A513C7">
            <w:pPr>
              <w:spacing w:after="0"/>
              <w:jc w:val="left"/>
              <w:rPr>
                <w:strike/>
              </w:rPr>
            </w:pPr>
          </w:p>
          <w:p w14:paraId="6BAAC319" w14:textId="77777777" w:rsidR="00517C09" w:rsidRPr="00DE1FF7" w:rsidRDefault="00517C09" w:rsidP="00A513C7">
            <w:pPr>
              <w:spacing w:after="0"/>
              <w:jc w:val="left"/>
              <w:rPr>
                <w:strike/>
              </w:rPr>
            </w:pPr>
          </w:p>
          <w:p w14:paraId="110B86B4" w14:textId="77777777" w:rsidR="00517C09" w:rsidRPr="00DE1FF7" w:rsidRDefault="00517C09" w:rsidP="00A513C7">
            <w:pPr>
              <w:spacing w:after="0"/>
              <w:jc w:val="left"/>
              <w:rPr>
                <w:strike/>
              </w:rPr>
            </w:pPr>
            <w:r w:rsidRPr="00DE1FF7">
              <w:rPr>
                <w:strike/>
              </w:rPr>
              <w:t>Director/Secretary</w:t>
            </w:r>
          </w:p>
          <w:p w14:paraId="023B5B2C" w14:textId="77777777" w:rsidR="00517C09" w:rsidRPr="00DE1FF7" w:rsidRDefault="00517C09" w:rsidP="00A513C7">
            <w:pPr>
              <w:spacing w:after="0"/>
              <w:jc w:val="left"/>
              <w:rPr>
                <w:strike/>
              </w:rPr>
            </w:pPr>
          </w:p>
        </w:tc>
        <w:tc>
          <w:tcPr>
            <w:tcW w:w="5211" w:type="dxa"/>
          </w:tcPr>
          <w:p w14:paraId="3A2547CE" w14:textId="77777777" w:rsidR="00517C09" w:rsidRPr="00DE1FF7" w:rsidRDefault="00517C09" w:rsidP="00A513C7">
            <w:pPr>
              <w:spacing w:after="0"/>
              <w:jc w:val="left"/>
              <w:rPr>
                <w:strike/>
              </w:rPr>
            </w:pPr>
          </w:p>
          <w:p w14:paraId="434072BE" w14:textId="77777777" w:rsidR="00517C09" w:rsidRPr="00DE1FF7" w:rsidRDefault="00517C09" w:rsidP="00A513C7">
            <w:pPr>
              <w:spacing w:after="0"/>
              <w:jc w:val="left"/>
              <w:rPr>
                <w:strike/>
              </w:rPr>
            </w:pPr>
          </w:p>
          <w:p w14:paraId="1A7EC9C1" w14:textId="77777777" w:rsidR="00517C09" w:rsidRPr="00DE1FF7" w:rsidRDefault="00517C09" w:rsidP="00A513C7">
            <w:pPr>
              <w:spacing w:after="0"/>
              <w:jc w:val="left"/>
              <w:rPr>
                <w:strike/>
              </w:rPr>
            </w:pPr>
          </w:p>
          <w:p w14:paraId="0D0EA5B7" w14:textId="77777777" w:rsidR="00517C09" w:rsidRPr="00DE1FF7" w:rsidRDefault="00517C09" w:rsidP="00A513C7">
            <w:pPr>
              <w:spacing w:after="0"/>
              <w:jc w:val="left"/>
              <w:rPr>
                <w:strike/>
              </w:rPr>
            </w:pPr>
          </w:p>
          <w:p w14:paraId="05F82497" w14:textId="77777777" w:rsidR="00517C09" w:rsidRPr="00DE1FF7" w:rsidRDefault="00517C09" w:rsidP="00A513C7">
            <w:pPr>
              <w:spacing w:after="0"/>
              <w:jc w:val="left"/>
              <w:rPr>
                <w:strike/>
              </w:rPr>
            </w:pPr>
          </w:p>
        </w:tc>
      </w:tr>
    </w:tbl>
    <w:p w14:paraId="6C98A661" w14:textId="41A13BC0" w:rsidR="008B5D6C" w:rsidRDefault="008B5D6C" w:rsidP="008B5D6C">
      <w:pPr>
        <w:spacing w:line="360" w:lineRule="auto"/>
        <w:jc w:val="center"/>
      </w:pPr>
    </w:p>
    <w:p w14:paraId="3733C41C" w14:textId="77777777" w:rsidR="008B5D6C" w:rsidRDefault="008B5D6C" w:rsidP="008B5D6C">
      <w:pPr>
        <w:spacing w:after="0"/>
        <w:jc w:val="left"/>
      </w:pPr>
    </w:p>
    <w:p w14:paraId="2BE5E928" w14:textId="7E338D42" w:rsidR="008B5D6C" w:rsidRPr="00704697" w:rsidRDefault="008B5D6C" w:rsidP="008B5D6C">
      <w:pPr>
        <w:spacing w:line="360" w:lineRule="auto"/>
        <w:jc w:val="center"/>
        <w:rPr>
          <w:strike/>
          <w:u w:val="single"/>
        </w:rPr>
      </w:pPr>
      <w:r>
        <w:br w:type="page"/>
      </w:r>
      <w:r w:rsidRPr="00704697">
        <w:rPr>
          <w:strike/>
          <w:u w:val="single"/>
        </w:rPr>
        <w:lastRenderedPageBreak/>
        <w:t>ANNEX 6</w:t>
      </w:r>
    </w:p>
    <w:p w14:paraId="2E2E71D5" w14:textId="22A5FBDA" w:rsidR="008B5D6C" w:rsidRPr="00704697" w:rsidRDefault="002037C6" w:rsidP="008B5D6C">
      <w:pPr>
        <w:spacing w:line="360" w:lineRule="auto"/>
        <w:jc w:val="center"/>
        <w:rPr>
          <w:strike/>
        </w:rPr>
      </w:pPr>
      <w:r w:rsidRPr="00704697">
        <w:rPr>
          <w:strike/>
        </w:rPr>
        <w:t>PARENT COMPANY GUARANTEE</w:t>
      </w:r>
    </w:p>
    <w:p w14:paraId="46D1CB1A" w14:textId="77777777" w:rsidR="008B5D6C" w:rsidRPr="00704697" w:rsidRDefault="008B5D6C" w:rsidP="008B5D6C">
      <w:pPr>
        <w:spacing w:after="0"/>
        <w:jc w:val="left"/>
        <w:rPr>
          <w:strike/>
        </w:rPr>
      </w:pPr>
    </w:p>
    <w:p w14:paraId="79696C4C" w14:textId="77777777" w:rsidR="008B5D6C" w:rsidRPr="00704697" w:rsidRDefault="008B5D6C" w:rsidP="008B5D6C">
      <w:pPr>
        <w:spacing w:line="360" w:lineRule="auto"/>
        <w:jc w:val="center"/>
        <w:rPr>
          <w:rFonts w:cs="Arial"/>
          <w:strike/>
          <w:szCs w:val="22"/>
        </w:rPr>
      </w:pPr>
      <w:r w:rsidRPr="00704697">
        <w:rPr>
          <w:rFonts w:cs="Arial"/>
          <w:strike/>
          <w:szCs w:val="22"/>
          <w:u w:val="single"/>
        </w:rPr>
        <w:t>DATED</w:t>
      </w:r>
      <w:r w:rsidRPr="00704697">
        <w:rPr>
          <w:rFonts w:cs="Arial"/>
          <w:strike/>
          <w:szCs w:val="22"/>
          <w:u w:val="single"/>
        </w:rPr>
        <w:tab/>
      </w:r>
      <w:r w:rsidRPr="00704697">
        <w:rPr>
          <w:rFonts w:cs="Arial"/>
          <w:strike/>
          <w:szCs w:val="22"/>
          <w:u w:val="single"/>
        </w:rPr>
        <w:tab/>
      </w:r>
      <w:r w:rsidRPr="00704697">
        <w:rPr>
          <w:rFonts w:cs="Arial"/>
          <w:strike/>
          <w:szCs w:val="22"/>
          <w:u w:val="single"/>
        </w:rPr>
        <w:tab/>
      </w:r>
      <w:r w:rsidRPr="00704697">
        <w:rPr>
          <w:rFonts w:cs="Arial"/>
          <w:strike/>
          <w:szCs w:val="22"/>
          <w:u w:val="single"/>
        </w:rPr>
        <w:tab/>
        <w:t>20[</w:t>
      </w:r>
      <w:r w:rsidRPr="00704697">
        <w:rPr>
          <w:rFonts w:cs="Arial"/>
          <w:strike/>
          <w:szCs w:val="22"/>
          <w:u w:val="single"/>
        </w:rPr>
        <w:tab/>
        <w:t>]</w:t>
      </w:r>
    </w:p>
    <w:p w14:paraId="5C6CA73A" w14:textId="77777777" w:rsidR="008B5D6C" w:rsidRPr="00704697" w:rsidRDefault="008B5D6C" w:rsidP="008B5D6C">
      <w:pPr>
        <w:spacing w:line="360" w:lineRule="auto"/>
        <w:jc w:val="center"/>
        <w:rPr>
          <w:rFonts w:cs="Arial"/>
          <w:strike/>
          <w:szCs w:val="22"/>
        </w:rPr>
      </w:pPr>
    </w:p>
    <w:p w14:paraId="4F585395" w14:textId="77777777" w:rsidR="008B5D6C" w:rsidRPr="00704697" w:rsidRDefault="008B5D6C" w:rsidP="008B5D6C">
      <w:pPr>
        <w:spacing w:line="360" w:lineRule="auto"/>
        <w:jc w:val="center"/>
        <w:rPr>
          <w:rFonts w:cs="Arial"/>
          <w:strike/>
          <w:szCs w:val="22"/>
        </w:rPr>
      </w:pPr>
    </w:p>
    <w:p w14:paraId="0A8B4A1B" w14:textId="77777777" w:rsidR="008B5D6C" w:rsidRPr="00704697" w:rsidRDefault="008B5D6C" w:rsidP="008B5D6C">
      <w:pPr>
        <w:spacing w:line="360" w:lineRule="auto"/>
        <w:jc w:val="center"/>
        <w:rPr>
          <w:rFonts w:cs="Arial"/>
          <w:strike/>
          <w:szCs w:val="22"/>
        </w:rPr>
      </w:pPr>
    </w:p>
    <w:p w14:paraId="1CA6B285" w14:textId="77777777" w:rsidR="008B5D6C" w:rsidRPr="00704697" w:rsidRDefault="008B5D6C" w:rsidP="008B5D6C">
      <w:pPr>
        <w:spacing w:line="360" w:lineRule="auto"/>
        <w:jc w:val="center"/>
        <w:rPr>
          <w:rFonts w:cs="Arial"/>
          <w:strike/>
          <w:szCs w:val="22"/>
        </w:rPr>
      </w:pPr>
    </w:p>
    <w:p w14:paraId="421B6172" w14:textId="77777777" w:rsidR="008B5D6C" w:rsidRPr="00704697" w:rsidRDefault="008B5D6C" w:rsidP="008B5D6C">
      <w:pPr>
        <w:spacing w:line="360" w:lineRule="auto"/>
        <w:jc w:val="center"/>
        <w:rPr>
          <w:rFonts w:cs="Arial"/>
          <w:strike/>
          <w:szCs w:val="22"/>
        </w:rPr>
      </w:pPr>
      <w:r w:rsidRPr="00704697">
        <w:rPr>
          <w:rFonts w:cs="Arial"/>
          <w:strike/>
          <w:szCs w:val="22"/>
          <w:u w:val="single"/>
        </w:rPr>
        <w:t>[GUARANTOR]</w:t>
      </w:r>
    </w:p>
    <w:p w14:paraId="2F76370B" w14:textId="77777777" w:rsidR="008B5D6C" w:rsidRPr="00704697" w:rsidRDefault="008B5D6C" w:rsidP="008B5D6C">
      <w:pPr>
        <w:spacing w:line="360" w:lineRule="auto"/>
        <w:jc w:val="center"/>
        <w:rPr>
          <w:rFonts w:cs="Arial"/>
          <w:strike/>
          <w:szCs w:val="22"/>
        </w:rPr>
      </w:pPr>
      <w:r w:rsidRPr="00704697">
        <w:rPr>
          <w:rFonts w:cs="Arial"/>
          <w:strike/>
          <w:szCs w:val="22"/>
        </w:rPr>
        <w:t>and</w:t>
      </w:r>
    </w:p>
    <w:p w14:paraId="652A78A9" w14:textId="77777777" w:rsidR="008B5D6C" w:rsidRPr="00704697" w:rsidRDefault="008B5D6C" w:rsidP="008B5D6C">
      <w:pPr>
        <w:spacing w:line="360" w:lineRule="auto"/>
        <w:jc w:val="center"/>
        <w:rPr>
          <w:rFonts w:cs="Arial"/>
          <w:strike/>
          <w:szCs w:val="22"/>
        </w:rPr>
      </w:pPr>
      <w:r w:rsidRPr="00704697">
        <w:rPr>
          <w:rFonts w:cs="Arial"/>
          <w:strike/>
          <w:szCs w:val="22"/>
          <w:u w:val="single"/>
        </w:rPr>
        <w:t>[EMPLOYER]</w:t>
      </w:r>
    </w:p>
    <w:p w14:paraId="2963D92B" w14:textId="77777777" w:rsidR="008B5D6C" w:rsidRPr="00704697" w:rsidRDefault="008B5D6C" w:rsidP="008B5D6C">
      <w:pPr>
        <w:spacing w:line="360" w:lineRule="auto"/>
        <w:jc w:val="center"/>
        <w:rPr>
          <w:rFonts w:cs="Arial"/>
          <w:strike/>
          <w:szCs w:val="22"/>
        </w:rPr>
      </w:pPr>
    </w:p>
    <w:p w14:paraId="768EFE11" w14:textId="77777777" w:rsidR="008B5D6C" w:rsidRPr="00704697" w:rsidRDefault="008B5D6C" w:rsidP="008B5D6C">
      <w:pPr>
        <w:spacing w:line="360" w:lineRule="auto"/>
        <w:rPr>
          <w:rFonts w:cs="Arial"/>
          <w:strike/>
          <w:szCs w:val="22"/>
          <w:u w:val="single"/>
        </w:rPr>
      </w:pPr>
    </w:p>
    <w:p w14:paraId="66B5BBE6" w14:textId="77777777" w:rsidR="008B5D6C" w:rsidRPr="00704697" w:rsidRDefault="008B5D6C" w:rsidP="008B5D6C">
      <w:pPr>
        <w:spacing w:line="360" w:lineRule="auto"/>
        <w:rPr>
          <w:rFonts w:cs="Arial"/>
          <w:strike/>
          <w:szCs w:val="22"/>
        </w:rPr>
      </w:pPr>
    </w:p>
    <w:p w14:paraId="64F64BC8" w14:textId="77777777" w:rsidR="008B5D6C" w:rsidRPr="00704697" w:rsidRDefault="008B5D6C" w:rsidP="008B5D6C">
      <w:pPr>
        <w:spacing w:line="360" w:lineRule="auto"/>
        <w:jc w:val="center"/>
        <w:rPr>
          <w:rFonts w:cs="Arial"/>
          <w:strike/>
          <w:szCs w:val="22"/>
          <w:u w:val="single"/>
        </w:rPr>
      </w:pPr>
      <w:r w:rsidRPr="00704697">
        <w:rPr>
          <w:rFonts w:cs="Arial"/>
          <w:strike/>
          <w:szCs w:val="22"/>
          <w:u w:val="single"/>
        </w:rPr>
        <w:t>PARENT COMPANY GUARANTEE</w:t>
      </w:r>
    </w:p>
    <w:p w14:paraId="57C620B4" w14:textId="77777777" w:rsidR="008B5D6C" w:rsidRPr="00704697" w:rsidRDefault="008B5D6C" w:rsidP="008B5D6C">
      <w:pPr>
        <w:spacing w:line="360" w:lineRule="auto"/>
        <w:jc w:val="center"/>
        <w:rPr>
          <w:rFonts w:cs="Arial"/>
          <w:strike/>
          <w:szCs w:val="22"/>
        </w:rPr>
      </w:pPr>
    </w:p>
    <w:p w14:paraId="66E18C8E" w14:textId="77777777" w:rsidR="008B5D6C" w:rsidRPr="00704697" w:rsidRDefault="008B5D6C" w:rsidP="008B5D6C">
      <w:pPr>
        <w:spacing w:line="360" w:lineRule="auto"/>
        <w:jc w:val="center"/>
        <w:rPr>
          <w:rFonts w:cs="Arial"/>
          <w:strike/>
          <w:szCs w:val="22"/>
          <w:u w:val="single"/>
        </w:rPr>
        <w:sectPr w:rsidR="008B5D6C" w:rsidRPr="00704697" w:rsidSect="00240108">
          <w:headerReference w:type="default" r:id="rId20"/>
          <w:footerReference w:type="default" r:id="rId21"/>
          <w:pgSz w:w="11907" w:h="16840" w:code="9"/>
          <w:pgMar w:top="1440" w:right="1080" w:bottom="1440" w:left="1080" w:header="706" w:footer="1304" w:gutter="0"/>
          <w:paperSrc w:first="261" w:other="261"/>
          <w:cols w:space="720"/>
          <w:docGrid w:linePitch="299"/>
        </w:sectPr>
      </w:pPr>
    </w:p>
    <w:p w14:paraId="75DA0464" w14:textId="77777777" w:rsidR="008B5D6C" w:rsidRPr="00704697" w:rsidRDefault="008B5D6C" w:rsidP="008B5D6C">
      <w:pPr>
        <w:spacing w:after="240"/>
        <w:rPr>
          <w:rFonts w:cs="Arial"/>
          <w:strike/>
          <w:szCs w:val="22"/>
        </w:rPr>
      </w:pPr>
      <w:r w:rsidRPr="00704697">
        <w:rPr>
          <w:rFonts w:cs="Arial"/>
          <w:b/>
          <w:strike/>
          <w:szCs w:val="22"/>
        </w:rPr>
        <w:lastRenderedPageBreak/>
        <w:t>THIS AGREEMENT</w:t>
      </w:r>
      <w:r w:rsidRPr="00704697">
        <w:rPr>
          <w:rFonts w:cs="Arial"/>
          <w:strike/>
          <w:szCs w:val="22"/>
        </w:rPr>
        <w:t xml:space="preserve"> dated </w:t>
      </w:r>
      <w:r w:rsidRPr="00704697">
        <w:rPr>
          <w:rFonts w:cs="Arial"/>
          <w:strike/>
          <w:szCs w:val="22"/>
        </w:rPr>
        <w:tab/>
      </w:r>
      <w:r w:rsidRPr="00704697">
        <w:rPr>
          <w:rFonts w:cs="Arial"/>
          <w:strike/>
          <w:szCs w:val="22"/>
        </w:rPr>
        <w:tab/>
      </w:r>
      <w:r w:rsidRPr="00704697">
        <w:rPr>
          <w:rFonts w:cs="Arial"/>
          <w:strike/>
          <w:szCs w:val="22"/>
        </w:rPr>
        <w:tab/>
      </w:r>
      <w:r w:rsidRPr="00704697">
        <w:rPr>
          <w:rFonts w:cs="Arial"/>
          <w:strike/>
          <w:szCs w:val="22"/>
        </w:rPr>
        <w:tab/>
      </w:r>
      <w:r w:rsidRPr="00704697">
        <w:rPr>
          <w:rFonts w:cs="Arial"/>
          <w:strike/>
          <w:szCs w:val="22"/>
        </w:rPr>
        <w:tab/>
      </w:r>
      <w:r w:rsidRPr="00704697">
        <w:rPr>
          <w:rFonts w:cs="Arial"/>
          <w:strike/>
          <w:szCs w:val="22"/>
        </w:rPr>
        <w:tab/>
        <w:t xml:space="preserve">20[        ] is made </w:t>
      </w:r>
      <w:r w:rsidRPr="00704697">
        <w:rPr>
          <w:rFonts w:cs="Arial"/>
          <w:b/>
          <w:strike/>
          <w:szCs w:val="22"/>
        </w:rPr>
        <w:t>BETWEEN</w:t>
      </w:r>
      <w:r w:rsidRPr="00704697">
        <w:rPr>
          <w:rFonts w:cs="Arial"/>
          <w:strike/>
          <w:szCs w:val="22"/>
        </w:rPr>
        <w:t>:</w:t>
      </w:r>
    </w:p>
    <w:p w14:paraId="47E7643E" w14:textId="77777777" w:rsidR="008B5D6C" w:rsidRPr="00704697" w:rsidRDefault="008B5D6C" w:rsidP="008B5D6C">
      <w:pPr>
        <w:spacing w:after="240"/>
        <w:rPr>
          <w:rFonts w:cs="Arial"/>
          <w:strike/>
          <w:szCs w:val="22"/>
        </w:rPr>
      </w:pPr>
      <w:r w:rsidRPr="00704697">
        <w:rPr>
          <w:rFonts w:cs="Arial"/>
          <w:strike/>
          <w:szCs w:val="22"/>
        </w:rPr>
        <w:t>(1)</w:t>
      </w:r>
      <w:r w:rsidRPr="00704697">
        <w:rPr>
          <w:rFonts w:cs="Arial"/>
          <w:strike/>
          <w:szCs w:val="22"/>
        </w:rPr>
        <w:tab/>
      </w:r>
      <w:r w:rsidRPr="00704697">
        <w:rPr>
          <w:rFonts w:cs="Arial"/>
          <w:strike/>
          <w:szCs w:val="22"/>
          <w:u w:val="single"/>
        </w:rPr>
        <w:t>[</w:t>
      </w:r>
      <w:r w:rsidRPr="00704697">
        <w:rPr>
          <w:rFonts w:cs="Arial"/>
          <w:strike/>
          <w:szCs w:val="22"/>
          <w:u w:val="single"/>
        </w:rPr>
        <w:tab/>
      </w:r>
      <w:r w:rsidRPr="00704697">
        <w:rPr>
          <w:rFonts w:cs="Arial"/>
          <w:strike/>
          <w:szCs w:val="22"/>
          <w:u w:val="single"/>
        </w:rPr>
        <w:tab/>
      </w:r>
      <w:r w:rsidRPr="00704697">
        <w:rPr>
          <w:rFonts w:cs="Arial"/>
          <w:strike/>
          <w:szCs w:val="22"/>
          <w:u w:val="single"/>
        </w:rPr>
        <w:tab/>
      </w:r>
      <w:r w:rsidRPr="00704697">
        <w:rPr>
          <w:rFonts w:cs="Arial"/>
          <w:strike/>
          <w:szCs w:val="22"/>
          <w:u w:val="single"/>
        </w:rPr>
        <w:tab/>
      </w:r>
      <w:r w:rsidRPr="00704697">
        <w:rPr>
          <w:rFonts w:cs="Arial"/>
          <w:strike/>
          <w:szCs w:val="22"/>
          <w:u w:val="single"/>
        </w:rPr>
        <w:tab/>
        <w:t>]</w:t>
      </w:r>
      <w:r w:rsidRPr="00704697">
        <w:rPr>
          <w:rFonts w:cs="Arial"/>
          <w:strike/>
          <w:szCs w:val="22"/>
        </w:rPr>
        <w:t xml:space="preserve"> whose registered office is at [</w:t>
      </w:r>
    </w:p>
    <w:p w14:paraId="12FD785E" w14:textId="6B05BEFF" w:rsidR="008B5D6C" w:rsidRPr="00704697" w:rsidRDefault="008B5D6C" w:rsidP="008B5D6C">
      <w:pPr>
        <w:spacing w:after="240"/>
        <w:ind w:left="3600" w:firstLine="720"/>
        <w:rPr>
          <w:rFonts w:cs="Arial"/>
          <w:strike/>
          <w:szCs w:val="22"/>
        </w:rPr>
      </w:pPr>
      <w:r w:rsidRPr="00704697">
        <w:rPr>
          <w:rFonts w:cs="Arial"/>
          <w:strike/>
          <w:szCs w:val="22"/>
        </w:rPr>
        <w:t xml:space="preserve">] (the </w:t>
      </w:r>
      <w:r w:rsidR="00D06015" w:rsidRPr="00704697">
        <w:rPr>
          <w:rFonts w:cs="Arial"/>
          <w:strike/>
          <w:szCs w:val="22"/>
        </w:rPr>
        <w:t>“</w:t>
      </w:r>
      <w:r w:rsidRPr="00704697">
        <w:rPr>
          <w:rFonts w:cs="Arial"/>
          <w:b/>
          <w:strike/>
          <w:szCs w:val="22"/>
        </w:rPr>
        <w:t>Guarantor</w:t>
      </w:r>
      <w:r w:rsidR="00D06015" w:rsidRPr="00704697">
        <w:rPr>
          <w:rFonts w:cs="Arial"/>
          <w:strike/>
          <w:szCs w:val="22"/>
        </w:rPr>
        <w:t>”</w:t>
      </w:r>
      <w:r w:rsidRPr="00704697">
        <w:rPr>
          <w:rFonts w:cs="Arial"/>
          <w:strike/>
          <w:szCs w:val="22"/>
        </w:rPr>
        <w:t>); and</w:t>
      </w:r>
    </w:p>
    <w:p w14:paraId="20FF5976" w14:textId="77777777" w:rsidR="008B5D6C" w:rsidRPr="00704697" w:rsidRDefault="008B5D6C" w:rsidP="008B5D6C">
      <w:pPr>
        <w:spacing w:after="240"/>
        <w:rPr>
          <w:rFonts w:cs="Arial"/>
          <w:strike/>
          <w:szCs w:val="22"/>
        </w:rPr>
      </w:pPr>
      <w:r w:rsidRPr="00704697">
        <w:rPr>
          <w:rFonts w:cs="Arial"/>
          <w:strike/>
          <w:szCs w:val="22"/>
        </w:rPr>
        <w:t>(2)</w:t>
      </w:r>
      <w:r w:rsidRPr="00704697">
        <w:rPr>
          <w:rFonts w:cs="Arial"/>
          <w:strike/>
          <w:szCs w:val="22"/>
        </w:rPr>
        <w:tab/>
      </w:r>
      <w:r w:rsidRPr="00704697">
        <w:rPr>
          <w:rFonts w:cs="Arial"/>
          <w:strike/>
          <w:szCs w:val="22"/>
          <w:u w:val="single"/>
        </w:rPr>
        <w:t>[</w:t>
      </w:r>
      <w:r w:rsidRPr="00704697">
        <w:rPr>
          <w:rFonts w:cs="Arial"/>
          <w:strike/>
          <w:szCs w:val="22"/>
          <w:u w:val="single"/>
        </w:rPr>
        <w:tab/>
      </w:r>
      <w:r w:rsidRPr="00704697">
        <w:rPr>
          <w:rFonts w:cs="Arial"/>
          <w:strike/>
          <w:szCs w:val="22"/>
          <w:u w:val="single"/>
        </w:rPr>
        <w:tab/>
      </w:r>
      <w:r w:rsidRPr="00704697">
        <w:rPr>
          <w:rFonts w:cs="Arial"/>
          <w:strike/>
          <w:szCs w:val="22"/>
          <w:u w:val="single"/>
        </w:rPr>
        <w:tab/>
      </w:r>
      <w:r w:rsidRPr="00704697">
        <w:rPr>
          <w:rFonts w:cs="Arial"/>
          <w:strike/>
          <w:szCs w:val="22"/>
          <w:u w:val="single"/>
        </w:rPr>
        <w:tab/>
      </w:r>
      <w:r w:rsidRPr="00704697">
        <w:rPr>
          <w:rFonts w:cs="Arial"/>
          <w:strike/>
          <w:szCs w:val="22"/>
          <w:u w:val="single"/>
        </w:rPr>
        <w:tab/>
        <w:t>]</w:t>
      </w:r>
      <w:r w:rsidRPr="00704697">
        <w:rPr>
          <w:rFonts w:cs="Arial"/>
          <w:strike/>
          <w:szCs w:val="22"/>
        </w:rPr>
        <w:t xml:space="preserve"> of [ </w:t>
      </w:r>
      <w:r w:rsidRPr="00704697">
        <w:rPr>
          <w:rFonts w:cs="Arial"/>
          <w:strike/>
          <w:szCs w:val="22"/>
        </w:rPr>
        <w:tab/>
      </w:r>
      <w:r w:rsidRPr="00704697">
        <w:rPr>
          <w:rFonts w:cs="Arial"/>
          <w:strike/>
          <w:szCs w:val="22"/>
        </w:rPr>
        <w:tab/>
      </w:r>
      <w:r w:rsidRPr="00704697">
        <w:rPr>
          <w:rFonts w:cs="Arial"/>
          <w:strike/>
          <w:szCs w:val="22"/>
        </w:rPr>
        <w:tab/>
      </w:r>
      <w:r w:rsidRPr="00704697">
        <w:rPr>
          <w:rFonts w:cs="Arial"/>
          <w:strike/>
          <w:szCs w:val="22"/>
        </w:rPr>
        <w:tab/>
      </w:r>
      <w:r w:rsidRPr="00704697">
        <w:rPr>
          <w:rFonts w:cs="Arial"/>
          <w:strike/>
          <w:szCs w:val="22"/>
        </w:rPr>
        <w:tab/>
        <w:t>]</w:t>
      </w:r>
    </w:p>
    <w:p w14:paraId="7F17B6E4" w14:textId="663A2215" w:rsidR="008B5D6C" w:rsidRPr="00704697" w:rsidRDefault="008B5D6C" w:rsidP="008B5D6C">
      <w:pPr>
        <w:spacing w:after="240"/>
        <w:ind w:left="3600" w:firstLine="720"/>
        <w:rPr>
          <w:rFonts w:cs="Arial"/>
          <w:strike/>
          <w:szCs w:val="22"/>
        </w:rPr>
      </w:pPr>
      <w:r w:rsidRPr="00704697">
        <w:rPr>
          <w:rFonts w:cs="Arial"/>
          <w:strike/>
          <w:szCs w:val="22"/>
        </w:rPr>
        <w:t xml:space="preserve">] (the </w:t>
      </w:r>
      <w:r w:rsidR="00D06015" w:rsidRPr="00704697">
        <w:rPr>
          <w:rFonts w:cs="Arial"/>
          <w:strike/>
          <w:szCs w:val="22"/>
        </w:rPr>
        <w:t>“</w:t>
      </w:r>
      <w:r w:rsidRPr="00704697">
        <w:rPr>
          <w:rFonts w:cs="Arial"/>
          <w:b/>
          <w:strike/>
          <w:szCs w:val="22"/>
        </w:rPr>
        <w:t>Employer</w:t>
      </w:r>
      <w:r w:rsidR="00D06015" w:rsidRPr="00704697">
        <w:rPr>
          <w:rFonts w:cs="Arial"/>
          <w:strike/>
          <w:szCs w:val="22"/>
        </w:rPr>
        <w:t>”</w:t>
      </w:r>
      <w:r w:rsidRPr="00704697">
        <w:rPr>
          <w:rFonts w:cs="Arial"/>
          <w:strike/>
          <w:szCs w:val="22"/>
        </w:rPr>
        <w:t xml:space="preserve"> which expression shall include its successors in title and permitted assignees).</w:t>
      </w:r>
    </w:p>
    <w:p w14:paraId="4BD03D6B" w14:textId="77777777" w:rsidR="008B5D6C" w:rsidRPr="00704697" w:rsidRDefault="008B5D6C" w:rsidP="008B5D6C">
      <w:pPr>
        <w:spacing w:after="240"/>
        <w:rPr>
          <w:rFonts w:cs="Arial"/>
          <w:b/>
          <w:strike/>
          <w:szCs w:val="22"/>
        </w:rPr>
      </w:pPr>
      <w:r w:rsidRPr="00704697">
        <w:rPr>
          <w:rFonts w:cs="Arial"/>
          <w:b/>
          <w:strike/>
          <w:szCs w:val="22"/>
        </w:rPr>
        <w:t>BACKGROUND</w:t>
      </w:r>
    </w:p>
    <w:p w14:paraId="0ED0FDA0" w14:textId="767B0F46" w:rsidR="008B5D6C" w:rsidRPr="00704697" w:rsidRDefault="008B5D6C" w:rsidP="008B5D6C">
      <w:pPr>
        <w:spacing w:after="240"/>
        <w:ind w:left="720" w:hanging="720"/>
        <w:rPr>
          <w:rFonts w:cs="Arial"/>
          <w:strike/>
          <w:szCs w:val="22"/>
        </w:rPr>
      </w:pPr>
      <w:r w:rsidRPr="00704697">
        <w:rPr>
          <w:rFonts w:cs="Arial"/>
          <w:strike/>
          <w:szCs w:val="22"/>
        </w:rPr>
        <w:t>(A)</w:t>
      </w:r>
      <w:r w:rsidRPr="00704697">
        <w:rPr>
          <w:rFonts w:cs="Arial"/>
          <w:strike/>
          <w:szCs w:val="22"/>
        </w:rPr>
        <w:tab/>
        <w:t xml:space="preserve">The Employer has entered into a </w:t>
      </w:r>
      <w:r w:rsidR="00AA34C8" w:rsidRPr="00704697">
        <w:rPr>
          <w:rFonts w:cs="Arial"/>
          <w:strike/>
          <w:szCs w:val="22"/>
        </w:rPr>
        <w:t>c</w:t>
      </w:r>
      <w:r w:rsidRPr="00704697">
        <w:rPr>
          <w:rFonts w:cs="Arial"/>
          <w:strike/>
          <w:szCs w:val="22"/>
        </w:rPr>
        <w:t>ontract [</w:t>
      </w:r>
      <w:r w:rsidRPr="00704697">
        <w:rPr>
          <w:rFonts w:cs="Arial"/>
          <w:strike/>
          <w:szCs w:val="22"/>
        </w:rPr>
        <w:tab/>
      </w:r>
      <w:r w:rsidRPr="00704697">
        <w:rPr>
          <w:rFonts w:cs="Arial"/>
          <w:strike/>
          <w:szCs w:val="22"/>
        </w:rPr>
        <w:tab/>
      </w:r>
      <w:r w:rsidRPr="00704697">
        <w:rPr>
          <w:rFonts w:cs="Arial"/>
          <w:strike/>
          <w:szCs w:val="22"/>
        </w:rPr>
        <w:tab/>
      </w:r>
      <w:r w:rsidRPr="00704697">
        <w:rPr>
          <w:rFonts w:cs="Arial"/>
          <w:strike/>
          <w:szCs w:val="22"/>
        </w:rPr>
        <w:tab/>
        <w:t xml:space="preserve">] (the </w:t>
      </w:r>
      <w:r w:rsidR="00D06015" w:rsidRPr="00704697">
        <w:rPr>
          <w:rFonts w:cs="Arial"/>
          <w:strike/>
          <w:szCs w:val="22"/>
        </w:rPr>
        <w:t>“</w:t>
      </w:r>
      <w:r w:rsidRPr="00704697">
        <w:rPr>
          <w:rFonts w:cs="Arial"/>
          <w:b/>
          <w:strike/>
          <w:szCs w:val="22"/>
        </w:rPr>
        <w:t>Contract</w:t>
      </w:r>
      <w:r w:rsidR="00D06015" w:rsidRPr="00704697">
        <w:rPr>
          <w:rFonts w:cs="Arial"/>
          <w:strike/>
          <w:szCs w:val="22"/>
        </w:rPr>
        <w:t>”</w:t>
      </w:r>
      <w:r w:rsidRPr="00704697">
        <w:rPr>
          <w:rFonts w:cs="Arial"/>
          <w:strike/>
          <w:szCs w:val="22"/>
        </w:rPr>
        <w:t>) (which expression shall include all plans, specifications, bills of quantities and other documents incorporated therein) with [</w:t>
      </w:r>
      <w:r w:rsidRPr="00704697">
        <w:rPr>
          <w:rFonts w:cs="Arial"/>
          <w:strike/>
          <w:szCs w:val="22"/>
        </w:rPr>
        <w:tab/>
      </w:r>
      <w:r w:rsidRPr="00704697">
        <w:rPr>
          <w:rFonts w:cs="Arial"/>
          <w:strike/>
          <w:szCs w:val="22"/>
        </w:rPr>
        <w:tab/>
      </w:r>
      <w:r w:rsidRPr="00704697">
        <w:rPr>
          <w:rFonts w:cs="Arial"/>
          <w:strike/>
          <w:szCs w:val="22"/>
        </w:rPr>
        <w:tab/>
      </w:r>
      <w:r w:rsidRPr="00704697">
        <w:rPr>
          <w:rFonts w:cs="Arial"/>
          <w:strike/>
          <w:szCs w:val="22"/>
        </w:rPr>
        <w:tab/>
      </w:r>
      <w:r w:rsidRPr="00704697">
        <w:rPr>
          <w:rFonts w:cs="Arial"/>
          <w:strike/>
          <w:szCs w:val="22"/>
        </w:rPr>
        <w:tab/>
      </w:r>
      <w:r w:rsidRPr="00704697">
        <w:rPr>
          <w:rFonts w:cs="Arial"/>
          <w:strike/>
          <w:szCs w:val="22"/>
        </w:rPr>
        <w:tab/>
        <w:t>] whose registered office is at [</w:t>
      </w:r>
      <w:r w:rsidRPr="00704697">
        <w:rPr>
          <w:rFonts w:cs="Arial"/>
          <w:strike/>
          <w:szCs w:val="22"/>
        </w:rPr>
        <w:tab/>
      </w:r>
      <w:r w:rsidRPr="00704697">
        <w:rPr>
          <w:rFonts w:cs="Arial"/>
          <w:strike/>
          <w:szCs w:val="22"/>
        </w:rPr>
        <w:tab/>
      </w:r>
      <w:r w:rsidRPr="00704697">
        <w:rPr>
          <w:rFonts w:cs="Arial"/>
          <w:strike/>
          <w:szCs w:val="22"/>
        </w:rPr>
        <w:tab/>
      </w:r>
      <w:r w:rsidRPr="00704697">
        <w:rPr>
          <w:rFonts w:cs="Arial"/>
          <w:strike/>
          <w:szCs w:val="22"/>
        </w:rPr>
        <w:tab/>
      </w:r>
      <w:r w:rsidRPr="00704697">
        <w:rPr>
          <w:rFonts w:cs="Arial"/>
          <w:strike/>
          <w:szCs w:val="22"/>
        </w:rPr>
        <w:tab/>
        <w:t xml:space="preserve">] (the </w:t>
      </w:r>
      <w:r w:rsidR="00D06015" w:rsidRPr="00704697">
        <w:rPr>
          <w:rFonts w:cs="Arial"/>
          <w:strike/>
          <w:szCs w:val="22"/>
        </w:rPr>
        <w:t>“</w:t>
      </w:r>
      <w:r w:rsidRPr="00704697">
        <w:rPr>
          <w:rFonts w:cs="Arial"/>
          <w:b/>
          <w:strike/>
          <w:szCs w:val="22"/>
        </w:rPr>
        <w:t>Contractor</w:t>
      </w:r>
      <w:r w:rsidR="00D06015" w:rsidRPr="00704697">
        <w:rPr>
          <w:rFonts w:cs="Arial"/>
          <w:strike/>
          <w:szCs w:val="22"/>
        </w:rPr>
        <w:t>”</w:t>
      </w:r>
      <w:r w:rsidRPr="00704697">
        <w:rPr>
          <w:rFonts w:cs="Arial"/>
          <w:strike/>
          <w:szCs w:val="22"/>
        </w:rPr>
        <w:t xml:space="preserve">) in relation to the carrying out, construction and completion of certain works by the Contractor as more particularly described as the </w:t>
      </w:r>
      <w:r w:rsidR="00D06015" w:rsidRPr="00704697">
        <w:rPr>
          <w:rFonts w:cs="Arial"/>
          <w:strike/>
          <w:szCs w:val="22"/>
        </w:rPr>
        <w:t>“</w:t>
      </w:r>
      <w:r w:rsidRPr="00704697">
        <w:rPr>
          <w:rFonts w:cs="Arial"/>
          <w:b/>
          <w:strike/>
          <w:szCs w:val="22"/>
        </w:rPr>
        <w:t>Works</w:t>
      </w:r>
      <w:r w:rsidR="00D06015" w:rsidRPr="00704697">
        <w:rPr>
          <w:rFonts w:cs="Arial"/>
          <w:strike/>
          <w:szCs w:val="22"/>
        </w:rPr>
        <w:t>”</w:t>
      </w:r>
      <w:r w:rsidRPr="00704697">
        <w:rPr>
          <w:rFonts w:cs="Arial"/>
          <w:strike/>
          <w:szCs w:val="22"/>
        </w:rPr>
        <w:t xml:space="preserve"> (and which expression has the same meaning in this Deed).</w:t>
      </w:r>
    </w:p>
    <w:p w14:paraId="029EAF1B" w14:textId="77777777" w:rsidR="008B5D6C" w:rsidRPr="00704697" w:rsidRDefault="008B5D6C" w:rsidP="008B5D6C">
      <w:pPr>
        <w:spacing w:after="240"/>
        <w:ind w:left="720" w:hanging="720"/>
        <w:rPr>
          <w:rFonts w:cs="Arial"/>
          <w:strike/>
          <w:szCs w:val="22"/>
        </w:rPr>
      </w:pPr>
      <w:r w:rsidRPr="00704697">
        <w:rPr>
          <w:rFonts w:cs="Arial"/>
          <w:strike/>
          <w:szCs w:val="22"/>
        </w:rPr>
        <w:t>(B)</w:t>
      </w:r>
      <w:r w:rsidRPr="00704697">
        <w:rPr>
          <w:rFonts w:cs="Arial"/>
          <w:strike/>
          <w:szCs w:val="22"/>
        </w:rPr>
        <w:tab/>
        <w:t>The Contractor is a wholly owned subsidiary company of the Guarantor under the Companies Act 2006.</w:t>
      </w:r>
    </w:p>
    <w:p w14:paraId="1CB05954" w14:textId="200643D4" w:rsidR="008B5D6C" w:rsidRPr="00704697" w:rsidRDefault="008B5D6C" w:rsidP="008B5D6C">
      <w:pPr>
        <w:spacing w:after="240"/>
        <w:ind w:left="720" w:hanging="720"/>
        <w:rPr>
          <w:rFonts w:cs="Arial"/>
          <w:strike/>
          <w:szCs w:val="22"/>
        </w:rPr>
      </w:pPr>
      <w:r w:rsidRPr="00704697">
        <w:rPr>
          <w:rFonts w:cs="Arial"/>
          <w:strike/>
          <w:szCs w:val="22"/>
        </w:rPr>
        <w:t>(C)</w:t>
      </w:r>
      <w:r w:rsidRPr="00704697">
        <w:rPr>
          <w:rFonts w:cs="Arial"/>
          <w:strike/>
          <w:szCs w:val="22"/>
        </w:rPr>
        <w:tab/>
        <w:t>The Guarantor has agreed to guarantee the performance of all of the Contractor</w:t>
      </w:r>
      <w:r w:rsidR="00D06015" w:rsidRPr="00704697">
        <w:rPr>
          <w:rFonts w:cs="Arial"/>
          <w:strike/>
          <w:szCs w:val="22"/>
        </w:rPr>
        <w:t>’</w:t>
      </w:r>
      <w:r w:rsidRPr="00704697">
        <w:rPr>
          <w:rFonts w:cs="Arial"/>
          <w:strike/>
          <w:szCs w:val="22"/>
        </w:rPr>
        <w:t>s obligations under the Contract in the manner appearing below.</w:t>
      </w:r>
    </w:p>
    <w:p w14:paraId="345FC00A" w14:textId="77777777" w:rsidR="008B5D6C" w:rsidRPr="00704697" w:rsidRDefault="008B5D6C" w:rsidP="008B5D6C">
      <w:pPr>
        <w:spacing w:after="240"/>
        <w:rPr>
          <w:rFonts w:cs="Arial"/>
          <w:strike/>
          <w:szCs w:val="22"/>
        </w:rPr>
      </w:pPr>
      <w:r w:rsidRPr="00704697">
        <w:rPr>
          <w:rFonts w:cs="Arial"/>
          <w:b/>
          <w:strike/>
          <w:szCs w:val="22"/>
        </w:rPr>
        <w:t>IT IS AGREED</w:t>
      </w:r>
      <w:r w:rsidRPr="00704697">
        <w:rPr>
          <w:rFonts w:cs="Arial"/>
          <w:strike/>
          <w:szCs w:val="22"/>
        </w:rPr>
        <w:t xml:space="preserve"> as follows:</w:t>
      </w:r>
    </w:p>
    <w:p w14:paraId="585705EA" w14:textId="77777777" w:rsidR="008B5D6C" w:rsidRPr="00704697" w:rsidRDefault="008B5D6C" w:rsidP="008B5D6C">
      <w:pPr>
        <w:pStyle w:val="Heading1"/>
        <w:keepNext w:val="0"/>
        <w:tabs>
          <w:tab w:val="left" w:pos="709"/>
        </w:tabs>
        <w:spacing w:before="0" w:after="240"/>
        <w:ind w:left="709" w:hanging="709"/>
        <w:rPr>
          <w:strike/>
          <w:sz w:val="22"/>
          <w:szCs w:val="22"/>
        </w:rPr>
      </w:pPr>
      <w:bookmarkStart w:id="136" w:name="_Toc503588197"/>
      <w:bookmarkStart w:id="137" w:name="_Toc134952995"/>
      <w:bookmarkStart w:id="138" w:name="_Toc137611986"/>
      <w:bookmarkStart w:id="139" w:name="_Toc140305511"/>
      <w:bookmarkStart w:id="140" w:name="_Toc145314032"/>
      <w:bookmarkStart w:id="141" w:name="_Toc145388096"/>
      <w:r w:rsidRPr="00704697">
        <w:rPr>
          <w:b w:val="0"/>
          <w:strike/>
          <w:sz w:val="22"/>
          <w:szCs w:val="22"/>
        </w:rPr>
        <w:t>1.</w:t>
      </w:r>
      <w:r w:rsidRPr="00704697">
        <w:rPr>
          <w:b w:val="0"/>
          <w:strike/>
          <w:sz w:val="22"/>
          <w:szCs w:val="22"/>
        </w:rPr>
        <w:tab/>
      </w:r>
      <w:r w:rsidRPr="00704697">
        <w:rPr>
          <w:strike/>
          <w:sz w:val="22"/>
          <w:szCs w:val="22"/>
        </w:rPr>
        <w:t>GUARANTEE</w:t>
      </w:r>
      <w:bookmarkEnd w:id="136"/>
      <w:bookmarkEnd w:id="137"/>
      <w:bookmarkEnd w:id="138"/>
      <w:bookmarkEnd w:id="139"/>
      <w:bookmarkEnd w:id="140"/>
      <w:bookmarkEnd w:id="141"/>
    </w:p>
    <w:p w14:paraId="1D8ACA63" w14:textId="55E75373" w:rsidR="008B5D6C" w:rsidRPr="00704697" w:rsidRDefault="008B5D6C" w:rsidP="008B5D6C">
      <w:pPr>
        <w:pStyle w:val="Level2"/>
        <w:numPr>
          <w:ilvl w:val="0"/>
          <w:numId w:val="0"/>
        </w:numPr>
        <w:spacing w:after="240" w:line="240" w:lineRule="auto"/>
        <w:ind w:left="709"/>
        <w:rPr>
          <w:rFonts w:cs="Arial"/>
          <w:strike/>
          <w:szCs w:val="22"/>
        </w:rPr>
      </w:pPr>
      <w:r w:rsidRPr="00704697">
        <w:rPr>
          <w:rFonts w:cs="Arial"/>
          <w:strike/>
          <w:szCs w:val="22"/>
        </w:rPr>
        <w:t xml:space="preserve">In consideration of the Employer entering into the Contract, the Guarantor HEREBY irrevocably COVENANTS AND GUARANTEES to the Employer and its successors and assigns, the full, faithful and punctual performance, observance and compliance respectively by the Contractor of each and every of the terms, provisions, conditions, obligations, undertakings and agreements on the part of the Contractor to be performed, observed or carried out by the Contractor as contained or referred to in the Contract as such Contract may, from time to time, be amended (hereinafter called the </w:t>
      </w:r>
      <w:r w:rsidR="00D06015" w:rsidRPr="00704697">
        <w:rPr>
          <w:rFonts w:cs="Arial"/>
          <w:strike/>
          <w:szCs w:val="22"/>
        </w:rPr>
        <w:t>“</w:t>
      </w:r>
      <w:r w:rsidRPr="00704697">
        <w:rPr>
          <w:rFonts w:cs="Arial"/>
          <w:b/>
          <w:strike/>
          <w:szCs w:val="22"/>
        </w:rPr>
        <w:t>Obligations</w:t>
      </w:r>
      <w:r w:rsidR="00D06015" w:rsidRPr="00704697">
        <w:rPr>
          <w:rFonts w:cs="Arial"/>
          <w:strike/>
          <w:szCs w:val="22"/>
        </w:rPr>
        <w:t>”</w:t>
      </w:r>
      <w:r w:rsidRPr="00704697">
        <w:rPr>
          <w:rFonts w:cs="Arial"/>
          <w:strike/>
          <w:szCs w:val="22"/>
        </w:rPr>
        <w:t>).</w:t>
      </w:r>
    </w:p>
    <w:p w14:paraId="7082EC69" w14:textId="5F45F512" w:rsidR="008B5D6C" w:rsidRPr="00704697" w:rsidRDefault="008B5D6C" w:rsidP="008B5D6C">
      <w:pPr>
        <w:pStyle w:val="Heading1"/>
        <w:keepNext w:val="0"/>
        <w:tabs>
          <w:tab w:val="left" w:pos="709"/>
        </w:tabs>
        <w:spacing w:before="0" w:after="240"/>
        <w:ind w:left="709" w:hanging="709"/>
        <w:rPr>
          <w:b w:val="0"/>
          <w:strike/>
          <w:sz w:val="22"/>
          <w:szCs w:val="22"/>
        </w:rPr>
      </w:pPr>
      <w:bookmarkStart w:id="142" w:name="_Ref503587941"/>
      <w:bookmarkStart w:id="143" w:name="_Toc503588198"/>
      <w:bookmarkStart w:id="144" w:name="_Toc134952996"/>
      <w:bookmarkStart w:id="145" w:name="_Toc137611987"/>
      <w:bookmarkStart w:id="146" w:name="_Toc140305512"/>
      <w:bookmarkStart w:id="147" w:name="_Toc145314033"/>
      <w:bookmarkStart w:id="148" w:name="_Toc145388097"/>
      <w:r w:rsidRPr="00704697">
        <w:rPr>
          <w:b w:val="0"/>
          <w:strike/>
          <w:sz w:val="22"/>
          <w:szCs w:val="22"/>
        </w:rPr>
        <w:t>2.</w:t>
      </w:r>
      <w:r w:rsidRPr="00704697">
        <w:rPr>
          <w:b w:val="0"/>
          <w:strike/>
          <w:sz w:val="22"/>
          <w:szCs w:val="22"/>
        </w:rPr>
        <w:tab/>
      </w:r>
      <w:r w:rsidRPr="00704697">
        <w:rPr>
          <w:strike/>
          <w:sz w:val="22"/>
          <w:szCs w:val="22"/>
        </w:rPr>
        <w:t>PERFORMANCE OBLIGATIONS</w:t>
      </w:r>
      <w:bookmarkEnd w:id="142"/>
      <w:bookmarkEnd w:id="143"/>
      <w:bookmarkEnd w:id="144"/>
      <w:bookmarkEnd w:id="145"/>
      <w:bookmarkEnd w:id="146"/>
      <w:bookmarkEnd w:id="147"/>
      <w:bookmarkEnd w:id="148"/>
      <w:r w:rsidR="00560AC8" w:rsidRPr="00704697">
        <w:rPr>
          <w:strike/>
          <w:sz w:val="22"/>
          <w:szCs w:val="22"/>
        </w:rPr>
        <w:t xml:space="preserve"> AND INSOLVENCY </w:t>
      </w:r>
    </w:p>
    <w:p w14:paraId="7DA08188" w14:textId="246EF341" w:rsidR="00560AC8" w:rsidRPr="00704697" w:rsidRDefault="00560AC8" w:rsidP="00560AC8">
      <w:pPr>
        <w:pStyle w:val="Level2"/>
        <w:numPr>
          <w:ilvl w:val="1"/>
          <w:numId w:val="0"/>
        </w:numPr>
        <w:tabs>
          <w:tab w:val="left" w:pos="709"/>
        </w:tabs>
        <w:spacing w:after="240" w:line="240" w:lineRule="auto"/>
        <w:ind w:left="709" w:hanging="709"/>
        <w:rPr>
          <w:rFonts w:cs="Arial"/>
          <w:strike/>
          <w:szCs w:val="22"/>
        </w:rPr>
      </w:pPr>
      <w:bookmarkStart w:id="149" w:name="_Toc145314034"/>
      <w:bookmarkStart w:id="150" w:name="_Toc145388098"/>
      <w:r w:rsidRPr="00704697">
        <w:rPr>
          <w:rFonts w:cs="Arial"/>
          <w:strike/>
          <w:szCs w:val="22"/>
        </w:rPr>
        <w:t>2.1</w:t>
      </w:r>
      <w:r w:rsidRPr="00704697">
        <w:rPr>
          <w:rFonts w:cs="Arial"/>
          <w:strike/>
          <w:szCs w:val="22"/>
        </w:rPr>
        <w:tab/>
        <w:t>If, at any time:</w:t>
      </w:r>
    </w:p>
    <w:p w14:paraId="5C9EBF03" w14:textId="33D04740" w:rsidR="00560AC8" w:rsidRPr="00704697" w:rsidRDefault="00560AC8" w:rsidP="00560AC8">
      <w:pPr>
        <w:pStyle w:val="Level2"/>
        <w:numPr>
          <w:ilvl w:val="1"/>
          <w:numId w:val="0"/>
        </w:numPr>
        <w:tabs>
          <w:tab w:val="left" w:pos="709"/>
        </w:tabs>
        <w:spacing w:after="240" w:line="240" w:lineRule="auto"/>
        <w:ind w:left="709" w:hanging="709"/>
        <w:rPr>
          <w:rFonts w:cs="Arial"/>
          <w:strike/>
          <w:szCs w:val="22"/>
        </w:rPr>
      </w:pPr>
      <w:r w:rsidRPr="00704697">
        <w:rPr>
          <w:rFonts w:cs="Arial"/>
          <w:strike/>
          <w:szCs w:val="22"/>
        </w:rPr>
        <w:tab/>
        <w:t>2.1.1</w:t>
      </w:r>
      <w:r w:rsidRPr="00704697">
        <w:rPr>
          <w:rFonts w:cs="Arial"/>
          <w:strike/>
          <w:szCs w:val="22"/>
        </w:rPr>
        <w:tab/>
        <w:t>any default is made by the Contractor in the performance of any of the Obligations</w:t>
      </w:r>
      <w:r w:rsidR="00DC61F7" w:rsidRPr="00704697">
        <w:rPr>
          <w:rFonts w:cs="Arial"/>
          <w:strike/>
          <w:szCs w:val="22"/>
        </w:rPr>
        <w:t>;</w:t>
      </w:r>
      <w:r w:rsidRPr="00704697">
        <w:rPr>
          <w:rFonts w:cs="Arial"/>
          <w:strike/>
          <w:szCs w:val="22"/>
        </w:rPr>
        <w:t xml:space="preserve"> or</w:t>
      </w:r>
    </w:p>
    <w:p w14:paraId="5D43D702" w14:textId="11C9C76C" w:rsidR="00560AC8" w:rsidRPr="00704697" w:rsidRDefault="00560AC8" w:rsidP="00560AC8">
      <w:pPr>
        <w:pStyle w:val="Level2"/>
        <w:numPr>
          <w:ilvl w:val="1"/>
          <w:numId w:val="0"/>
        </w:numPr>
        <w:tabs>
          <w:tab w:val="left" w:pos="709"/>
        </w:tabs>
        <w:spacing w:after="240" w:line="240" w:lineRule="auto"/>
        <w:ind w:left="1440" w:hanging="1440"/>
        <w:rPr>
          <w:rFonts w:cs="Arial"/>
          <w:strike/>
          <w:szCs w:val="22"/>
        </w:rPr>
      </w:pPr>
      <w:r w:rsidRPr="00704697">
        <w:rPr>
          <w:rFonts w:cs="Arial"/>
          <w:strike/>
          <w:szCs w:val="22"/>
        </w:rPr>
        <w:tab/>
        <w:t>2.1.2</w:t>
      </w:r>
      <w:r w:rsidRPr="00704697">
        <w:rPr>
          <w:rFonts w:cs="Arial"/>
          <w:strike/>
          <w:szCs w:val="22"/>
        </w:rPr>
        <w:tab/>
        <w:t xml:space="preserve">the Contractor </w:t>
      </w:r>
      <w:r w:rsidR="00DC61F7" w:rsidRPr="00704697">
        <w:rPr>
          <w:rFonts w:cs="Arial"/>
          <w:strike/>
          <w:szCs w:val="22"/>
        </w:rPr>
        <w:t>is</w:t>
      </w:r>
      <w:r w:rsidRPr="00704697">
        <w:rPr>
          <w:rFonts w:cs="Arial"/>
          <w:strike/>
          <w:szCs w:val="22"/>
        </w:rPr>
        <w:t xml:space="preserve"> Insolvent (as defined under the Contract),</w:t>
      </w:r>
    </w:p>
    <w:p w14:paraId="309FA9D7" w14:textId="57AC4D19" w:rsidR="00AA34C8" w:rsidRPr="00704697" w:rsidRDefault="00560AC8" w:rsidP="00560AC8">
      <w:pPr>
        <w:pStyle w:val="Level2"/>
        <w:numPr>
          <w:ilvl w:val="1"/>
          <w:numId w:val="0"/>
        </w:numPr>
        <w:tabs>
          <w:tab w:val="left" w:pos="709"/>
        </w:tabs>
        <w:spacing w:after="240" w:line="240" w:lineRule="auto"/>
        <w:ind w:left="709" w:hanging="709"/>
        <w:rPr>
          <w:rFonts w:cs="Arial"/>
          <w:strike/>
          <w:szCs w:val="22"/>
        </w:rPr>
      </w:pPr>
      <w:r w:rsidRPr="00704697">
        <w:rPr>
          <w:rFonts w:cs="Arial"/>
          <w:strike/>
          <w:szCs w:val="22"/>
        </w:rPr>
        <w:tab/>
        <w:t>the Guarantor will well and truly perform or cause to be so performed each and every one of the Obligations and/or will pay any sum or sums that may be payable in consequence of</w:t>
      </w:r>
      <w:r w:rsidR="00DC61F7" w:rsidRPr="00704697">
        <w:rPr>
          <w:rFonts w:cs="Arial"/>
          <w:strike/>
          <w:szCs w:val="22"/>
        </w:rPr>
        <w:t xml:space="preserve"> the Contractor</w:t>
      </w:r>
      <w:r w:rsidR="00D06015" w:rsidRPr="00704697">
        <w:rPr>
          <w:rFonts w:cs="Arial"/>
          <w:strike/>
          <w:szCs w:val="22"/>
        </w:rPr>
        <w:t>’</w:t>
      </w:r>
      <w:r w:rsidR="00DC61F7" w:rsidRPr="00704697">
        <w:rPr>
          <w:rFonts w:cs="Arial"/>
          <w:strike/>
          <w:szCs w:val="22"/>
        </w:rPr>
        <w:t>s insolvency or</w:t>
      </w:r>
      <w:r w:rsidRPr="00704697">
        <w:rPr>
          <w:rFonts w:cs="Arial"/>
          <w:strike/>
          <w:szCs w:val="22"/>
        </w:rPr>
        <w:t xml:space="preserve"> any default made by the Contractor in the performance of any of the Obligations.</w:t>
      </w:r>
    </w:p>
    <w:p w14:paraId="4C543640" w14:textId="106653FD" w:rsidR="008B5D6C" w:rsidRPr="00704697" w:rsidRDefault="00970C44" w:rsidP="008B5D6C">
      <w:pPr>
        <w:pStyle w:val="Heading1"/>
        <w:keepNext w:val="0"/>
        <w:tabs>
          <w:tab w:val="left" w:pos="709"/>
        </w:tabs>
        <w:spacing w:before="0" w:after="240"/>
        <w:ind w:left="709" w:hanging="709"/>
        <w:rPr>
          <w:b w:val="0"/>
          <w:strike/>
          <w:sz w:val="22"/>
          <w:szCs w:val="22"/>
        </w:rPr>
      </w:pPr>
      <w:r w:rsidRPr="00704697">
        <w:rPr>
          <w:b w:val="0"/>
          <w:strike/>
          <w:sz w:val="22"/>
          <w:szCs w:val="22"/>
        </w:rPr>
        <w:t>3</w:t>
      </w:r>
      <w:r w:rsidR="00ED57D1" w:rsidRPr="00704697">
        <w:rPr>
          <w:strike/>
          <w:sz w:val="22"/>
          <w:szCs w:val="22"/>
        </w:rPr>
        <w:t>.</w:t>
      </w:r>
      <w:r w:rsidR="00ED57D1" w:rsidRPr="00704697">
        <w:rPr>
          <w:strike/>
          <w:sz w:val="22"/>
          <w:szCs w:val="22"/>
        </w:rPr>
        <w:tab/>
      </w:r>
      <w:r w:rsidR="008B5D6C" w:rsidRPr="00704697">
        <w:rPr>
          <w:strike/>
          <w:sz w:val="22"/>
          <w:szCs w:val="22"/>
        </w:rPr>
        <w:t>LIABILITY</w:t>
      </w:r>
      <w:bookmarkEnd w:id="149"/>
      <w:bookmarkEnd w:id="150"/>
    </w:p>
    <w:p w14:paraId="5E459084" w14:textId="290243F2" w:rsidR="00970C44" w:rsidRPr="00704697" w:rsidRDefault="00970C44" w:rsidP="008B5D6C">
      <w:pPr>
        <w:pStyle w:val="Level2"/>
        <w:numPr>
          <w:ilvl w:val="1"/>
          <w:numId w:val="0"/>
        </w:numPr>
        <w:tabs>
          <w:tab w:val="left" w:pos="709"/>
        </w:tabs>
        <w:spacing w:after="240" w:line="240" w:lineRule="auto"/>
        <w:ind w:left="709" w:hanging="709"/>
        <w:rPr>
          <w:rFonts w:cs="Arial"/>
          <w:strike/>
          <w:szCs w:val="22"/>
        </w:rPr>
      </w:pPr>
      <w:r w:rsidRPr="00704697">
        <w:rPr>
          <w:rFonts w:cs="Arial"/>
          <w:strike/>
          <w:szCs w:val="22"/>
        </w:rPr>
        <w:t>3</w:t>
      </w:r>
      <w:r w:rsidR="008B5D6C" w:rsidRPr="00704697">
        <w:rPr>
          <w:rFonts w:cs="Arial"/>
          <w:strike/>
          <w:szCs w:val="22"/>
        </w:rPr>
        <w:t>.1</w:t>
      </w:r>
      <w:r w:rsidR="008B5D6C" w:rsidRPr="00704697">
        <w:rPr>
          <w:rFonts w:cs="Arial"/>
          <w:strike/>
          <w:szCs w:val="22"/>
        </w:rPr>
        <w:tab/>
      </w:r>
      <w:r w:rsidRPr="00704697">
        <w:rPr>
          <w:rFonts w:cs="Arial"/>
          <w:strike/>
          <w:szCs w:val="22"/>
        </w:rPr>
        <w:t>As between the Guarantor and the Employer (but without affecting the Obligations), the Guarantor shall remain liable under this Guarantee as if he were the sole principal obligor and not merely a guarantor.</w:t>
      </w:r>
    </w:p>
    <w:p w14:paraId="2B0256A4" w14:textId="54E8494D" w:rsidR="008B5D6C" w:rsidRPr="00704697" w:rsidRDefault="00970C44" w:rsidP="008B5D6C">
      <w:pPr>
        <w:pStyle w:val="Level2"/>
        <w:numPr>
          <w:ilvl w:val="1"/>
          <w:numId w:val="0"/>
        </w:numPr>
        <w:tabs>
          <w:tab w:val="left" w:pos="709"/>
        </w:tabs>
        <w:spacing w:after="240" w:line="240" w:lineRule="auto"/>
        <w:ind w:left="709" w:hanging="709"/>
        <w:rPr>
          <w:rFonts w:cs="Arial"/>
          <w:strike/>
          <w:szCs w:val="22"/>
        </w:rPr>
      </w:pPr>
      <w:r w:rsidRPr="00704697">
        <w:rPr>
          <w:rFonts w:cs="Arial"/>
          <w:strike/>
          <w:szCs w:val="22"/>
        </w:rPr>
        <w:lastRenderedPageBreak/>
        <w:t>3.2</w:t>
      </w:r>
      <w:r w:rsidRPr="00704697">
        <w:rPr>
          <w:rFonts w:cs="Arial"/>
          <w:strike/>
          <w:szCs w:val="22"/>
        </w:rPr>
        <w:tab/>
      </w:r>
      <w:r w:rsidR="008B5D6C" w:rsidRPr="00704697">
        <w:rPr>
          <w:rFonts w:cs="Arial"/>
          <w:strike/>
          <w:szCs w:val="22"/>
        </w:rPr>
        <w:t xml:space="preserve">Subject to the provisions of clause </w:t>
      </w:r>
      <w:r w:rsidRPr="00704697">
        <w:rPr>
          <w:rFonts w:cs="Arial"/>
          <w:strike/>
          <w:szCs w:val="22"/>
        </w:rPr>
        <w:t>5</w:t>
      </w:r>
      <w:r w:rsidR="008B5D6C" w:rsidRPr="00704697">
        <w:rPr>
          <w:rFonts w:cs="Arial"/>
          <w:strike/>
          <w:szCs w:val="22"/>
        </w:rPr>
        <w:t>, the Guarantor shall not be discharged nor shall its liability be affected by anything which would not discharge it or affect its liability if it was the sole principal obligor including, but not limited to:</w:t>
      </w:r>
    </w:p>
    <w:p w14:paraId="13C29E9C" w14:textId="49C1743D" w:rsidR="008B5D6C" w:rsidRPr="00704697" w:rsidRDefault="00970C44" w:rsidP="008B5D6C">
      <w:pPr>
        <w:pStyle w:val="Level3"/>
        <w:numPr>
          <w:ilvl w:val="2"/>
          <w:numId w:val="0"/>
        </w:numPr>
        <w:tabs>
          <w:tab w:val="left" w:pos="1560"/>
        </w:tabs>
        <w:spacing w:after="240" w:line="240" w:lineRule="auto"/>
        <w:ind w:left="1560" w:hanging="851"/>
        <w:rPr>
          <w:rFonts w:cs="Arial"/>
          <w:strike/>
          <w:szCs w:val="22"/>
        </w:rPr>
      </w:pPr>
      <w:r w:rsidRPr="00704697">
        <w:rPr>
          <w:rFonts w:cs="Arial"/>
          <w:strike/>
          <w:szCs w:val="22"/>
        </w:rPr>
        <w:t>3</w:t>
      </w:r>
      <w:r w:rsidR="008B5D6C" w:rsidRPr="00704697">
        <w:rPr>
          <w:rFonts w:cs="Arial"/>
          <w:strike/>
          <w:szCs w:val="22"/>
        </w:rPr>
        <w:t>.2.1</w:t>
      </w:r>
      <w:r w:rsidR="008B5D6C" w:rsidRPr="00704697">
        <w:rPr>
          <w:rFonts w:cs="Arial"/>
          <w:strike/>
          <w:szCs w:val="22"/>
        </w:rPr>
        <w:tab/>
        <w:t>any amendment, modification, waiver, consent or variation, express or implied, to the scope of the Works or to the Contract or any related documentation;</w:t>
      </w:r>
    </w:p>
    <w:p w14:paraId="2C4B6FA9" w14:textId="19C3321E" w:rsidR="008B5D6C" w:rsidRPr="00704697" w:rsidRDefault="00970C44" w:rsidP="008B5D6C">
      <w:pPr>
        <w:pStyle w:val="Level3"/>
        <w:numPr>
          <w:ilvl w:val="2"/>
          <w:numId w:val="0"/>
        </w:numPr>
        <w:tabs>
          <w:tab w:val="left" w:pos="1560"/>
        </w:tabs>
        <w:spacing w:after="240" w:line="240" w:lineRule="auto"/>
        <w:ind w:left="1560" w:hanging="851"/>
        <w:rPr>
          <w:rFonts w:cs="Arial"/>
          <w:strike/>
          <w:szCs w:val="22"/>
        </w:rPr>
      </w:pPr>
      <w:r w:rsidRPr="00704697">
        <w:rPr>
          <w:rFonts w:cs="Arial"/>
          <w:strike/>
          <w:szCs w:val="22"/>
        </w:rPr>
        <w:t>3</w:t>
      </w:r>
      <w:r w:rsidR="008B5D6C" w:rsidRPr="00704697">
        <w:rPr>
          <w:rFonts w:cs="Arial"/>
          <w:strike/>
          <w:szCs w:val="22"/>
        </w:rPr>
        <w:t>.2.2</w:t>
      </w:r>
      <w:r w:rsidR="008B5D6C" w:rsidRPr="00704697">
        <w:rPr>
          <w:rFonts w:cs="Arial"/>
          <w:strike/>
          <w:szCs w:val="22"/>
        </w:rPr>
        <w:tab/>
        <w:t>the granting of any extensions of time or forbearance, forgiveness or indulgences in relation to time to the Contractor;</w:t>
      </w:r>
    </w:p>
    <w:p w14:paraId="65076795" w14:textId="726ACFE8" w:rsidR="008B5D6C" w:rsidRPr="00704697" w:rsidRDefault="00970C44" w:rsidP="008B5D6C">
      <w:pPr>
        <w:pStyle w:val="Level3"/>
        <w:numPr>
          <w:ilvl w:val="2"/>
          <w:numId w:val="0"/>
        </w:numPr>
        <w:tabs>
          <w:tab w:val="left" w:pos="1560"/>
        </w:tabs>
        <w:spacing w:after="240" w:line="240" w:lineRule="auto"/>
        <w:ind w:left="1560" w:hanging="851"/>
        <w:rPr>
          <w:rFonts w:cs="Arial"/>
          <w:strike/>
          <w:szCs w:val="22"/>
        </w:rPr>
      </w:pPr>
      <w:r w:rsidRPr="00704697">
        <w:rPr>
          <w:rFonts w:cs="Arial"/>
          <w:strike/>
          <w:szCs w:val="22"/>
        </w:rPr>
        <w:t>3</w:t>
      </w:r>
      <w:r w:rsidR="008B5D6C" w:rsidRPr="00704697">
        <w:rPr>
          <w:rFonts w:cs="Arial"/>
          <w:strike/>
          <w:szCs w:val="22"/>
        </w:rPr>
        <w:t>.2.3</w:t>
      </w:r>
      <w:r w:rsidR="008B5D6C" w:rsidRPr="00704697">
        <w:rPr>
          <w:rFonts w:cs="Arial"/>
          <w:strike/>
          <w:szCs w:val="22"/>
        </w:rPr>
        <w:tab/>
        <w:t>the enforcement, absence of enforcement or release of the Contract or of any security, right of action or other guarantee or indemnity;</w:t>
      </w:r>
    </w:p>
    <w:p w14:paraId="681D9A04" w14:textId="75082835" w:rsidR="008B5D6C" w:rsidRPr="00704697" w:rsidRDefault="00970C44" w:rsidP="008B5D6C">
      <w:pPr>
        <w:pStyle w:val="Level3"/>
        <w:numPr>
          <w:ilvl w:val="2"/>
          <w:numId w:val="0"/>
        </w:numPr>
        <w:tabs>
          <w:tab w:val="left" w:pos="1560"/>
        </w:tabs>
        <w:spacing w:after="240" w:line="240" w:lineRule="auto"/>
        <w:ind w:left="1560" w:hanging="851"/>
        <w:rPr>
          <w:rFonts w:cs="Arial"/>
          <w:strike/>
          <w:szCs w:val="22"/>
        </w:rPr>
      </w:pPr>
      <w:r w:rsidRPr="00704697">
        <w:rPr>
          <w:rFonts w:cs="Arial"/>
          <w:strike/>
          <w:szCs w:val="22"/>
        </w:rPr>
        <w:t>3</w:t>
      </w:r>
      <w:r w:rsidR="008B5D6C" w:rsidRPr="00704697">
        <w:rPr>
          <w:rFonts w:cs="Arial"/>
          <w:strike/>
          <w:szCs w:val="22"/>
        </w:rPr>
        <w:t>.2.4</w:t>
      </w:r>
      <w:r w:rsidR="008B5D6C" w:rsidRPr="00704697">
        <w:rPr>
          <w:rFonts w:cs="Arial"/>
          <w:strike/>
          <w:szCs w:val="22"/>
        </w:rPr>
        <w:tab/>
        <w:t>the dissolution, amalgamation, reconstruction, reorganisation of the Contractor;</w:t>
      </w:r>
    </w:p>
    <w:p w14:paraId="52AA71F4" w14:textId="6041E5D8" w:rsidR="008B5D6C" w:rsidRPr="00704697" w:rsidRDefault="00970C44" w:rsidP="008B5D6C">
      <w:pPr>
        <w:pStyle w:val="Level3"/>
        <w:numPr>
          <w:ilvl w:val="2"/>
          <w:numId w:val="0"/>
        </w:numPr>
        <w:tabs>
          <w:tab w:val="left" w:pos="1560"/>
        </w:tabs>
        <w:spacing w:after="240" w:line="240" w:lineRule="auto"/>
        <w:ind w:left="1560" w:hanging="851"/>
        <w:rPr>
          <w:rFonts w:cs="Arial"/>
          <w:strike/>
          <w:szCs w:val="22"/>
        </w:rPr>
      </w:pPr>
      <w:r w:rsidRPr="00704697">
        <w:rPr>
          <w:rFonts w:cs="Arial"/>
          <w:strike/>
          <w:szCs w:val="22"/>
        </w:rPr>
        <w:t>3</w:t>
      </w:r>
      <w:r w:rsidR="008B5D6C" w:rsidRPr="00704697">
        <w:rPr>
          <w:rFonts w:cs="Arial"/>
          <w:strike/>
          <w:szCs w:val="22"/>
        </w:rPr>
        <w:t>.2.5</w:t>
      </w:r>
      <w:r w:rsidR="008B5D6C" w:rsidRPr="00704697">
        <w:rPr>
          <w:rFonts w:cs="Arial"/>
          <w:strike/>
          <w:szCs w:val="22"/>
        </w:rPr>
        <w:tab/>
        <w:t>any defect in any provision of the Contract or any of the Obligations;</w:t>
      </w:r>
    </w:p>
    <w:p w14:paraId="6FE28A0F" w14:textId="07858BB1" w:rsidR="008B5D6C" w:rsidRPr="00704697" w:rsidRDefault="00970C44" w:rsidP="008B5D6C">
      <w:pPr>
        <w:pStyle w:val="Level3"/>
        <w:numPr>
          <w:ilvl w:val="2"/>
          <w:numId w:val="0"/>
        </w:numPr>
        <w:tabs>
          <w:tab w:val="left" w:pos="1560"/>
        </w:tabs>
        <w:spacing w:after="240" w:line="240" w:lineRule="auto"/>
        <w:ind w:left="1560" w:hanging="851"/>
        <w:rPr>
          <w:rFonts w:cs="Arial"/>
          <w:strike/>
          <w:szCs w:val="22"/>
        </w:rPr>
      </w:pPr>
      <w:r w:rsidRPr="00704697">
        <w:rPr>
          <w:rFonts w:cs="Arial"/>
          <w:strike/>
          <w:szCs w:val="22"/>
        </w:rPr>
        <w:t>3</w:t>
      </w:r>
      <w:r w:rsidR="008B5D6C" w:rsidRPr="00704697">
        <w:rPr>
          <w:rFonts w:cs="Arial"/>
          <w:strike/>
          <w:szCs w:val="22"/>
        </w:rPr>
        <w:t>.2.6</w:t>
      </w:r>
      <w:r w:rsidR="008B5D6C" w:rsidRPr="00704697">
        <w:rPr>
          <w:rFonts w:cs="Arial"/>
          <w:strike/>
          <w:szCs w:val="22"/>
        </w:rPr>
        <w:tab/>
        <w:t>any indulgence or additional or advanced payment, forbearance, payment or concession to the Contractor;</w:t>
      </w:r>
    </w:p>
    <w:p w14:paraId="60D75B48" w14:textId="7B24BBD3" w:rsidR="008B5D6C" w:rsidRPr="00704697" w:rsidRDefault="00970C44" w:rsidP="008B5D6C">
      <w:pPr>
        <w:pStyle w:val="Level3"/>
        <w:numPr>
          <w:ilvl w:val="2"/>
          <w:numId w:val="0"/>
        </w:numPr>
        <w:tabs>
          <w:tab w:val="left" w:pos="1560"/>
        </w:tabs>
        <w:spacing w:after="240" w:line="240" w:lineRule="auto"/>
        <w:ind w:left="1560" w:hanging="851"/>
        <w:rPr>
          <w:rFonts w:cs="Arial"/>
          <w:strike/>
          <w:szCs w:val="22"/>
        </w:rPr>
      </w:pPr>
      <w:r w:rsidRPr="00704697">
        <w:rPr>
          <w:rFonts w:cs="Arial"/>
          <w:strike/>
          <w:szCs w:val="22"/>
        </w:rPr>
        <w:t>3</w:t>
      </w:r>
      <w:r w:rsidR="008B5D6C" w:rsidRPr="00704697">
        <w:rPr>
          <w:rFonts w:cs="Arial"/>
          <w:strike/>
          <w:szCs w:val="22"/>
        </w:rPr>
        <w:t>.2.7</w:t>
      </w:r>
      <w:r w:rsidR="008B5D6C" w:rsidRPr="00704697">
        <w:rPr>
          <w:rFonts w:cs="Arial"/>
          <w:strike/>
          <w:szCs w:val="22"/>
        </w:rPr>
        <w:tab/>
        <w:t>any compromise of any dispute with the Contractor;</w:t>
      </w:r>
    </w:p>
    <w:p w14:paraId="40D5C07C" w14:textId="76D40A33" w:rsidR="008B5D6C" w:rsidRPr="00704697" w:rsidRDefault="00970C44" w:rsidP="008B5D6C">
      <w:pPr>
        <w:pStyle w:val="Level3"/>
        <w:numPr>
          <w:ilvl w:val="2"/>
          <w:numId w:val="0"/>
        </w:numPr>
        <w:tabs>
          <w:tab w:val="left" w:pos="1560"/>
        </w:tabs>
        <w:spacing w:after="240" w:line="240" w:lineRule="auto"/>
        <w:ind w:left="1560" w:hanging="851"/>
        <w:rPr>
          <w:rFonts w:cs="Arial"/>
          <w:strike/>
          <w:szCs w:val="22"/>
        </w:rPr>
      </w:pPr>
      <w:r w:rsidRPr="00704697">
        <w:rPr>
          <w:rFonts w:cs="Arial"/>
          <w:strike/>
          <w:szCs w:val="22"/>
        </w:rPr>
        <w:t>3</w:t>
      </w:r>
      <w:r w:rsidR="008B5D6C" w:rsidRPr="00704697">
        <w:rPr>
          <w:rFonts w:cs="Arial"/>
          <w:strike/>
          <w:szCs w:val="22"/>
        </w:rPr>
        <w:t>.2.8</w:t>
      </w:r>
      <w:r w:rsidR="008B5D6C" w:rsidRPr="00704697">
        <w:rPr>
          <w:rFonts w:cs="Arial"/>
          <w:strike/>
          <w:szCs w:val="22"/>
        </w:rPr>
        <w:tab/>
        <w:t>any failure of supervision to detect or prevent any fault of the Contractor; or</w:t>
      </w:r>
    </w:p>
    <w:p w14:paraId="63461B07" w14:textId="5FFE4752" w:rsidR="008B5D6C" w:rsidRPr="00704697" w:rsidRDefault="00970C44" w:rsidP="008B5D6C">
      <w:pPr>
        <w:pStyle w:val="Level3"/>
        <w:numPr>
          <w:ilvl w:val="2"/>
          <w:numId w:val="0"/>
        </w:numPr>
        <w:tabs>
          <w:tab w:val="left" w:pos="1560"/>
        </w:tabs>
        <w:spacing w:after="240" w:line="240" w:lineRule="auto"/>
        <w:ind w:left="1560" w:hanging="851"/>
        <w:rPr>
          <w:rFonts w:cs="Arial"/>
          <w:strike/>
          <w:szCs w:val="22"/>
        </w:rPr>
      </w:pPr>
      <w:r w:rsidRPr="00704697">
        <w:rPr>
          <w:rFonts w:cs="Arial"/>
          <w:strike/>
          <w:szCs w:val="22"/>
        </w:rPr>
        <w:t>3</w:t>
      </w:r>
      <w:r w:rsidR="008B5D6C" w:rsidRPr="00704697">
        <w:rPr>
          <w:rFonts w:cs="Arial"/>
          <w:strike/>
          <w:szCs w:val="22"/>
        </w:rPr>
        <w:t>.2.9</w:t>
      </w:r>
      <w:r w:rsidR="008B5D6C" w:rsidRPr="00704697">
        <w:rPr>
          <w:rFonts w:cs="Arial"/>
          <w:strike/>
          <w:szCs w:val="22"/>
        </w:rPr>
        <w:tab/>
        <w:t>any assignment of the benefit of the Contract.</w:t>
      </w:r>
    </w:p>
    <w:p w14:paraId="1387CE69" w14:textId="2499851B" w:rsidR="008B5D6C" w:rsidRPr="00704697" w:rsidRDefault="00970C44" w:rsidP="008B5D6C">
      <w:pPr>
        <w:pStyle w:val="Heading1"/>
        <w:keepNext w:val="0"/>
        <w:tabs>
          <w:tab w:val="left" w:pos="709"/>
        </w:tabs>
        <w:spacing w:before="0" w:after="240"/>
        <w:ind w:left="709" w:hanging="709"/>
        <w:rPr>
          <w:b w:val="0"/>
          <w:strike/>
          <w:sz w:val="22"/>
          <w:szCs w:val="22"/>
        </w:rPr>
      </w:pPr>
      <w:bookmarkStart w:id="151" w:name="_Toc503588201"/>
      <w:bookmarkStart w:id="152" w:name="_Toc134952999"/>
      <w:bookmarkStart w:id="153" w:name="_Toc137611990"/>
      <w:bookmarkStart w:id="154" w:name="_Toc140305515"/>
      <w:bookmarkStart w:id="155" w:name="_Toc145314035"/>
      <w:bookmarkStart w:id="156" w:name="_Toc145388099"/>
      <w:r w:rsidRPr="00704697">
        <w:rPr>
          <w:b w:val="0"/>
          <w:strike/>
          <w:sz w:val="22"/>
          <w:szCs w:val="22"/>
        </w:rPr>
        <w:t>4</w:t>
      </w:r>
      <w:r w:rsidR="008B5D6C" w:rsidRPr="00704697">
        <w:rPr>
          <w:b w:val="0"/>
          <w:strike/>
          <w:sz w:val="22"/>
          <w:szCs w:val="22"/>
        </w:rPr>
        <w:t>.</w:t>
      </w:r>
      <w:r w:rsidR="008B5D6C" w:rsidRPr="00704697">
        <w:rPr>
          <w:b w:val="0"/>
          <w:strike/>
          <w:sz w:val="22"/>
          <w:szCs w:val="22"/>
        </w:rPr>
        <w:tab/>
      </w:r>
      <w:r w:rsidR="008B5D6C" w:rsidRPr="00704697">
        <w:rPr>
          <w:strike/>
          <w:sz w:val="22"/>
          <w:szCs w:val="22"/>
        </w:rPr>
        <w:t>ASSIGNMENT</w:t>
      </w:r>
      <w:bookmarkEnd w:id="151"/>
      <w:bookmarkEnd w:id="152"/>
      <w:bookmarkEnd w:id="153"/>
      <w:bookmarkEnd w:id="154"/>
      <w:bookmarkEnd w:id="155"/>
      <w:bookmarkEnd w:id="156"/>
    </w:p>
    <w:p w14:paraId="5C065714" w14:textId="4425FCB3" w:rsidR="008B5D6C" w:rsidRPr="00704697" w:rsidRDefault="00970C44" w:rsidP="008B5D6C">
      <w:pPr>
        <w:pStyle w:val="Level2"/>
        <w:numPr>
          <w:ilvl w:val="1"/>
          <w:numId w:val="0"/>
        </w:numPr>
        <w:tabs>
          <w:tab w:val="left" w:pos="709"/>
        </w:tabs>
        <w:spacing w:after="240" w:line="240" w:lineRule="auto"/>
        <w:ind w:left="709" w:hanging="709"/>
        <w:rPr>
          <w:rFonts w:cs="Arial"/>
          <w:strike/>
          <w:szCs w:val="22"/>
        </w:rPr>
      </w:pPr>
      <w:bookmarkStart w:id="157" w:name="_Ref503587925"/>
      <w:r w:rsidRPr="00704697">
        <w:rPr>
          <w:rFonts w:cs="Arial"/>
          <w:strike/>
          <w:szCs w:val="22"/>
        </w:rPr>
        <w:t>4</w:t>
      </w:r>
      <w:r w:rsidR="008B5D6C" w:rsidRPr="00704697">
        <w:rPr>
          <w:rFonts w:cs="Arial"/>
          <w:strike/>
          <w:szCs w:val="22"/>
        </w:rPr>
        <w:t>.1</w:t>
      </w:r>
      <w:r w:rsidR="008B5D6C" w:rsidRPr="00704697">
        <w:rPr>
          <w:rFonts w:cs="Arial"/>
          <w:strike/>
          <w:szCs w:val="22"/>
        </w:rPr>
        <w:tab/>
        <w:t>This Guarantee and the benefit conferred by it may be assigned by the Employer to any party to whom he assigns or novates its interest under the Contract, at any time and references to the Employer shall include its assigns.</w:t>
      </w:r>
      <w:bookmarkEnd w:id="157"/>
    </w:p>
    <w:p w14:paraId="7A47784C" w14:textId="0C2E34BD" w:rsidR="008B5D6C" w:rsidRPr="00704697" w:rsidRDefault="00970C44" w:rsidP="008B5D6C">
      <w:pPr>
        <w:pStyle w:val="Level2"/>
        <w:numPr>
          <w:ilvl w:val="1"/>
          <w:numId w:val="0"/>
        </w:numPr>
        <w:tabs>
          <w:tab w:val="left" w:pos="709"/>
        </w:tabs>
        <w:spacing w:after="240" w:line="240" w:lineRule="auto"/>
        <w:ind w:left="709" w:hanging="709"/>
        <w:rPr>
          <w:rFonts w:cs="Arial"/>
          <w:strike/>
          <w:szCs w:val="22"/>
        </w:rPr>
      </w:pPr>
      <w:r w:rsidRPr="00704697">
        <w:rPr>
          <w:rFonts w:cs="Arial"/>
          <w:strike/>
          <w:szCs w:val="22"/>
        </w:rPr>
        <w:t>4</w:t>
      </w:r>
      <w:r w:rsidR="008B5D6C" w:rsidRPr="00704697">
        <w:rPr>
          <w:rFonts w:cs="Arial"/>
          <w:strike/>
          <w:szCs w:val="22"/>
        </w:rPr>
        <w:t>.2</w:t>
      </w:r>
      <w:r w:rsidR="008B5D6C" w:rsidRPr="00704697">
        <w:rPr>
          <w:rFonts w:cs="Arial"/>
          <w:strike/>
          <w:szCs w:val="22"/>
        </w:rPr>
        <w:tab/>
        <w:t xml:space="preserve">Save for the provision of clause </w:t>
      </w:r>
      <w:r w:rsidRPr="00704697">
        <w:rPr>
          <w:rFonts w:cs="Arial"/>
          <w:strike/>
          <w:szCs w:val="22"/>
        </w:rPr>
        <w:t>4</w:t>
      </w:r>
      <w:r w:rsidR="008B5D6C" w:rsidRPr="00704697">
        <w:rPr>
          <w:rFonts w:cs="Arial"/>
          <w:strike/>
          <w:szCs w:val="22"/>
        </w:rPr>
        <w:t>.1 above, this Guarantee and the benefit conferred by it may not be assigned by either party.</w:t>
      </w:r>
    </w:p>
    <w:p w14:paraId="22DEFA3E" w14:textId="20E38401" w:rsidR="008B5D6C" w:rsidRPr="00704697" w:rsidRDefault="00970C44" w:rsidP="008B5D6C">
      <w:pPr>
        <w:pStyle w:val="Level2"/>
        <w:numPr>
          <w:ilvl w:val="1"/>
          <w:numId w:val="0"/>
        </w:numPr>
        <w:tabs>
          <w:tab w:val="left" w:pos="709"/>
        </w:tabs>
        <w:spacing w:after="240" w:line="240" w:lineRule="auto"/>
        <w:ind w:left="709" w:hanging="709"/>
        <w:rPr>
          <w:rFonts w:cs="Arial"/>
          <w:strike/>
          <w:szCs w:val="22"/>
        </w:rPr>
      </w:pPr>
      <w:r w:rsidRPr="00704697">
        <w:rPr>
          <w:rFonts w:cs="Arial"/>
          <w:strike/>
          <w:szCs w:val="22"/>
        </w:rPr>
        <w:t>4</w:t>
      </w:r>
      <w:r w:rsidR="008B5D6C" w:rsidRPr="00704697">
        <w:rPr>
          <w:rFonts w:cs="Arial"/>
          <w:strike/>
          <w:szCs w:val="22"/>
        </w:rPr>
        <w:t>.3</w:t>
      </w:r>
      <w:r w:rsidR="008B5D6C" w:rsidRPr="00704697">
        <w:rPr>
          <w:rFonts w:cs="Arial"/>
          <w:strike/>
          <w:szCs w:val="22"/>
        </w:rPr>
        <w:tab/>
        <w:t xml:space="preserve">The Guarantor shall not contend that any assignee or person who receives the benefit of and the rights on the part of the Employer pursuant to clause </w:t>
      </w:r>
      <w:r w:rsidRPr="00704697">
        <w:rPr>
          <w:rFonts w:cs="Arial"/>
          <w:strike/>
          <w:szCs w:val="22"/>
        </w:rPr>
        <w:t>4</w:t>
      </w:r>
      <w:r w:rsidR="008B5D6C" w:rsidRPr="00704697">
        <w:rPr>
          <w:rFonts w:cs="Arial"/>
          <w:strike/>
          <w:szCs w:val="22"/>
        </w:rPr>
        <w:t xml:space="preserve">.1 is precluded or prevented from recovering any loss resulting from any breach of this Guarantee (whatever the date of such breach) by reason that that person is an assignee or received the benefit of and the rights on the part of the Employer pursuant to clause </w:t>
      </w:r>
      <w:r w:rsidRPr="00704697">
        <w:rPr>
          <w:rFonts w:cs="Arial"/>
          <w:strike/>
          <w:szCs w:val="22"/>
        </w:rPr>
        <w:t>4</w:t>
      </w:r>
      <w:r w:rsidR="008B5D6C" w:rsidRPr="00704697">
        <w:rPr>
          <w:rFonts w:cs="Arial"/>
          <w:strike/>
          <w:szCs w:val="22"/>
        </w:rPr>
        <w:t>.1 or is otherwise not the original beneficiary under this Guarantee or by reason that the original beneficiary or any intermediate beneficiary escaped any loss resulting from such breach by reason of the disposal of any interest in the Works or Contract or that the original beneficiary or any intermediate beneficiary has not suffered any or as much loss.</w:t>
      </w:r>
    </w:p>
    <w:p w14:paraId="5F32CF19" w14:textId="31B4F038" w:rsidR="008B5D6C" w:rsidRPr="00704697" w:rsidRDefault="00970C44" w:rsidP="008B5D6C">
      <w:pPr>
        <w:pStyle w:val="Heading1"/>
        <w:keepNext w:val="0"/>
        <w:tabs>
          <w:tab w:val="left" w:pos="709"/>
        </w:tabs>
        <w:spacing w:before="0" w:after="240"/>
        <w:ind w:left="709" w:hanging="709"/>
        <w:rPr>
          <w:b w:val="0"/>
          <w:strike/>
          <w:sz w:val="22"/>
          <w:szCs w:val="22"/>
        </w:rPr>
      </w:pPr>
      <w:bookmarkStart w:id="158" w:name="_Toc503588202"/>
      <w:bookmarkStart w:id="159" w:name="_Toc134953000"/>
      <w:bookmarkStart w:id="160" w:name="_Toc137611991"/>
      <w:bookmarkStart w:id="161" w:name="_Toc140305516"/>
      <w:bookmarkStart w:id="162" w:name="_Toc145314036"/>
      <w:bookmarkStart w:id="163" w:name="_Toc145388100"/>
      <w:r w:rsidRPr="00704697">
        <w:rPr>
          <w:b w:val="0"/>
          <w:strike/>
          <w:sz w:val="22"/>
          <w:szCs w:val="22"/>
        </w:rPr>
        <w:t>5</w:t>
      </w:r>
      <w:r w:rsidR="008B5D6C" w:rsidRPr="00704697">
        <w:rPr>
          <w:b w:val="0"/>
          <w:strike/>
          <w:sz w:val="22"/>
          <w:szCs w:val="22"/>
        </w:rPr>
        <w:t>.</w:t>
      </w:r>
      <w:r w:rsidR="008B5D6C" w:rsidRPr="00704697">
        <w:rPr>
          <w:b w:val="0"/>
          <w:strike/>
          <w:sz w:val="22"/>
          <w:szCs w:val="22"/>
        </w:rPr>
        <w:tab/>
      </w:r>
      <w:r w:rsidR="008B5D6C" w:rsidRPr="00704697">
        <w:rPr>
          <w:strike/>
          <w:sz w:val="22"/>
          <w:szCs w:val="22"/>
        </w:rPr>
        <w:t>LIMIT OF LIABILITY</w:t>
      </w:r>
      <w:bookmarkEnd w:id="158"/>
      <w:bookmarkEnd w:id="159"/>
      <w:bookmarkEnd w:id="160"/>
      <w:bookmarkEnd w:id="161"/>
      <w:bookmarkEnd w:id="162"/>
      <w:bookmarkEnd w:id="163"/>
    </w:p>
    <w:p w14:paraId="3B3FE339" w14:textId="09414A9C" w:rsidR="008B5D6C" w:rsidRPr="00704697" w:rsidRDefault="008B5D6C" w:rsidP="008B5D6C">
      <w:pPr>
        <w:pStyle w:val="Level2"/>
        <w:numPr>
          <w:ilvl w:val="0"/>
          <w:numId w:val="0"/>
        </w:numPr>
        <w:spacing w:after="240" w:line="240" w:lineRule="auto"/>
        <w:ind w:left="709"/>
        <w:rPr>
          <w:rFonts w:cs="Arial"/>
          <w:strike/>
          <w:szCs w:val="22"/>
        </w:rPr>
      </w:pPr>
      <w:bookmarkStart w:id="164" w:name="_Toc503588203"/>
      <w:bookmarkStart w:id="165" w:name="_Toc134953001"/>
      <w:bookmarkStart w:id="166" w:name="_Toc137611992"/>
      <w:bookmarkStart w:id="167" w:name="_Toc140305517"/>
      <w:bookmarkStart w:id="168" w:name="_Toc145314037"/>
      <w:bookmarkStart w:id="169" w:name="_Toc145388101"/>
      <w:r w:rsidRPr="00704697">
        <w:rPr>
          <w:rFonts w:cs="Arial"/>
          <w:strike/>
          <w:szCs w:val="22"/>
        </w:rPr>
        <w:t>The Guarantor shall have no greater liability to the Employer under this Guarantee than he would have had had he been named as Contractor under the Contract a</w:t>
      </w:r>
      <w:r w:rsidRPr="00704697">
        <w:rPr>
          <w:strike/>
          <w:szCs w:val="22"/>
        </w:rPr>
        <w:t xml:space="preserve">nd shall be entitled in any action or proceedings by the Employer to raise equivalent rights in defence of liability as if </w:t>
      </w:r>
      <w:r w:rsidR="005D1BD9" w:rsidRPr="00704697">
        <w:rPr>
          <w:strike/>
          <w:szCs w:val="22"/>
        </w:rPr>
        <w:t>the</w:t>
      </w:r>
      <w:r w:rsidRPr="00704697">
        <w:rPr>
          <w:strike/>
          <w:szCs w:val="22"/>
        </w:rPr>
        <w:t xml:space="preserve"> Guarantor had been a party to the Contract as joint contractor</w:t>
      </w:r>
      <w:r w:rsidRPr="00704697">
        <w:rPr>
          <w:rFonts w:cs="Arial"/>
          <w:strike/>
          <w:szCs w:val="22"/>
        </w:rPr>
        <w:t>.</w:t>
      </w:r>
    </w:p>
    <w:bookmarkEnd w:id="164"/>
    <w:bookmarkEnd w:id="165"/>
    <w:bookmarkEnd w:id="166"/>
    <w:bookmarkEnd w:id="167"/>
    <w:bookmarkEnd w:id="168"/>
    <w:bookmarkEnd w:id="169"/>
    <w:p w14:paraId="1CFCE630" w14:textId="445B2F45" w:rsidR="008B5D6C" w:rsidRPr="00704697" w:rsidRDefault="00970C44" w:rsidP="008B5D6C">
      <w:pPr>
        <w:pStyle w:val="Heading1"/>
        <w:keepNext w:val="0"/>
        <w:tabs>
          <w:tab w:val="left" w:pos="709"/>
        </w:tabs>
        <w:spacing w:before="0" w:after="240"/>
        <w:ind w:left="709" w:hanging="709"/>
        <w:rPr>
          <w:strike/>
          <w:sz w:val="22"/>
          <w:szCs w:val="22"/>
        </w:rPr>
      </w:pPr>
      <w:r w:rsidRPr="00704697">
        <w:rPr>
          <w:b w:val="0"/>
          <w:strike/>
          <w:sz w:val="22"/>
          <w:szCs w:val="22"/>
        </w:rPr>
        <w:t>6</w:t>
      </w:r>
      <w:r w:rsidR="008B5D6C" w:rsidRPr="00704697">
        <w:rPr>
          <w:b w:val="0"/>
          <w:strike/>
          <w:sz w:val="22"/>
          <w:szCs w:val="22"/>
        </w:rPr>
        <w:t>.</w:t>
      </w:r>
      <w:r w:rsidR="008B5D6C" w:rsidRPr="00704697">
        <w:rPr>
          <w:b w:val="0"/>
          <w:strike/>
          <w:sz w:val="22"/>
          <w:szCs w:val="22"/>
        </w:rPr>
        <w:tab/>
      </w:r>
      <w:r w:rsidR="008B5D6C" w:rsidRPr="00704697">
        <w:rPr>
          <w:strike/>
          <w:sz w:val="22"/>
          <w:szCs w:val="22"/>
        </w:rPr>
        <w:t>THIRD PARTY RIGHTS</w:t>
      </w:r>
    </w:p>
    <w:p w14:paraId="2D17892B" w14:textId="77777777" w:rsidR="008B5D6C" w:rsidRPr="00704697" w:rsidRDefault="008B5D6C" w:rsidP="008B5D6C">
      <w:pPr>
        <w:pStyle w:val="Level2"/>
        <w:numPr>
          <w:ilvl w:val="0"/>
          <w:numId w:val="0"/>
        </w:numPr>
        <w:spacing w:after="240" w:line="240" w:lineRule="auto"/>
        <w:ind w:left="709"/>
        <w:rPr>
          <w:strike/>
        </w:rPr>
      </w:pPr>
      <w:r w:rsidRPr="00704697">
        <w:rPr>
          <w:strike/>
        </w:rPr>
        <w:lastRenderedPageBreak/>
        <w:t xml:space="preserve">No term of this Deed is enforceable under the Contracts (Rights of Third Parties) Act 1999 by a person who is not party </w:t>
      </w:r>
      <w:r w:rsidRPr="00704697">
        <w:rPr>
          <w:rFonts w:cs="Arial"/>
          <w:strike/>
          <w:szCs w:val="22"/>
        </w:rPr>
        <w:t>to</w:t>
      </w:r>
      <w:r w:rsidRPr="00704697">
        <w:rPr>
          <w:strike/>
        </w:rPr>
        <w:t xml:space="preserve"> this Deed. This clause does not affect any right or remedy of any person which exists or is available otherwise than pursuant to that Act.</w:t>
      </w:r>
    </w:p>
    <w:p w14:paraId="7AF60644" w14:textId="305ADB03" w:rsidR="008B5D6C" w:rsidRPr="00704697" w:rsidRDefault="00970C44" w:rsidP="008B5D6C">
      <w:pPr>
        <w:pStyle w:val="Heading1"/>
        <w:keepNext w:val="0"/>
        <w:tabs>
          <w:tab w:val="left" w:pos="709"/>
        </w:tabs>
        <w:spacing w:before="0" w:after="240"/>
        <w:ind w:left="709" w:hanging="709"/>
        <w:rPr>
          <w:strike/>
          <w:sz w:val="22"/>
          <w:szCs w:val="22"/>
        </w:rPr>
      </w:pPr>
      <w:r w:rsidRPr="00704697">
        <w:rPr>
          <w:b w:val="0"/>
          <w:strike/>
          <w:sz w:val="22"/>
          <w:szCs w:val="22"/>
        </w:rPr>
        <w:t>7</w:t>
      </w:r>
      <w:r w:rsidR="008B5D6C" w:rsidRPr="00704697">
        <w:rPr>
          <w:b w:val="0"/>
          <w:strike/>
          <w:sz w:val="22"/>
          <w:szCs w:val="22"/>
        </w:rPr>
        <w:t>.</w:t>
      </w:r>
      <w:r w:rsidR="008B5D6C" w:rsidRPr="00704697">
        <w:rPr>
          <w:b w:val="0"/>
          <w:strike/>
          <w:sz w:val="22"/>
          <w:szCs w:val="22"/>
        </w:rPr>
        <w:tab/>
      </w:r>
      <w:r w:rsidR="008B5D6C" w:rsidRPr="00704697">
        <w:rPr>
          <w:strike/>
          <w:sz w:val="22"/>
          <w:szCs w:val="22"/>
        </w:rPr>
        <w:t>NOTICES</w:t>
      </w:r>
    </w:p>
    <w:p w14:paraId="561C3DF4" w14:textId="11639A67" w:rsidR="00856772" w:rsidRPr="00704697" w:rsidRDefault="00970C44" w:rsidP="00856772">
      <w:pPr>
        <w:pStyle w:val="Level2"/>
        <w:numPr>
          <w:ilvl w:val="1"/>
          <w:numId w:val="0"/>
        </w:numPr>
        <w:tabs>
          <w:tab w:val="left" w:pos="709"/>
        </w:tabs>
        <w:spacing w:after="240" w:line="240" w:lineRule="auto"/>
        <w:ind w:left="709" w:hanging="709"/>
        <w:rPr>
          <w:strike/>
          <w:szCs w:val="22"/>
        </w:rPr>
      </w:pPr>
      <w:r w:rsidRPr="00704697">
        <w:rPr>
          <w:strike/>
          <w:szCs w:val="22"/>
        </w:rPr>
        <w:t>7</w:t>
      </w:r>
      <w:r w:rsidR="00856772" w:rsidRPr="00704697">
        <w:rPr>
          <w:strike/>
          <w:szCs w:val="22"/>
        </w:rPr>
        <w:t>.1</w:t>
      </w:r>
      <w:r w:rsidR="00856772" w:rsidRPr="00704697">
        <w:rPr>
          <w:strike/>
          <w:szCs w:val="22"/>
        </w:rPr>
        <w:tab/>
        <w:t xml:space="preserve">Any notice to be given by any party will be sufficiently served if sent by hand or by post to the </w:t>
      </w:r>
      <w:r w:rsidR="00856772" w:rsidRPr="00704697">
        <w:rPr>
          <w:rFonts w:cs="Arial"/>
          <w:strike/>
          <w:szCs w:val="22"/>
        </w:rPr>
        <w:t>registered</w:t>
      </w:r>
      <w:r w:rsidR="00856772" w:rsidRPr="00704697">
        <w:rPr>
          <w:strike/>
          <w:szCs w:val="22"/>
        </w:rPr>
        <w:t xml:space="preserve"> office or if there is none the last known address of the party to be served or by e-mail to the addresses set out below:</w:t>
      </w:r>
    </w:p>
    <w:p w14:paraId="1481A83D" w14:textId="4395FA71" w:rsidR="00856772" w:rsidRPr="00704697" w:rsidRDefault="00970C44" w:rsidP="3C10025F">
      <w:pPr>
        <w:pStyle w:val="Level2"/>
        <w:numPr>
          <w:ilvl w:val="1"/>
          <w:numId w:val="0"/>
        </w:numPr>
        <w:spacing w:after="240" w:line="240" w:lineRule="auto"/>
        <w:ind w:left="709"/>
        <w:rPr>
          <w:strike/>
        </w:rPr>
      </w:pPr>
      <w:r w:rsidRPr="00704697">
        <w:rPr>
          <w:strike/>
        </w:rPr>
        <w:t>7</w:t>
      </w:r>
      <w:r w:rsidR="00856772" w:rsidRPr="00704697">
        <w:rPr>
          <w:strike/>
        </w:rPr>
        <w:t>.1.1</w:t>
      </w:r>
      <w:r w:rsidR="00856772" w:rsidRPr="00704697">
        <w:rPr>
          <w:strike/>
        </w:rPr>
        <w:tab/>
        <w:t>Guarantor: [e-mail address]</w:t>
      </w:r>
      <w:r w:rsidR="00856772" w:rsidRPr="00704697">
        <w:rPr>
          <w:rStyle w:val="FootnoteReference"/>
          <w:strike/>
        </w:rPr>
        <w:footnoteReference w:id="3"/>
      </w:r>
    </w:p>
    <w:p w14:paraId="4D1FE388" w14:textId="2F16DE6D" w:rsidR="00856772" w:rsidRPr="00704697" w:rsidRDefault="00970C44" w:rsidP="3C10025F">
      <w:pPr>
        <w:pStyle w:val="Level2"/>
        <w:numPr>
          <w:ilvl w:val="1"/>
          <w:numId w:val="0"/>
        </w:numPr>
        <w:spacing w:after="240" w:line="240" w:lineRule="auto"/>
        <w:ind w:left="709"/>
        <w:rPr>
          <w:rStyle w:val="FootnoteReference"/>
          <w:strike/>
          <w:vertAlign w:val="baseline"/>
        </w:rPr>
      </w:pPr>
      <w:r w:rsidRPr="00704697">
        <w:rPr>
          <w:strike/>
        </w:rPr>
        <w:t>7</w:t>
      </w:r>
      <w:r w:rsidR="00856772" w:rsidRPr="00704697">
        <w:rPr>
          <w:strike/>
        </w:rPr>
        <w:t>.1.2</w:t>
      </w:r>
      <w:r w:rsidR="00856772" w:rsidRPr="00704697">
        <w:rPr>
          <w:strike/>
        </w:rPr>
        <w:tab/>
        <w:t>Employer: [e-mail address]</w:t>
      </w:r>
      <w:r w:rsidR="00856772" w:rsidRPr="00704697">
        <w:rPr>
          <w:rStyle w:val="FootnoteReference"/>
          <w:strike/>
        </w:rPr>
        <w:t xml:space="preserve"> </w:t>
      </w:r>
      <w:r w:rsidR="00856772" w:rsidRPr="00704697">
        <w:rPr>
          <w:rStyle w:val="FootnoteReference"/>
          <w:strike/>
        </w:rPr>
        <w:footnoteReference w:id="4"/>
      </w:r>
    </w:p>
    <w:p w14:paraId="5B68BB29" w14:textId="77777777" w:rsidR="00856772" w:rsidRPr="00704697" w:rsidRDefault="00856772" w:rsidP="00856772">
      <w:pPr>
        <w:pStyle w:val="ScheduleLevel2"/>
        <w:numPr>
          <w:ilvl w:val="0"/>
          <w:numId w:val="0"/>
        </w:numPr>
        <w:spacing w:after="240" w:line="240" w:lineRule="auto"/>
        <w:ind w:left="709"/>
        <w:rPr>
          <w:strike/>
          <w:szCs w:val="22"/>
        </w:rPr>
      </w:pPr>
      <w:r w:rsidRPr="00704697">
        <w:rPr>
          <w:strike/>
          <w:szCs w:val="22"/>
        </w:rPr>
        <w:t xml:space="preserve">or as otherwise specified by the relevant party by notice in writing to the other party. </w:t>
      </w:r>
    </w:p>
    <w:p w14:paraId="5BE0FD2B" w14:textId="632EC7D9" w:rsidR="00856772" w:rsidRPr="00704697" w:rsidRDefault="00970C44" w:rsidP="00856772">
      <w:pPr>
        <w:pStyle w:val="Level2"/>
        <w:numPr>
          <w:ilvl w:val="1"/>
          <w:numId w:val="0"/>
        </w:numPr>
        <w:tabs>
          <w:tab w:val="left" w:pos="709"/>
        </w:tabs>
        <w:spacing w:after="240" w:line="240" w:lineRule="auto"/>
        <w:ind w:left="709" w:hanging="709"/>
        <w:rPr>
          <w:strike/>
          <w:szCs w:val="22"/>
        </w:rPr>
      </w:pPr>
      <w:r w:rsidRPr="00704697">
        <w:rPr>
          <w:strike/>
          <w:szCs w:val="22"/>
        </w:rPr>
        <w:t>7</w:t>
      </w:r>
      <w:r w:rsidR="00856772" w:rsidRPr="00704697">
        <w:rPr>
          <w:strike/>
          <w:szCs w:val="22"/>
        </w:rPr>
        <w:t>.2</w:t>
      </w:r>
      <w:r w:rsidR="00856772" w:rsidRPr="00704697">
        <w:rPr>
          <w:strike/>
          <w:szCs w:val="22"/>
        </w:rPr>
        <w:tab/>
        <w:t xml:space="preserve">Any notice sent by hand or by post in accordance with clause </w:t>
      </w:r>
      <w:r w:rsidRPr="00704697">
        <w:rPr>
          <w:strike/>
          <w:szCs w:val="22"/>
        </w:rPr>
        <w:t>7.</w:t>
      </w:r>
      <w:r w:rsidR="00856772" w:rsidRPr="00704697">
        <w:rPr>
          <w:strike/>
          <w:szCs w:val="22"/>
        </w:rPr>
        <w:t xml:space="preserve">1 shall, subject to proof to the contrary, be deemed to have been received on the second Business Day after the date of posting and when sent by email, it shall, subject to proof to the contrary, be deemed to have been </w:t>
      </w:r>
      <w:r w:rsidR="00856772" w:rsidRPr="00704697">
        <w:rPr>
          <w:rFonts w:cs="Arial"/>
          <w:strike/>
          <w:szCs w:val="22"/>
        </w:rPr>
        <w:t>received</w:t>
      </w:r>
      <w:r w:rsidR="00856772" w:rsidRPr="00704697">
        <w:rPr>
          <w:strike/>
          <w:szCs w:val="22"/>
        </w:rPr>
        <w:t xml:space="preserve"> on the second Business Day after being sent. </w:t>
      </w:r>
    </w:p>
    <w:p w14:paraId="68841A70" w14:textId="49A0806E" w:rsidR="008B5D6C" w:rsidRPr="00704697" w:rsidRDefault="00970C44" w:rsidP="008B5D6C">
      <w:pPr>
        <w:pStyle w:val="Heading1"/>
        <w:keepNext w:val="0"/>
        <w:tabs>
          <w:tab w:val="left" w:pos="709"/>
        </w:tabs>
        <w:spacing w:before="0" w:after="240"/>
        <w:ind w:left="709" w:hanging="709"/>
        <w:rPr>
          <w:strike/>
          <w:sz w:val="22"/>
          <w:szCs w:val="22"/>
        </w:rPr>
      </w:pPr>
      <w:r w:rsidRPr="00704697">
        <w:rPr>
          <w:b w:val="0"/>
          <w:strike/>
          <w:sz w:val="22"/>
          <w:szCs w:val="22"/>
        </w:rPr>
        <w:t>8</w:t>
      </w:r>
      <w:r w:rsidR="008B5D6C" w:rsidRPr="00704697">
        <w:rPr>
          <w:b w:val="0"/>
          <w:strike/>
          <w:sz w:val="22"/>
          <w:szCs w:val="22"/>
        </w:rPr>
        <w:t>.</w:t>
      </w:r>
      <w:r w:rsidR="008B5D6C" w:rsidRPr="00704697">
        <w:rPr>
          <w:strike/>
          <w:sz w:val="22"/>
          <w:szCs w:val="22"/>
        </w:rPr>
        <w:tab/>
        <w:t>GOVERNING LAW</w:t>
      </w:r>
    </w:p>
    <w:p w14:paraId="2EF7277C" w14:textId="3B3D7661" w:rsidR="008B5D6C" w:rsidRPr="00704697" w:rsidRDefault="008B5D6C" w:rsidP="008B5D6C">
      <w:pPr>
        <w:pStyle w:val="Level2"/>
        <w:numPr>
          <w:ilvl w:val="0"/>
          <w:numId w:val="0"/>
        </w:numPr>
        <w:spacing w:after="240" w:line="240" w:lineRule="auto"/>
        <w:ind w:left="709"/>
        <w:rPr>
          <w:rFonts w:cs="Arial"/>
          <w:strike/>
          <w:szCs w:val="22"/>
        </w:rPr>
      </w:pPr>
      <w:r w:rsidRPr="00704697">
        <w:rPr>
          <w:rFonts w:cs="Arial"/>
          <w:strike/>
          <w:szCs w:val="22"/>
        </w:rPr>
        <w:t>The construction, validity and performance of this Guarantee and the parties</w:t>
      </w:r>
      <w:r w:rsidR="00D06015" w:rsidRPr="00704697">
        <w:rPr>
          <w:rFonts w:cs="Arial"/>
          <w:strike/>
          <w:szCs w:val="22"/>
        </w:rPr>
        <w:t>’</w:t>
      </w:r>
      <w:r w:rsidRPr="00704697">
        <w:rPr>
          <w:rFonts w:cs="Arial"/>
          <w:strike/>
          <w:szCs w:val="22"/>
        </w:rPr>
        <w:t xml:space="preserve"> non contractual duties and/or obligation is subject to English law and the courts of England and Wales shall have jurisdiction over any dispute or difference arising out of or in connection herewith.</w:t>
      </w:r>
    </w:p>
    <w:p w14:paraId="5AB28FFE" w14:textId="1B96E8F4" w:rsidR="008B5D6C" w:rsidRPr="00704697" w:rsidRDefault="00970C44" w:rsidP="008B5D6C">
      <w:pPr>
        <w:pStyle w:val="Heading1"/>
        <w:keepNext w:val="0"/>
        <w:tabs>
          <w:tab w:val="left" w:pos="709"/>
        </w:tabs>
        <w:spacing w:before="0" w:after="240"/>
        <w:ind w:left="709" w:hanging="709"/>
        <w:rPr>
          <w:strike/>
        </w:rPr>
      </w:pPr>
      <w:r w:rsidRPr="00704697">
        <w:rPr>
          <w:b w:val="0"/>
          <w:strike/>
          <w:sz w:val="22"/>
          <w:szCs w:val="22"/>
        </w:rPr>
        <w:t>9</w:t>
      </w:r>
      <w:r w:rsidR="008B5D6C" w:rsidRPr="00704697">
        <w:rPr>
          <w:b w:val="0"/>
          <w:strike/>
          <w:sz w:val="22"/>
          <w:szCs w:val="22"/>
        </w:rPr>
        <w:t>.</w:t>
      </w:r>
      <w:r w:rsidR="008B5D6C" w:rsidRPr="00704697">
        <w:rPr>
          <w:b w:val="0"/>
          <w:strike/>
          <w:sz w:val="22"/>
          <w:szCs w:val="22"/>
        </w:rPr>
        <w:tab/>
      </w:r>
      <w:r w:rsidR="008B5D6C" w:rsidRPr="00704697">
        <w:rPr>
          <w:strike/>
          <w:sz w:val="22"/>
          <w:szCs w:val="22"/>
        </w:rPr>
        <w:t>COUNTERPARTS</w:t>
      </w:r>
    </w:p>
    <w:p w14:paraId="0F4AFC36" w14:textId="77777777" w:rsidR="008B5D6C" w:rsidRPr="00704697" w:rsidRDefault="008B5D6C" w:rsidP="008B5D6C">
      <w:pPr>
        <w:pStyle w:val="Level2"/>
        <w:numPr>
          <w:ilvl w:val="0"/>
          <w:numId w:val="0"/>
        </w:numPr>
        <w:spacing w:after="240" w:line="240" w:lineRule="auto"/>
        <w:ind w:left="709"/>
        <w:rPr>
          <w:strike/>
        </w:rPr>
      </w:pPr>
      <w:r w:rsidRPr="00704697">
        <w:rPr>
          <w:bCs/>
          <w:strike/>
        </w:rPr>
        <w:t xml:space="preserve">This </w:t>
      </w:r>
      <w:r w:rsidRPr="00704697">
        <w:rPr>
          <w:rFonts w:cs="Arial"/>
          <w:strike/>
          <w:szCs w:val="22"/>
        </w:rPr>
        <w:t xml:space="preserve">Guarantee </w:t>
      </w:r>
      <w:r w:rsidRPr="00704697">
        <w:rPr>
          <w:bCs/>
          <w:strike/>
        </w:rPr>
        <w:t xml:space="preserve">may be executed in any number of counterparts, each of which when executed and delivered </w:t>
      </w:r>
      <w:r w:rsidRPr="00704697">
        <w:rPr>
          <w:rFonts w:cs="Arial"/>
          <w:strike/>
          <w:szCs w:val="22"/>
        </w:rPr>
        <w:t>shall</w:t>
      </w:r>
      <w:r w:rsidRPr="00704697">
        <w:rPr>
          <w:bCs/>
          <w:strike/>
        </w:rPr>
        <w:t xml:space="preserve"> constitute an original of this </w:t>
      </w:r>
      <w:r w:rsidRPr="00704697">
        <w:rPr>
          <w:rFonts w:cs="Arial"/>
          <w:strike/>
          <w:szCs w:val="22"/>
        </w:rPr>
        <w:t>Guarantee</w:t>
      </w:r>
      <w:r w:rsidRPr="00704697">
        <w:rPr>
          <w:bCs/>
          <w:strike/>
        </w:rPr>
        <w:t xml:space="preserve">, but all the counterparts shall together constitute the same </w:t>
      </w:r>
      <w:r w:rsidRPr="00704697">
        <w:rPr>
          <w:rFonts w:cs="Arial"/>
          <w:strike/>
          <w:szCs w:val="22"/>
        </w:rPr>
        <w:t>Guarantee</w:t>
      </w:r>
      <w:r w:rsidRPr="00704697">
        <w:rPr>
          <w:bCs/>
          <w:strike/>
        </w:rPr>
        <w:t>.</w:t>
      </w:r>
    </w:p>
    <w:p w14:paraId="04886B07" w14:textId="77777777" w:rsidR="008B5D6C" w:rsidRPr="00704697" w:rsidRDefault="008B5D6C" w:rsidP="008B5D6C">
      <w:pPr>
        <w:spacing w:after="240"/>
        <w:ind w:left="432"/>
        <w:rPr>
          <w:bCs/>
          <w:strike/>
        </w:rPr>
      </w:pPr>
    </w:p>
    <w:p w14:paraId="007EB02E" w14:textId="77777777" w:rsidR="008B5D6C" w:rsidRPr="00704697" w:rsidRDefault="008B5D6C" w:rsidP="008B5D6C">
      <w:pPr>
        <w:pStyle w:val="Header"/>
        <w:spacing w:after="240"/>
        <w:rPr>
          <w:rFonts w:cs="Arial"/>
          <w:strike/>
          <w:szCs w:val="22"/>
        </w:rPr>
      </w:pPr>
    </w:p>
    <w:p w14:paraId="173996E0" w14:textId="77777777" w:rsidR="008B5D6C" w:rsidRPr="00704697" w:rsidRDefault="008B5D6C" w:rsidP="008B5D6C">
      <w:pPr>
        <w:rPr>
          <w:strike/>
        </w:rPr>
      </w:pPr>
      <w:r w:rsidRPr="00704697">
        <w:rPr>
          <w:strike/>
          <w:u w:val="single"/>
        </w:rPr>
        <w:t>EXECUTED AS A DEED</w:t>
      </w:r>
      <w:r w:rsidRPr="00704697">
        <w:rPr>
          <w:strike/>
        </w:rPr>
        <w:t xml:space="preserve"> by </w:t>
      </w:r>
    </w:p>
    <w:p w14:paraId="175DD1C4" w14:textId="77777777" w:rsidR="008B5D6C" w:rsidRPr="00704697" w:rsidRDefault="008B5D6C" w:rsidP="008B5D6C">
      <w:pPr>
        <w:rPr>
          <w:strike/>
        </w:rPr>
      </w:pPr>
      <w:r w:rsidRPr="00704697">
        <w:rPr>
          <w:strike/>
        </w:rPr>
        <w:t>[</w:t>
      </w:r>
      <w:r w:rsidRPr="00704697">
        <w:rPr>
          <w:strike/>
          <w:u w:val="single"/>
        </w:rPr>
        <w:t>GUARANTOR</w:t>
      </w:r>
      <w:r w:rsidRPr="00704697">
        <w:rPr>
          <w:strike/>
        </w:rPr>
        <w:t xml:space="preserve">] acting by </w:t>
      </w:r>
    </w:p>
    <w:p w14:paraId="054508A3" w14:textId="77777777" w:rsidR="008B5D6C" w:rsidRPr="00704697" w:rsidRDefault="008B5D6C" w:rsidP="008B5D6C">
      <w:pPr>
        <w:rPr>
          <w:strike/>
        </w:rPr>
      </w:pPr>
      <w:r w:rsidRPr="00704697">
        <w:rPr>
          <w:strike/>
        </w:rPr>
        <w:t>a Director and its Secretary/two Directors:</w:t>
      </w:r>
    </w:p>
    <w:p w14:paraId="4469086E" w14:textId="77777777" w:rsidR="008B5D6C" w:rsidRPr="00704697" w:rsidRDefault="008B5D6C" w:rsidP="008B5D6C">
      <w:pPr>
        <w:rPr>
          <w:strike/>
        </w:rPr>
      </w:pPr>
    </w:p>
    <w:p w14:paraId="0C75306E" w14:textId="77777777" w:rsidR="008B5D6C" w:rsidRPr="00704697" w:rsidRDefault="008B5D6C" w:rsidP="008B5D6C">
      <w:pPr>
        <w:rPr>
          <w:strike/>
        </w:rPr>
      </w:pPr>
      <w:r w:rsidRPr="00704697">
        <w:rPr>
          <w:strike/>
        </w:rPr>
        <w:t>Director</w:t>
      </w:r>
    </w:p>
    <w:p w14:paraId="06CF9A45" w14:textId="77777777" w:rsidR="008B5D6C" w:rsidRPr="00704697" w:rsidRDefault="008B5D6C" w:rsidP="008B5D6C">
      <w:pPr>
        <w:rPr>
          <w:strike/>
        </w:rPr>
      </w:pPr>
      <w:r w:rsidRPr="00704697">
        <w:rPr>
          <w:strike/>
        </w:rPr>
        <w:t>Director/Secretary</w:t>
      </w:r>
    </w:p>
    <w:p w14:paraId="655E0648" w14:textId="77777777" w:rsidR="008B5D6C" w:rsidRPr="00704697" w:rsidRDefault="008B5D6C" w:rsidP="008B5D6C">
      <w:pPr>
        <w:rPr>
          <w:strike/>
        </w:rPr>
      </w:pPr>
    </w:p>
    <w:p w14:paraId="6323E15B" w14:textId="77777777" w:rsidR="008B5D6C" w:rsidRPr="00704697" w:rsidRDefault="008B5D6C" w:rsidP="008B5D6C">
      <w:pPr>
        <w:rPr>
          <w:strike/>
        </w:rPr>
      </w:pPr>
    </w:p>
    <w:tbl>
      <w:tblPr>
        <w:tblW w:w="0" w:type="auto"/>
        <w:tblLayout w:type="fixed"/>
        <w:tblLook w:val="0000" w:firstRow="0" w:lastRow="0" w:firstColumn="0" w:lastColumn="0" w:noHBand="0" w:noVBand="0"/>
      </w:tblPr>
      <w:tblGrid>
        <w:gridCol w:w="4338"/>
        <w:gridCol w:w="990"/>
        <w:gridCol w:w="3240"/>
      </w:tblGrid>
      <w:tr w:rsidR="008B5D6C" w:rsidRPr="00704697" w14:paraId="07B02C21" w14:textId="77777777" w:rsidTr="00227BD4">
        <w:tc>
          <w:tcPr>
            <w:tcW w:w="4338" w:type="dxa"/>
          </w:tcPr>
          <w:p w14:paraId="1990D2BB" w14:textId="77777777" w:rsidR="008B5D6C" w:rsidRPr="00704697" w:rsidRDefault="008B5D6C" w:rsidP="00227BD4">
            <w:pPr>
              <w:spacing w:after="0"/>
              <w:rPr>
                <w:strike/>
              </w:rPr>
            </w:pPr>
            <w:r w:rsidRPr="00704697">
              <w:rPr>
                <w:strike/>
                <w:u w:val="single"/>
              </w:rPr>
              <w:t>EXECUTED AS A DEED</w:t>
            </w:r>
            <w:r w:rsidRPr="00704697">
              <w:rPr>
                <w:strike/>
              </w:rPr>
              <w:t xml:space="preserve"> by [</w:t>
            </w:r>
            <w:r w:rsidRPr="00704697">
              <w:rPr>
                <w:strike/>
                <w:u w:val="single"/>
              </w:rPr>
              <w:t>EMPLOYER</w:t>
            </w:r>
            <w:r w:rsidRPr="00704697">
              <w:rPr>
                <w:strike/>
              </w:rPr>
              <w:t>]</w:t>
            </w:r>
          </w:p>
          <w:p w14:paraId="63F115EA" w14:textId="77777777" w:rsidR="008B5D6C" w:rsidRPr="00704697" w:rsidRDefault="008B5D6C" w:rsidP="00227BD4">
            <w:pPr>
              <w:spacing w:after="0"/>
              <w:rPr>
                <w:strike/>
              </w:rPr>
            </w:pPr>
            <w:r w:rsidRPr="00704697">
              <w:rPr>
                <w:strike/>
              </w:rPr>
              <w:t>acting by a Director and its Secretary/two Directors:</w:t>
            </w:r>
          </w:p>
          <w:p w14:paraId="32E2A4E0" w14:textId="77777777" w:rsidR="008B5D6C" w:rsidRPr="00704697" w:rsidRDefault="008B5D6C" w:rsidP="00227BD4">
            <w:pPr>
              <w:spacing w:after="0"/>
              <w:rPr>
                <w:strike/>
              </w:rPr>
            </w:pPr>
          </w:p>
          <w:p w14:paraId="3BDBEA4F" w14:textId="77777777" w:rsidR="008B5D6C" w:rsidRPr="00704697" w:rsidRDefault="008B5D6C" w:rsidP="00227BD4">
            <w:pPr>
              <w:spacing w:after="0"/>
              <w:rPr>
                <w:strike/>
              </w:rPr>
            </w:pPr>
            <w:r w:rsidRPr="00704697">
              <w:rPr>
                <w:strike/>
              </w:rPr>
              <w:t>……………………………….</w:t>
            </w:r>
          </w:p>
          <w:p w14:paraId="7EB8B6BB" w14:textId="77777777" w:rsidR="008B5D6C" w:rsidRPr="00704697" w:rsidRDefault="008B5D6C" w:rsidP="00227BD4">
            <w:pPr>
              <w:spacing w:after="0"/>
              <w:rPr>
                <w:strike/>
              </w:rPr>
            </w:pPr>
            <w:r w:rsidRPr="00704697">
              <w:rPr>
                <w:strike/>
              </w:rPr>
              <w:t>Director</w:t>
            </w:r>
          </w:p>
          <w:p w14:paraId="0F472291" w14:textId="77777777" w:rsidR="008B5D6C" w:rsidRPr="00704697" w:rsidRDefault="008B5D6C" w:rsidP="00227BD4">
            <w:pPr>
              <w:spacing w:after="0"/>
              <w:rPr>
                <w:strike/>
              </w:rPr>
            </w:pPr>
          </w:p>
          <w:p w14:paraId="3705C741" w14:textId="77777777" w:rsidR="008B5D6C" w:rsidRPr="00704697" w:rsidRDefault="008B5D6C" w:rsidP="00227BD4">
            <w:pPr>
              <w:spacing w:after="0"/>
              <w:rPr>
                <w:strike/>
              </w:rPr>
            </w:pPr>
          </w:p>
          <w:p w14:paraId="73B9D364" w14:textId="77777777" w:rsidR="008B5D6C" w:rsidRPr="00704697" w:rsidRDefault="008B5D6C" w:rsidP="00227BD4">
            <w:pPr>
              <w:spacing w:after="0"/>
              <w:rPr>
                <w:strike/>
              </w:rPr>
            </w:pPr>
            <w:r w:rsidRPr="00704697">
              <w:rPr>
                <w:strike/>
              </w:rPr>
              <w:t>……………………………….</w:t>
            </w:r>
          </w:p>
          <w:p w14:paraId="3AEF87CF" w14:textId="77777777" w:rsidR="008B5D6C" w:rsidRPr="00704697" w:rsidRDefault="008B5D6C" w:rsidP="00227BD4">
            <w:pPr>
              <w:spacing w:after="0"/>
              <w:rPr>
                <w:strike/>
              </w:rPr>
            </w:pPr>
            <w:r w:rsidRPr="00704697">
              <w:rPr>
                <w:strike/>
              </w:rPr>
              <w:t>Director/Secretary</w:t>
            </w:r>
          </w:p>
        </w:tc>
        <w:tc>
          <w:tcPr>
            <w:tcW w:w="990" w:type="dxa"/>
          </w:tcPr>
          <w:p w14:paraId="1239DA02" w14:textId="77777777" w:rsidR="008B5D6C" w:rsidRPr="00704697" w:rsidRDefault="008B5D6C" w:rsidP="00227BD4">
            <w:pPr>
              <w:rPr>
                <w:strike/>
              </w:rPr>
            </w:pPr>
          </w:p>
        </w:tc>
        <w:tc>
          <w:tcPr>
            <w:tcW w:w="3240" w:type="dxa"/>
          </w:tcPr>
          <w:p w14:paraId="506D2EFB" w14:textId="77777777" w:rsidR="008B5D6C" w:rsidRPr="00704697" w:rsidRDefault="008B5D6C" w:rsidP="00227BD4">
            <w:pPr>
              <w:rPr>
                <w:strike/>
              </w:rPr>
            </w:pPr>
          </w:p>
        </w:tc>
      </w:tr>
      <w:tr w:rsidR="008B5D6C" w:rsidRPr="00704697" w14:paraId="2D7C622B" w14:textId="77777777" w:rsidTr="00227BD4">
        <w:tc>
          <w:tcPr>
            <w:tcW w:w="4338" w:type="dxa"/>
          </w:tcPr>
          <w:p w14:paraId="0C999268" w14:textId="77777777" w:rsidR="008B5D6C" w:rsidRPr="00704697" w:rsidRDefault="008B5D6C" w:rsidP="00227BD4">
            <w:pPr>
              <w:rPr>
                <w:strike/>
              </w:rPr>
            </w:pPr>
          </w:p>
        </w:tc>
        <w:tc>
          <w:tcPr>
            <w:tcW w:w="990" w:type="dxa"/>
          </w:tcPr>
          <w:p w14:paraId="7A925DE5" w14:textId="77777777" w:rsidR="008B5D6C" w:rsidRPr="00704697" w:rsidRDefault="008B5D6C" w:rsidP="00227BD4">
            <w:pPr>
              <w:rPr>
                <w:strike/>
              </w:rPr>
            </w:pPr>
          </w:p>
        </w:tc>
        <w:tc>
          <w:tcPr>
            <w:tcW w:w="3240" w:type="dxa"/>
          </w:tcPr>
          <w:p w14:paraId="5C290A48" w14:textId="77777777" w:rsidR="008B5D6C" w:rsidRPr="00704697" w:rsidRDefault="008B5D6C" w:rsidP="00227BD4">
            <w:pPr>
              <w:rPr>
                <w:strike/>
              </w:rPr>
            </w:pPr>
          </w:p>
        </w:tc>
      </w:tr>
    </w:tbl>
    <w:p w14:paraId="17CEE8AF" w14:textId="77777777" w:rsidR="008B5D6C" w:rsidRPr="00EC50CD" w:rsidRDefault="008B5D6C" w:rsidP="008B5D6C">
      <w:pPr>
        <w:spacing w:line="360" w:lineRule="auto"/>
        <w:jc w:val="center"/>
        <w:rPr>
          <w:u w:val="single"/>
        </w:rPr>
      </w:pPr>
      <w:r>
        <w:br w:type="page"/>
      </w:r>
      <w:r>
        <w:rPr>
          <w:u w:val="single"/>
        </w:rPr>
        <w:lastRenderedPageBreak/>
        <w:t>ANNEX 7</w:t>
      </w:r>
    </w:p>
    <w:p w14:paraId="77C14BFA" w14:textId="058E660F" w:rsidR="008B5D6C" w:rsidRDefault="002037C6" w:rsidP="008B5D6C">
      <w:pPr>
        <w:spacing w:line="360" w:lineRule="auto"/>
        <w:jc w:val="center"/>
      </w:pPr>
      <w:r>
        <w:t xml:space="preserve">EMPLOYER POLICIES </w:t>
      </w:r>
    </w:p>
    <w:p w14:paraId="4D8C9DD2" w14:textId="77777777" w:rsidR="008B5D6C" w:rsidRDefault="008B5D6C" w:rsidP="008B5D6C">
      <w:pPr>
        <w:spacing w:line="360" w:lineRule="auto"/>
        <w:jc w:val="center"/>
      </w:pPr>
      <w:r>
        <w:t>[</w:t>
      </w:r>
      <w:r w:rsidRPr="3C10025F">
        <w:rPr>
          <w:i/>
          <w:iCs/>
        </w:rPr>
        <w:t>EMPLOYER TO PROVIDE ANY EXISTING POLICIES</w:t>
      </w:r>
      <w:r>
        <w:t>]</w:t>
      </w:r>
    </w:p>
    <w:p w14:paraId="268F5FA0" w14:textId="77777777" w:rsidR="008B5D6C" w:rsidRDefault="008B5D6C" w:rsidP="008B5D6C">
      <w:pPr>
        <w:spacing w:after="0"/>
        <w:jc w:val="left"/>
        <w:rPr>
          <w:u w:val="single"/>
        </w:rPr>
      </w:pPr>
      <w:r>
        <w:rPr>
          <w:u w:val="single"/>
        </w:rPr>
        <w:br w:type="page"/>
      </w:r>
    </w:p>
    <w:p w14:paraId="07247129" w14:textId="002FB2C4" w:rsidR="008B5D6C" w:rsidRDefault="008B5D6C" w:rsidP="008B5D6C">
      <w:pPr>
        <w:spacing w:after="0"/>
        <w:jc w:val="center"/>
        <w:rPr>
          <w:u w:val="single"/>
        </w:rPr>
      </w:pPr>
    </w:p>
    <w:p w14:paraId="1C15E5F9" w14:textId="78C75F52" w:rsidR="008B5D6C" w:rsidRPr="00597C5A" w:rsidRDefault="008B5D6C" w:rsidP="008B5D6C">
      <w:pPr>
        <w:spacing w:line="360" w:lineRule="auto"/>
        <w:jc w:val="center"/>
        <w:rPr>
          <w:u w:val="single"/>
        </w:rPr>
      </w:pPr>
      <w:r w:rsidRPr="00597C5A">
        <w:rPr>
          <w:u w:val="single"/>
        </w:rPr>
        <w:t xml:space="preserve">ANNEX </w:t>
      </w:r>
      <w:r w:rsidR="00A35C4F">
        <w:rPr>
          <w:u w:val="single"/>
        </w:rPr>
        <w:t>8</w:t>
      </w:r>
      <w:r w:rsidRPr="00597C5A">
        <w:rPr>
          <w:u w:val="single"/>
        </w:rPr>
        <w:t xml:space="preserve"> </w:t>
      </w:r>
    </w:p>
    <w:p w14:paraId="0F243E27" w14:textId="6805C43D" w:rsidR="008B5D6C" w:rsidRDefault="00CD7FEF" w:rsidP="008B5D6C">
      <w:pPr>
        <w:spacing w:line="360" w:lineRule="auto"/>
        <w:jc w:val="center"/>
      </w:pPr>
      <w:r>
        <w:t>[</w:t>
      </w:r>
      <w:r w:rsidR="008B5D6C">
        <w:t>ASBESTOS SURVEY</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1901"/>
        <w:gridCol w:w="1901"/>
        <w:gridCol w:w="1901"/>
        <w:gridCol w:w="1901"/>
      </w:tblGrid>
      <w:tr w:rsidR="00B85D0F" w14:paraId="39FB573A" w14:textId="77777777" w:rsidTr="00293D56">
        <w:tc>
          <w:tcPr>
            <w:tcW w:w="1901" w:type="dxa"/>
            <w:shd w:val="clear" w:color="auto" w:fill="D9D9D9"/>
          </w:tcPr>
          <w:p w14:paraId="71CBE17C" w14:textId="77777777" w:rsidR="00B85D0F" w:rsidRPr="009C6547" w:rsidRDefault="00B85D0F" w:rsidP="00293D56">
            <w:pPr>
              <w:jc w:val="center"/>
              <w:rPr>
                <w:b/>
              </w:rPr>
            </w:pPr>
            <w:bookmarkStart w:id="170" w:name="_Hlk54950730"/>
            <w:r w:rsidRPr="009C6547">
              <w:rPr>
                <w:b/>
              </w:rPr>
              <w:t>Survey Type</w:t>
            </w:r>
          </w:p>
        </w:tc>
        <w:tc>
          <w:tcPr>
            <w:tcW w:w="1901" w:type="dxa"/>
            <w:shd w:val="clear" w:color="auto" w:fill="D9D9D9"/>
          </w:tcPr>
          <w:p w14:paraId="35964F2E" w14:textId="77777777" w:rsidR="00B85D0F" w:rsidRPr="009C6547" w:rsidRDefault="00B85D0F" w:rsidP="00293D56">
            <w:pPr>
              <w:jc w:val="center"/>
              <w:rPr>
                <w:b/>
              </w:rPr>
            </w:pPr>
            <w:r w:rsidRPr="009C6547">
              <w:rPr>
                <w:b/>
              </w:rPr>
              <w:t>Location</w:t>
            </w:r>
          </w:p>
        </w:tc>
        <w:tc>
          <w:tcPr>
            <w:tcW w:w="1901" w:type="dxa"/>
            <w:shd w:val="clear" w:color="auto" w:fill="D9D9D9"/>
          </w:tcPr>
          <w:p w14:paraId="6268585F" w14:textId="77777777" w:rsidR="00B85D0F" w:rsidRPr="009C6547" w:rsidRDefault="00B85D0F" w:rsidP="00293D56">
            <w:pPr>
              <w:jc w:val="center"/>
              <w:rPr>
                <w:b/>
              </w:rPr>
            </w:pPr>
            <w:r w:rsidRPr="009C6547">
              <w:rPr>
                <w:b/>
              </w:rPr>
              <w:t>Survey Company</w:t>
            </w:r>
          </w:p>
        </w:tc>
        <w:tc>
          <w:tcPr>
            <w:tcW w:w="1901" w:type="dxa"/>
            <w:shd w:val="clear" w:color="auto" w:fill="D9D9D9"/>
          </w:tcPr>
          <w:p w14:paraId="58132B59" w14:textId="77777777" w:rsidR="00B85D0F" w:rsidRPr="009C6547" w:rsidRDefault="00B85D0F" w:rsidP="00293D56">
            <w:pPr>
              <w:jc w:val="center"/>
              <w:rPr>
                <w:b/>
              </w:rPr>
            </w:pPr>
            <w:r w:rsidRPr="009C6547">
              <w:rPr>
                <w:b/>
              </w:rPr>
              <w:t>Survey date</w:t>
            </w:r>
          </w:p>
        </w:tc>
        <w:tc>
          <w:tcPr>
            <w:tcW w:w="1901" w:type="dxa"/>
            <w:shd w:val="clear" w:color="auto" w:fill="D9D9D9"/>
          </w:tcPr>
          <w:p w14:paraId="7272D251" w14:textId="77777777" w:rsidR="00B85D0F" w:rsidRPr="009C6547" w:rsidRDefault="00B85D0F" w:rsidP="00293D56">
            <w:pPr>
              <w:jc w:val="center"/>
              <w:rPr>
                <w:b/>
              </w:rPr>
            </w:pPr>
            <w:r w:rsidRPr="009C6547">
              <w:rPr>
                <w:b/>
              </w:rPr>
              <w:t xml:space="preserve">Reference </w:t>
            </w:r>
          </w:p>
        </w:tc>
      </w:tr>
      <w:tr w:rsidR="00B85D0F" w14:paraId="247A7F02" w14:textId="77777777" w:rsidTr="00293D56">
        <w:tc>
          <w:tcPr>
            <w:tcW w:w="1901" w:type="dxa"/>
            <w:shd w:val="clear" w:color="auto" w:fill="auto"/>
          </w:tcPr>
          <w:p w14:paraId="7A4E11D3" w14:textId="77777777" w:rsidR="00B85D0F" w:rsidRDefault="00B85D0F" w:rsidP="00293D56"/>
        </w:tc>
        <w:tc>
          <w:tcPr>
            <w:tcW w:w="1901" w:type="dxa"/>
            <w:shd w:val="clear" w:color="auto" w:fill="auto"/>
          </w:tcPr>
          <w:p w14:paraId="200ECFFA" w14:textId="77777777" w:rsidR="00B85D0F" w:rsidRDefault="00B85D0F" w:rsidP="00293D56"/>
        </w:tc>
        <w:tc>
          <w:tcPr>
            <w:tcW w:w="1901" w:type="dxa"/>
            <w:shd w:val="clear" w:color="auto" w:fill="auto"/>
          </w:tcPr>
          <w:p w14:paraId="734D7B44" w14:textId="77777777" w:rsidR="00B85D0F" w:rsidRDefault="00B85D0F" w:rsidP="00293D56"/>
        </w:tc>
        <w:tc>
          <w:tcPr>
            <w:tcW w:w="1901" w:type="dxa"/>
            <w:shd w:val="clear" w:color="auto" w:fill="auto"/>
          </w:tcPr>
          <w:p w14:paraId="7E7ECA8C" w14:textId="77777777" w:rsidR="00B85D0F" w:rsidRDefault="00B85D0F" w:rsidP="00293D56"/>
        </w:tc>
        <w:tc>
          <w:tcPr>
            <w:tcW w:w="1901" w:type="dxa"/>
            <w:shd w:val="clear" w:color="auto" w:fill="auto"/>
          </w:tcPr>
          <w:p w14:paraId="612D5DF6" w14:textId="77777777" w:rsidR="00B85D0F" w:rsidRDefault="00B85D0F" w:rsidP="00293D56"/>
        </w:tc>
      </w:tr>
      <w:tr w:rsidR="00B85D0F" w14:paraId="6A319AF3" w14:textId="77777777" w:rsidTr="00293D56">
        <w:tc>
          <w:tcPr>
            <w:tcW w:w="1901" w:type="dxa"/>
            <w:shd w:val="clear" w:color="auto" w:fill="auto"/>
          </w:tcPr>
          <w:p w14:paraId="0A674500" w14:textId="77777777" w:rsidR="00B85D0F" w:rsidRDefault="00B85D0F" w:rsidP="00293D56"/>
        </w:tc>
        <w:tc>
          <w:tcPr>
            <w:tcW w:w="1901" w:type="dxa"/>
            <w:shd w:val="clear" w:color="auto" w:fill="auto"/>
          </w:tcPr>
          <w:p w14:paraId="36CEB93D" w14:textId="77777777" w:rsidR="00B85D0F" w:rsidRDefault="00B85D0F" w:rsidP="00293D56"/>
        </w:tc>
        <w:tc>
          <w:tcPr>
            <w:tcW w:w="1901" w:type="dxa"/>
            <w:shd w:val="clear" w:color="auto" w:fill="auto"/>
          </w:tcPr>
          <w:p w14:paraId="33A52164" w14:textId="77777777" w:rsidR="00B85D0F" w:rsidRDefault="00B85D0F" w:rsidP="00293D56"/>
        </w:tc>
        <w:tc>
          <w:tcPr>
            <w:tcW w:w="1901" w:type="dxa"/>
            <w:shd w:val="clear" w:color="auto" w:fill="auto"/>
          </w:tcPr>
          <w:p w14:paraId="60FED710" w14:textId="77777777" w:rsidR="00B85D0F" w:rsidRDefault="00B85D0F" w:rsidP="00293D56"/>
        </w:tc>
        <w:tc>
          <w:tcPr>
            <w:tcW w:w="1901" w:type="dxa"/>
            <w:shd w:val="clear" w:color="auto" w:fill="auto"/>
          </w:tcPr>
          <w:p w14:paraId="2B8D6392" w14:textId="77777777" w:rsidR="00B85D0F" w:rsidRDefault="00B85D0F" w:rsidP="00293D56"/>
        </w:tc>
      </w:tr>
      <w:bookmarkEnd w:id="170"/>
    </w:tbl>
    <w:p w14:paraId="0C123DFD" w14:textId="77777777" w:rsidR="00B85D0F" w:rsidRDefault="00B85D0F" w:rsidP="00B85D0F">
      <w:pPr>
        <w:rPr>
          <w:b/>
          <w:u w:val="single"/>
        </w:rPr>
      </w:pPr>
    </w:p>
    <w:p w14:paraId="32E0C0FE" w14:textId="356CBF8F" w:rsidR="00B85D0F" w:rsidRPr="00CA1333" w:rsidRDefault="00B85D0F" w:rsidP="00B85D0F">
      <w:r>
        <w:t xml:space="preserve">Without prejudice to the paragraph below, </w:t>
      </w:r>
      <w:r w:rsidRPr="00CA1333">
        <w:t xml:space="preserve">Asbestos that is noted in the Asbestos Survey as </w:t>
      </w:r>
      <w:r w:rsidRPr="3C10025F">
        <w:t>[</w:t>
      </w:r>
      <w:r w:rsidR="00D06015" w:rsidRPr="3C10025F">
        <w:t>“</w:t>
      </w:r>
      <w:r w:rsidRPr="3C10025F">
        <w:t>presumed</w:t>
      </w:r>
      <w:r w:rsidR="00D06015" w:rsidRPr="3C10025F">
        <w:t>”</w:t>
      </w:r>
      <w:r w:rsidRPr="3C10025F">
        <w:t xml:space="preserve"> (but excluding </w:t>
      </w:r>
      <w:r w:rsidR="00D06015" w:rsidRPr="3C10025F">
        <w:t>“</w:t>
      </w:r>
      <w:r w:rsidRPr="3C10025F">
        <w:t>strongly presumed</w:t>
      </w:r>
      <w:r w:rsidR="00D06015" w:rsidRPr="3C10025F">
        <w:t>”</w:t>
      </w:r>
      <w:r w:rsidRPr="3C10025F">
        <w:t xml:space="preserve"> which shall be considered identified Asbestos) or </w:t>
      </w:r>
      <w:r w:rsidR="00D06015" w:rsidRPr="3C10025F">
        <w:t>“</w:t>
      </w:r>
      <w:r w:rsidRPr="3C10025F">
        <w:t>suspected</w:t>
      </w:r>
      <w:r w:rsidR="00D06015" w:rsidRPr="3C10025F">
        <w:t>”</w:t>
      </w:r>
      <w:r w:rsidRPr="3C10025F">
        <w:t xml:space="preserve"> or is referred to as </w:t>
      </w:r>
      <w:r w:rsidR="00D06015" w:rsidRPr="3C10025F">
        <w:t>“</w:t>
      </w:r>
      <w:r w:rsidRPr="3C10025F">
        <w:t>assumed</w:t>
      </w:r>
      <w:r w:rsidR="00D06015" w:rsidRPr="3C10025F">
        <w:t>”</w:t>
      </w:r>
      <w:r w:rsidRPr="3C10025F">
        <w:t xml:space="preserve"> (but excluding </w:t>
      </w:r>
      <w:r w:rsidR="00D06015" w:rsidRPr="3C10025F">
        <w:t>“</w:t>
      </w:r>
      <w:r w:rsidRPr="3C10025F">
        <w:t>strongly assumed</w:t>
      </w:r>
      <w:r w:rsidR="00D06015" w:rsidRPr="3C10025F">
        <w:t>”</w:t>
      </w:r>
      <w:r w:rsidRPr="3C10025F">
        <w:t xml:space="preserve"> which shall be considered identified Asbestos) or </w:t>
      </w:r>
      <w:r w:rsidR="00D06015" w:rsidRPr="3C10025F">
        <w:t>“</w:t>
      </w:r>
      <w:r w:rsidRPr="3C10025F">
        <w:t>may be present</w:t>
      </w:r>
      <w:r w:rsidR="00D06015" w:rsidRPr="3C10025F">
        <w:t>”</w:t>
      </w:r>
      <w:r w:rsidRPr="3C10025F">
        <w:t>]</w:t>
      </w:r>
      <w:r w:rsidRPr="00CA1333">
        <w:t xml:space="preserve"> is not identified Asbestos for the purposes of this </w:t>
      </w:r>
      <w:r w:rsidR="00502D40">
        <w:t>Contract</w:t>
      </w:r>
      <w:r>
        <w:t xml:space="preserve">. All other references to Asbestos in the Asbestos Survey are identified Asbestos for the purposes of this </w:t>
      </w:r>
      <w:r w:rsidR="00502D40">
        <w:t>Contract</w:t>
      </w:r>
      <w:r>
        <w:t>.</w:t>
      </w:r>
    </w:p>
    <w:p w14:paraId="73589EF2" w14:textId="11A65738" w:rsidR="00B85D0F" w:rsidRPr="00B163BD" w:rsidRDefault="00B85D0F" w:rsidP="00B85D0F">
      <w:r>
        <w:t xml:space="preserve">Notwithstanding the paragraph above, </w:t>
      </w:r>
      <w:r w:rsidRPr="3C10025F">
        <w:t>[insert list/pages/section]</w:t>
      </w:r>
      <w:r w:rsidRPr="00B163BD">
        <w:t xml:space="preserve"> of the </w:t>
      </w:r>
      <w:r w:rsidRPr="3C10025F">
        <w:t>[insert reference to survey]</w:t>
      </w:r>
      <w:r>
        <w:t xml:space="preserve"> </w:t>
      </w:r>
      <w:r w:rsidRPr="00B163BD">
        <w:t>has been annotated and is attached to show where the Contractor has not made an allowance for Asbestos.</w:t>
      </w:r>
      <w:r w:rsidR="006876BA">
        <w:t> </w:t>
      </w:r>
      <w:r w:rsidRPr="00B163BD">
        <w:t>If not marked otherwise, the Contractor has made an allowance for the Asbestos noted in the Asbestos register.</w:t>
      </w:r>
    </w:p>
    <w:p w14:paraId="7C711696" w14:textId="77777777" w:rsidR="008B5D6C" w:rsidRDefault="008B5D6C" w:rsidP="008B5D6C">
      <w:pPr>
        <w:spacing w:after="0"/>
        <w:jc w:val="left"/>
        <w:rPr>
          <w:u w:val="single"/>
        </w:rPr>
      </w:pPr>
      <w:r>
        <w:rPr>
          <w:u w:val="single"/>
        </w:rPr>
        <w:br w:type="page"/>
      </w:r>
    </w:p>
    <w:p w14:paraId="197C7015" w14:textId="0DABA6A9" w:rsidR="008B5D6C" w:rsidRPr="000718BE" w:rsidRDefault="008B5D6C" w:rsidP="008B5D6C">
      <w:pPr>
        <w:spacing w:line="360" w:lineRule="auto"/>
        <w:jc w:val="center"/>
        <w:rPr>
          <w:strike/>
          <w:u w:val="single"/>
        </w:rPr>
      </w:pPr>
      <w:r w:rsidRPr="000718BE">
        <w:rPr>
          <w:strike/>
          <w:u w:val="single"/>
        </w:rPr>
        <w:lastRenderedPageBreak/>
        <w:t xml:space="preserve">ANNEX </w:t>
      </w:r>
      <w:r w:rsidR="00A35C4F" w:rsidRPr="000718BE">
        <w:rPr>
          <w:strike/>
          <w:u w:val="single"/>
        </w:rPr>
        <w:t>9</w:t>
      </w:r>
    </w:p>
    <w:p w14:paraId="55E48535" w14:textId="1B91B921" w:rsidR="008B5D6C" w:rsidRPr="000718BE" w:rsidRDefault="002037C6" w:rsidP="008B5D6C">
      <w:pPr>
        <w:spacing w:line="360" w:lineRule="auto"/>
        <w:jc w:val="center"/>
        <w:rPr>
          <w:strike/>
        </w:rPr>
      </w:pPr>
      <w:r w:rsidRPr="000718BE">
        <w:rPr>
          <w:strike/>
        </w:rPr>
        <w:t>[</w:t>
      </w:r>
      <w:r w:rsidR="008B5D6C" w:rsidRPr="000718BE">
        <w:rPr>
          <w:strike/>
        </w:rPr>
        <w:t>BUILDING SURVEY</w:t>
      </w:r>
      <w:r w:rsidRPr="000718BE">
        <w:rPr>
          <w:strike/>
        </w:rPr>
        <w:t>]</w:t>
      </w:r>
    </w:p>
    <w:tbl>
      <w:tblPr>
        <w:tblpPr w:leftFromText="180" w:rightFromText="180" w:vertAnchor="page" w:horzAnchor="margin" w:tblpXSpec="center" w:tblpY="2395"/>
        <w:tblW w:w="877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967"/>
        <w:gridCol w:w="1740"/>
        <w:gridCol w:w="1441"/>
        <w:gridCol w:w="1980"/>
        <w:gridCol w:w="1649"/>
      </w:tblGrid>
      <w:tr w:rsidR="00B85D0F" w:rsidRPr="000718BE" w14:paraId="41C0975F" w14:textId="77777777" w:rsidTr="46DAEDD7">
        <w:tc>
          <w:tcPr>
            <w:tcW w:w="1967" w:type="dxa"/>
            <w:tcBorders>
              <w:top w:val="single" w:sz="8" w:space="0" w:color="auto"/>
              <w:bottom w:val="single" w:sz="4" w:space="0" w:color="auto"/>
            </w:tcBorders>
            <w:shd w:val="clear" w:color="auto" w:fill="F2F2F2" w:themeFill="background1" w:themeFillShade="F2"/>
          </w:tcPr>
          <w:p w14:paraId="1290BAA0" w14:textId="77777777" w:rsidR="00B85D0F" w:rsidRPr="000718BE" w:rsidRDefault="00B85D0F" w:rsidP="00293D56">
            <w:pPr>
              <w:spacing w:before="120"/>
              <w:rPr>
                <w:rFonts w:cs="Arial"/>
                <w:b/>
                <w:strike/>
              </w:rPr>
            </w:pPr>
            <w:r w:rsidRPr="000718BE">
              <w:rPr>
                <w:rFonts w:cs="Arial"/>
                <w:b/>
                <w:strike/>
              </w:rPr>
              <w:t>Survey type</w:t>
            </w:r>
          </w:p>
        </w:tc>
        <w:tc>
          <w:tcPr>
            <w:tcW w:w="1740" w:type="dxa"/>
            <w:tcBorders>
              <w:top w:val="single" w:sz="8" w:space="0" w:color="auto"/>
              <w:bottom w:val="single" w:sz="4" w:space="0" w:color="auto"/>
            </w:tcBorders>
            <w:shd w:val="clear" w:color="auto" w:fill="F2F2F2" w:themeFill="background1" w:themeFillShade="F2"/>
          </w:tcPr>
          <w:p w14:paraId="5554467E" w14:textId="27FD9DFA" w:rsidR="00B85D0F" w:rsidRPr="000718BE" w:rsidRDefault="00B85D0F" w:rsidP="00293D56">
            <w:pPr>
              <w:spacing w:before="120"/>
              <w:rPr>
                <w:rFonts w:cs="Arial"/>
                <w:b/>
                <w:strike/>
              </w:rPr>
            </w:pPr>
            <w:r w:rsidRPr="000718BE">
              <w:rPr>
                <w:rFonts w:cs="Arial"/>
                <w:b/>
                <w:bCs/>
                <w:strike/>
              </w:rPr>
              <w:t>Location</w:t>
            </w:r>
          </w:p>
        </w:tc>
        <w:tc>
          <w:tcPr>
            <w:tcW w:w="1441" w:type="dxa"/>
            <w:tcBorders>
              <w:top w:val="single" w:sz="8" w:space="0" w:color="auto"/>
              <w:bottom w:val="single" w:sz="4" w:space="0" w:color="auto"/>
            </w:tcBorders>
            <w:shd w:val="clear" w:color="auto" w:fill="F2F2F2" w:themeFill="background1" w:themeFillShade="F2"/>
          </w:tcPr>
          <w:p w14:paraId="1D213CB9" w14:textId="77777777" w:rsidR="00B85D0F" w:rsidRPr="000718BE" w:rsidRDefault="00B85D0F" w:rsidP="00293D56">
            <w:pPr>
              <w:spacing w:before="120"/>
              <w:rPr>
                <w:rFonts w:cs="Arial"/>
                <w:b/>
                <w:strike/>
              </w:rPr>
            </w:pPr>
            <w:r w:rsidRPr="000718BE">
              <w:rPr>
                <w:rFonts w:cs="Arial"/>
                <w:b/>
                <w:strike/>
              </w:rPr>
              <w:t>Survey Company</w:t>
            </w:r>
          </w:p>
        </w:tc>
        <w:tc>
          <w:tcPr>
            <w:tcW w:w="1980" w:type="dxa"/>
            <w:tcBorders>
              <w:top w:val="single" w:sz="8" w:space="0" w:color="auto"/>
              <w:bottom w:val="single" w:sz="4" w:space="0" w:color="auto"/>
            </w:tcBorders>
            <w:shd w:val="clear" w:color="auto" w:fill="F2F2F2" w:themeFill="background1" w:themeFillShade="F2"/>
          </w:tcPr>
          <w:p w14:paraId="1F233CBB" w14:textId="77777777" w:rsidR="00B85D0F" w:rsidRPr="000718BE" w:rsidRDefault="00B85D0F" w:rsidP="00293D56">
            <w:pPr>
              <w:spacing w:before="120"/>
              <w:rPr>
                <w:rFonts w:cs="Arial"/>
                <w:b/>
                <w:strike/>
              </w:rPr>
            </w:pPr>
            <w:r w:rsidRPr="000718BE">
              <w:rPr>
                <w:rFonts w:cs="Arial"/>
                <w:b/>
                <w:strike/>
              </w:rPr>
              <w:t>Survey date</w:t>
            </w:r>
          </w:p>
        </w:tc>
        <w:tc>
          <w:tcPr>
            <w:tcW w:w="1649" w:type="dxa"/>
            <w:tcBorders>
              <w:top w:val="single" w:sz="8" w:space="0" w:color="auto"/>
              <w:bottom w:val="single" w:sz="4" w:space="0" w:color="auto"/>
            </w:tcBorders>
            <w:shd w:val="clear" w:color="auto" w:fill="F2F2F2" w:themeFill="background1" w:themeFillShade="F2"/>
          </w:tcPr>
          <w:p w14:paraId="25DD9C44" w14:textId="77777777" w:rsidR="00B85D0F" w:rsidRPr="000718BE" w:rsidRDefault="00B85D0F" w:rsidP="00293D56">
            <w:pPr>
              <w:spacing w:before="120"/>
              <w:rPr>
                <w:rFonts w:cs="Arial"/>
                <w:b/>
                <w:strike/>
              </w:rPr>
            </w:pPr>
            <w:r w:rsidRPr="000718BE">
              <w:rPr>
                <w:rFonts w:cs="Arial"/>
                <w:b/>
                <w:strike/>
              </w:rPr>
              <w:t>Reference</w:t>
            </w:r>
          </w:p>
        </w:tc>
      </w:tr>
      <w:tr w:rsidR="00B85D0F" w:rsidRPr="000718BE" w14:paraId="44748B91" w14:textId="77777777" w:rsidTr="46DAEDD7">
        <w:tc>
          <w:tcPr>
            <w:tcW w:w="1967" w:type="dxa"/>
            <w:tcBorders>
              <w:top w:val="single" w:sz="4" w:space="0" w:color="auto"/>
            </w:tcBorders>
          </w:tcPr>
          <w:p w14:paraId="147BF9F8" w14:textId="77777777" w:rsidR="00B85D0F" w:rsidRPr="000718BE" w:rsidRDefault="00B85D0F" w:rsidP="00293D56">
            <w:pPr>
              <w:spacing w:before="120"/>
              <w:rPr>
                <w:rFonts w:cs="Arial"/>
                <w:strike/>
              </w:rPr>
            </w:pPr>
          </w:p>
        </w:tc>
        <w:tc>
          <w:tcPr>
            <w:tcW w:w="1740" w:type="dxa"/>
            <w:tcBorders>
              <w:top w:val="single" w:sz="4" w:space="0" w:color="auto"/>
            </w:tcBorders>
          </w:tcPr>
          <w:p w14:paraId="73316C7E" w14:textId="77777777" w:rsidR="00B85D0F" w:rsidRPr="000718BE" w:rsidRDefault="00B85D0F" w:rsidP="00293D56">
            <w:pPr>
              <w:spacing w:before="120"/>
              <w:rPr>
                <w:rFonts w:cs="Arial"/>
                <w:strike/>
              </w:rPr>
            </w:pPr>
          </w:p>
        </w:tc>
        <w:tc>
          <w:tcPr>
            <w:tcW w:w="1441" w:type="dxa"/>
            <w:tcBorders>
              <w:top w:val="single" w:sz="4" w:space="0" w:color="auto"/>
            </w:tcBorders>
          </w:tcPr>
          <w:p w14:paraId="4A1C0FF7" w14:textId="77777777" w:rsidR="00B85D0F" w:rsidRPr="000718BE" w:rsidRDefault="00B85D0F" w:rsidP="00293D56">
            <w:pPr>
              <w:spacing w:before="120"/>
              <w:rPr>
                <w:rFonts w:cs="Arial"/>
                <w:strike/>
              </w:rPr>
            </w:pPr>
          </w:p>
        </w:tc>
        <w:tc>
          <w:tcPr>
            <w:tcW w:w="1980" w:type="dxa"/>
            <w:tcBorders>
              <w:top w:val="single" w:sz="4" w:space="0" w:color="auto"/>
            </w:tcBorders>
          </w:tcPr>
          <w:p w14:paraId="319D49AD" w14:textId="77777777" w:rsidR="00B85D0F" w:rsidRPr="000718BE" w:rsidRDefault="00B85D0F" w:rsidP="00293D56">
            <w:pPr>
              <w:spacing w:before="120"/>
              <w:rPr>
                <w:rFonts w:cs="Arial"/>
                <w:strike/>
              </w:rPr>
            </w:pPr>
          </w:p>
        </w:tc>
        <w:tc>
          <w:tcPr>
            <w:tcW w:w="1649" w:type="dxa"/>
            <w:tcBorders>
              <w:top w:val="single" w:sz="4" w:space="0" w:color="auto"/>
            </w:tcBorders>
          </w:tcPr>
          <w:p w14:paraId="7A204E9B" w14:textId="77777777" w:rsidR="00B85D0F" w:rsidRPr="000718BE" w:rsidRDefault="00B85D0F" w:rsidP="00293D56">
            <w:pPr>
              <w:spacing w:before="120"/>
              <w:rPr>
                <w:rFonts w:cs="Arial"/>
                <w:strike/>
              </w:rPr>
            </w:pPr>
          </w:p>
        </w:tc>
      </w:tr>
    </w:tbl>
    <w:p w14:paraId="461B0BDF" w14:textId="77777777" w:rsidR="00B85D0F" w:rsidRDefault="00B85D0F" w:rsidP="00B85D0F">
      <w:pPr>
        <w:spacing w:line="360" w:lineRule="auto"/>
        <w:jc w:val="left"/>
      </w:pPr>
    </w:p>
    <w:p w14:paraId="16A34DD2" w14:textId="77777777" w:rsidR="00B85D0F" w:rsidRDefault="00B85D0F" w:rsidP="00B85D0F">
      <w:pPr>
        <w:spacing w:after="0"/>
        <w:jc w:val="left"/>
        <w:rPr>
          <w:u w:val="single"/>
        </w:rPr>
      </w:pPr>
      <w:r>
        <w:rPr>
          <w:u w:val="single"/>
        </w:rPr>
        <w:br w:type="page"/>
      </w:r>
    </w:p>
    <w:p w14:paraId="3AD72935" w14:textId="7932E4BA" w:rsidR="008B5D6C" w:rsidRDefault="008B5D6C" w:rsidP="008B5D6C">
      <w:pPr>
        <w:spacing w:after="0"/>
        <w:jc w:val="left"/>
        <w:rPr>
          <w:u w:val="single"/>
        </w:rPr>
      </w:pPr>
    </w:p>
    <w:p w14:paraId="6B549FC2" w14:textId="2FDA1E4E" w:rsidR="008B5D6C" w:rsidRPr="00597C5A" w:rsidRDefault="008B5D6C" w:rsidP="008B5D6C">
      <w:pPr>
        <w:spacing w:line="360" w:lineRule="auto"/>
        <w:jc w:val="center"/>
        <w:rPr>
          <w:u w:val="single"/>
        </w:rPr>
      </w:pPr>
      <w:r w:rsidRPr="00597C5A">
        <w:rPr>
          <w:u w:val="single"/>
        </w:rPr>
        <w:t>ANNEX 1</w:t>
      </w:r>
      <w:r w:rsidR="00A35C4F">
        <w:rPr>
          <w:u w:val="single"/>
        </w:rPr>
        <w:t>0</w:t>
      </w:r>
    </w:p>
    <w:p w14:paraId="2881B696" w14:textId="77777777" w:rsidR="008B5D6C" w:rsidRDefault="008B5D6C" w:rsidP="008B5D6C">
      <w:pPr>
        <w:spacing w:line="360" w:lineRule="auto"/>
        <w:jc w:val="center"/>
      </w:pPr>
      <w:r>
        <w:t>CONSTRUCTION PROGRAMME</w:t>
      </w:r>
    </w:p>
    <w:p w14:paraId="13465B8E" w14:textId="77777777" w:rsidR="008B5D6C" w:rsidRDefault="008B5D6C" w:rsidP="008B5D6C">
      <w:pPr>
        <w:spacing w:after="0"/>
        <w:jc w:val="left"/>
        <w:rPr>
          <w:u w:val="single"/>
        </w:rPr>
      </w:pPr>
      <w:r>
        <w:rPr>
          <w:u w:val="single"/>
        </w:rPr>
        <w:br w:type="page"/>
      </w:r>
    </w:p>
    <w:p w14:paraId="0D331FDF" w14:textId="2685A775" w:rsidR="008B5D6C" w:rsidRPr="001055DE" w:rsidRDefault="008B5D6C" w:rsidP="008B5D6C">
      <w:pPr>
        <w:spacing w:line="360" w:lineRule="auto"/>
        <w:jc w:val="center"/>
        <w:rPr>
          <w:u w:val="single"/>
        </w:rPr>
      </w:pPr>
      <w:r w:rsidRPr="001055DE">
        <w:rPr>
          <w:u w:val="single"/>
        </w:rPr>
        <w:lastRenderedPageBreak/>
        <w:t>ANNEX 1</w:t>
      </w:r>
      <w:r w:rsidR="00A35C4F" w:rsidRPr="001055DE">
        <w:rPr>
          <w:u w:val="single"/>
        </w:rPr>
        <w:t>1</w:t>
      </w:r>
    </w:p>
    <w:p w14:paraId="7D5A53D9" w14:textId="19F71BF6" w:rsidR="008B5D6C" w:rsidRPr="001055DE" w:rsidRDefault="002037C6" w:rsidP="008B5D6C">
      <w:pPr>
        <w:spacing w:line="360" w:lineRule="auto"/>
        <w:jc w:val="center"/>
      </w:pPr>
      <w:r w:rsidRPr="001055DE">
        <w:t>[</w:t>
      </w:r>
      <w:r w:rsidR="008B5D6C" w:rsidRPr="001055DE">
        <w:t>EXISTING BUILDINGS</w:t>
      </w:r>
      <w:r w:rsidRPr="001055DE">
        <w:t>]</w:t>
      </w:r>
    </w:p>
    <w:p w14:paraId="0D4FA19F" w14:textId="77777777" w:rsidR="008B5D6C" w:rsidRDefault="008B5D6C" w:rsidP="008B5D6C">
      <w:pPr>
        <w:spacing w:after="0"/>
        <w:jc w:val="left"/>
        <w:rPr>
          <w:u w:val="single"/>
        </w:rPr>
      </w:pPr>
      <w:r>
        <w:rPr>
          <w:u w:val="single"/>
        </w:rPr>
        <w:br w:type="page"/>
      </w:r>
    </w:p>
    <w:p w14:paraId="42F818EB" w14:textId="6EF60B4D" w:rsidR="008B5D6C" w:rsidRPr="004A38E5" w:rsidRDefault="008B5D6C" w:rsidP="008B5D6C">
      <w:pPr>
        <w:spacing w:line="360" w:lineRule="auto"/>
        <w:jc w:val="center"/>
        <w:rPr>
          <w:highlight w:val="yellow"/>
          <w:u w:val="single"/>
        </w:rPr>
      </w:pPr>
      <w:r w:rsidRPr="004A38E5">
        <w:rPr>
          <w:highlight w:val="yellow"/>
          <w:u w:val="single"/>
        </w:rPr>
        <w:lastRenderedPageBreak/>
        <w:t>ANNEX 1</w:t>
      </w:r>
      <w:r w:rsidR="00A35C4F" w:rsidRPr="004A38E5">
        <w:rPr>
          <w:highlight w:val="yellow"/>
          <w:u w:val="single"/>
        </w:rPr>
        <w:t>2</w:t>
      </w:r>
    </w:p>
    <w:p w14:paraId="42E0C623" w14:textId="7FD36DD5" w:rsidR="008B5D6C" w:rsidRPr="004A38E5" w:rsidRDefault="008B5D6C" w:rsidP="008B5D6C">
      <w:pPr>
        <w:spacing w:line="360" w:lineRule="auto"/>
        <w:jc w:val="center"/>
        <w:rPr>
          <w:highlight w:val="yellow"/>
        </w:rPr>
      </w:pPr>
      <w:r w:rsidRPr="004A38E5">
        <w:rPr>
          <w:highlight w:val="yellow"/>
        </w:rPr>
        <w:t>MILESTONE SCHEDULE</w:t>
      </w:r>
    </w:p>
    <w:p w14:paraId="08608FEB" w14:textId="1610795D" w:rsidR="00AE64D5" w:rsidRPr="004A38E5" w:rsidRDefault="002449BA" w:rsidP="00AE64D5">
      <w:pPr>
        <w:spacing w:line="360" w:lineRule="auto"/>
        <w:jc w:val="center"/>
        <w:rPr>
          <w:highlight w:val="yellow"/>
        </w:rPr>
      </w:pPr>
      <w:r>
        <w:rPr>
          <w:highlight w:val="yellow"/>
        </w:rPr>
        <w:t>[</w:t>
      </w:r>
      <w:r w:rsidR="00AE64D5" w:rsidRPr="004A38E5">
        <w:rPr>
          <w:highlight w:val="yellow"/>
        </w:rPr>
        <w:t>As details in “Section 16.1 of RM6313 DMR-Attachment-3-Statement-of-Requirements”</w:t>
      </w:r>
    </w:p>
    <w:p w14:paraId="7B7DE6E9" w14:textId="77777777" w:rsidR="00AE64D5" w:rsidRPr="004A38E5" w:rsidRDefault="00AE64D5" w:rsidP="00AE64D5">
      <w:pPr>
        <w:spacing w:line="360" w:lineRule="auto"/>
        <w:jc w:val="left"/>
        <w:rPr>
          <w:iCs/>
          <w:highlight w:val="yellow"/>
        </w:rPr>
      </w:pPr>
      <w:r w:rsidRPr="004A38E5">
        <w:rPr>
          <w:iCs/>
          <w:highlight w:val="yellow"/>
        </w:rPr>
        <w:t>Alternative Stage A Payments will be followed that includes:</w:t>
      </w:r>
    </w:p>
    <w:p w14:paraId="28106FDB" w14:textId="77777777" w:rsidR="00AE64D5" w:rsidRPr="004A38E5" w:rsidRDefault="00AE64D5" w:rsidP="00AE64D5">
      <w:pPr>
        <w:numPr>
          <w:ilvl w:val="0"/>
          <w:numId w:val="63"/>
        </w:numPr>
        <w:spacing w:line="360" w:lineRule="auto"/>
        <w:jc w:val="left"/>
        <w:rPr>
          <w:iCs/>
          <w:highlight w:val="yellow"/>
        </w:rPr>
      </w:pPr>
      <w:r w:rsidRPr="004A38E5">
        <w:rPr>
          <w:iCs/>
          <w:highlight w:val="yellow"/>
        </w:rPr>
        <w:t>40% (of contract sum) payment on delivery of Materials and Equipment to site, Vesting Certificate to be issued to Employer (40% of contract sum – subject to 7.5 % retention)</w:t>
      </w:r>
    </w:p>
    <w:p w14:paraId="199FFE1A" w14:textId="77777777" w:rsidR="00AE64D5" w:rsidRPr="004A38E5" w:rsidRDefault="00AE64D5" w:rsidP="00AE64D5">
      <w:pPr>
        <w:numPr>
          <w:ilvl w:val="0"/>
          <w:numId w:val="63"/>
        </w:numPr>
        <w:spacing w:line="360" w:lineRule="auto"/>
        <w:jc w:val="left"/>
        <w:rPr>
          <w:iCs/>
          <w:highlight w:val="yellow"/>
        </w:rPr>
      </w:pPr>
      <w:r w:rsidRPr="004A38E5">
        <w:rPr>
          <w:iCs/>
          <w:highlight w:val="yellow"/>
        </w:rPr>
        <w:t>50% (of contract sum) payment on completion of the installation works, system commissioned and generating (90% of contract sum – subject to 7.5% retention)</w:t>
      </w:r>
    </w:p>
    <w:p w14:paraId="29E3E13F" w14:textId="77777777" w:rsidR="00AE64D5" w:rsidRPr="004A38E5" w:rsidRDefault="00AE64D5" w:rsidP="00AE64D5">
      <w:pPr>
        <w:numPr>
          <w:ilvl w:val="0"/>
          <w:numId w:val="63"/>
        </w:numPr>
        <w:spacing w:line="360" w:lineRule="auto"/>
        <w:jc w:val="left"/>
        <w:rPr>
          <w:iCs/>
          <w:highlight w:val="yellow"/>
        </w:rPr>
      </w:pPr>
      <w:r w:rsidRPr="004A38E5">
        <w:rPr>
          <w:iCs/>
          <w:highlight w:val="yellow"/>
        </w:rPr>
        <w:t xml:space="preserve">Practical Completion issued after </w:t>
      </w:r>
      <w:bookmarkStart w:id="171" w:name="_Hlk185594247"/>
      <w:r w:rsidRPr="004A38E5">
        <w:rPr>
          <w:iCs/>
          <w:highlight w:val="yellow"/>
        </w:rPr>
        <w:t>30 days generation on the Solar Edge Platform and submission of compliant O&amp;M manual containing all final G98/99/100 sign offs from DNO</w:t>
      </w:r>
      <w:bookmarkEnd w:id="171"/>
      <w:r w:rsidRPr="004A38E5">
        <w:rPr>
          <w:iCs/>
          <w:highlight w:val="yellow"/>
        </w:rPr>
        <w:t xml:space="preserve"> (100% of contract sum – subject to 2.5% retention)</w:t>
      </w:r>
    </w:p>
    <w:p w14:paraId="2644F166" w14:textId="110CB39D" w:rsidR="00AE64D5" w:rsidRPr="004A38E5" w:rsidRDefault="00AE64D5" w:rsidP="00AE64D5">
      <w:pPr>
        <w:numPr>
          <w:ilvl w:val="0"/>
          <w:numId w:val="63"/>
        </w:numPr>
        <w:spacing w:line="360" w:lineRule="auto"/>
        <w:jc w:val="left"/>
        <w:rPr>
          <w:iCs/>
          <w:highlight w:val="yellow"/>
        </w:rPr>
      </w:pPr>
      <w:r w:rsidRPr="004A38E5">
        <w:rPr>
          <w:iCs/>
          <w:highlight w:val="yellow"/>
        </w:rPr>
        <w:t>2.5% (of contract sum) payment on completion of all defects being addressed during the 12 months Defects Period (100% of contract sum – No Retention)</w:t>
      </w:r>
      <w:r w:rsidR="002449BA">
        <w:rPr>
          <w:iCs/>
          <w:highlight w:val="yellow"/>
        </w:rPr>
        <w:t>]</w:t>
      </w:r>
    </w:p>
    <w:p w14:paraId="6C7CBDB3" w14:textId="77777777" w:rsidR="00AE64D5" w:rsidRDefault="00AE64D5" w:rsidP="008B5D6C">
      <w:pPr>
        <w:spacing w:line="360" w:lineRule="auto"/>
        <w:jc w:val="center"/>
      </w:pPr>
    </w:p>
    <w:p w14:paraId="441E1397" w14:textId="77777777" w:rsidR="008B5D6C" w:rsidRDefault="008B5D6C" w:rsidP="008B5D6C">
      <w:pPr>
        <w:spacing w:after="0"/>
        <w:jc w:val="left"/>
        <w:rPr>
          <w:u w:val="single"/>
        </w:rPr>
      </w:pPr>
      <w:r>
        <w:rPr>
          <w:u w:val="single"/>
        </w:rPr>
        <w:br w:type="page"/>
      </w:r>
    </w:p>
    <w:p w14:paraId="50E270C1" w14:textId="7D85998B" w:rsidR="008B5D6C" w:rsidRPr="00597C5A" w:rsidRDefault="008B5D6C" w:rsidP="008B5D6C">
      <w:pPr>
        <w:spacing w:line="360" w:lineRule="auto"/>
        <w:jc w:val="center"/>
        <w:rPr>
          <w:u w:val="single"/>
        </w:rPr>
      </w:pPr>
      <w:r w:rsidRPr="00597C5A">
        <w:rPr>
          <w:u w:val="single"/>
        </w:rPr>
        <w:lastRenderedPageBreak/>
        <w:t>ANNEX 1</w:t>
      </w:r>
      <w:r w:rsidR="00A35C4F">
        <w:rPr>
          <w:u w:val="single"/>
        </w:rPr>
        <w:t>3</w:t>
      </w:r>
    </w:p>
    <w:p w14:paraId="1A0C8158" w14:textId="77777777" w:rsidR="008B5D6C" w:rsidRDefault="008B5D6C" w:rsidP="008B5D6C">
      <w:pPr>
        <w:spacing w:line="360" w:lineRule="auto"/>
        <w:jc w:val="center"/>
      </w:pPr>
      <w:r>
        <w:t>SITE PLAN</w:t>
      </w:r>
    </w:p>
    <w:p w14:paraId="6CCACFA7" w14:textId="77777777" w:rsidR="008B5D6C" w:rsidRDefault="008B5D6C" w:rsidP="008B5D6C">
      <w:pPr>
        <w:spacing w:after="0"/>
        <w:jc w:val="left"/>
        <w:rPr>
          <w:u w:val="single"/>
        </w:rPr>
      </w:pPr>
      <w:r>
        <w:rPr>
          <w:u w:val="single"/>
        </w:rPr>
        <w:br w:type="page"/>
      </w:r>
    </w:p>
    <w:p w14:paraId="3B8D2CD5" w14:textId="2B1BD039" w:rsidR="008B5D6C" w:rsidRPr="00597C5A" w:rsidRDefault="008B5D6C" w:rsidP="008B5D6C">
      <w:pPr>
        <w:spacing w:line="360" w:lineRule="auto"/>
        <w:jc w:val="center"/>
        <w:rPr>
          <w:u w:val="single"/>
        </w:rPr>
      </w:pPr>
      <w:r w:rsidRPr="00597C5A">
        <w:rPr>
          <w:u w:val="single"/>
        </w:rPr>
        <w:lastRenderedPageBreak/>
        <w:t>ANNEX 1</w:t>
      </w:r>
      <w:r w:rsidR="00A35C4F">
        <w:rPr>
          <w:u w:val="single"/>
        </w:rPr>
        <w:t>4</w:t>
      </w:r>
      <w:r w:rsidRPr="00597C5A">
        <w:rPr>
          <w:u w:val="single"/>
        </w:rPr>
        <w:t xml:space="preserve"> </w:t>
      </w:r>
    </w:p>
    <w:p w14:paraId="31FDC843" w14:textId="77777777" w:rsidR="008B5D6C" w:rsidRDefault="008B5D6C" w:rsidP="008B5D6C">
      <w:pPr>
        <w:spacing w:line="360" w:lineRule="auto"/>
        <w:jc w:val="center"/>
      </w:pPr>
      <w:r>
        <w:t>SITE SURVEY</w:t>
      </w:r>
    </w:p>
    <w:tbl>
      <w:tblPr>
        <w:tblpPr w:leftFromText="180" w:rightFromText="180" w:vertAnchor="page" w:horzAnchor="margin" w:tblpXSpec="center" w:tblpY="2395"/>
        <w:tblW w:w="877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967"/>
        <w:gridCol w:w="1740"/>
        <w:gridCol w:w="1441"/>
        <w:gridCol w:w="1980"/>
        <w:gridCol w:w="1649"/>
      </w:tblGrid>
      <w:tr w:rsidR="00B85D0F" w:rsidRPr="008C4C3E" w14:paraId="164D8833" w14:textId="77777777" w:rsidTr="46DAEDD7">
        <w:tc>
          <w:tcPr>
            <w:tcW w:w="1967" w:type="dxa"/>
            <w:tcBorders>
              <w:top w:val="single" w:sz="8" w:space="0" w:color="auto"/>
              <w:bottom w:val="single" w:sz="4" w:space="0" w:color="auto"/>
            </w:tcBorders>
            <w:shd w:val="clear" w:color="auto" w:fill="F2F2F2" w:themeFill="background1" w:themeFillShade="F2"/>
          </w:tcPr>
          <w:p w14:paraId="447AA2AF" w14:textId="77777777" w:rsidR="00B85D0F" w:rsidRPr="008C4C3E" w:rsidRDefault="00B85D0F" w:rsidP="00293D56">
            <w:pPr>
              <w:spacing w:before="120"/>
              <w:rPr>
                <w:rFonts w:cs="Arial"/>
                <w:b/>
              </w:rPr>
            </w:pPr>
            <w:r w:rsidRPr="008C4C3E">
              <w:rPr>
                <w:rFonts w:cs="Arial"/>
                <w:b/>
              </w:rPr>
              <w:t>Survey type</w:t>
            </w:r>
          </w:p>
        </w:tc>
        <w:tc>
          <w:tcPr>
            <w:tcW w:w="1740" w:type="dxa"/>
            <w:tcBorders>
              <w:top w:val="single" w:sz="8" w:space="0" w:color="auto"/>
              <w:bottom w:val="single" w:sz="4" w:space="0" w:color="auto"/>
            </w:tcBorders>
            <w:shd w:val="clear" w:color="auto" w:fill="F2F2F2" w:themeFill="background1" w:themeFillShade="F2"/>
          </w:tcPr>
          <w:p w14:paraId="2FBFF8CE" w14:textId="47A24F2B" w:rsidR="00B85D0F" w:rsidRPr="008C4C3E" w:rsidRDefault="00B85D0F" w:rsidP="00293D56">
            <w:pPr>
              <w:spacing w:before="120"/>
              <w:rPr>
                <w:rFonts w:cs="Arial"/>
                <w:b/>
              </w:rPr>
            </w:pPr>
            <w:r w:rsidRPr="0B7DFB84">
              <w:rPr>
                <w:rFonts w:cs="Arial"/>
                <w:b/>
                <w:bCs/>
              </w:rPr>
              <w:t>Location</w:t>
            </w:r>
          </w:p>
        </w:tc>
        <w:tc>
          <w:tcPr>
            <w:tcW w:w="1441" w:type="dxa"/>
            <w:tcBorders>
              <w:top w:val="single" w:sz="8" w:space="0" w:color="auto"/>
              <w:bottom w:val="single" w:sz="4" w:space="0" w:color="auto"/>
            </w:tcBorders>
            <w:shd w:val="clear" w:color="auto" w:fill="F2F2F2" w:themeFill="background1" w:themeFillShade="F2"/>
          </w:tcPr>
          <w:p w14:paraId="72B8B985" w14:textId="77777777" w:rsidR="00B85D0F" w:rsidRPr="008C4C3E" w:rsidRDefault="00B85D0F" w:rsidP="00293D56">
            <w:pPr>
              <w:spacing w:before="120"/>
              <w:rPr>
                <w:rFonts w:cs="Arial"/>
                <w:b/>
              </w:rPr>
            </w:pPr>
            <w:r w:rsidRPr="008C4C3E">
              <w:rPr>
                <w:rFonts w:cs="Arial"/>
                <w:b/>
              </w:rPr>
              <w:t>Survey Company</w:t>
            </w:r>
          </w:p>
        </w:tc>
        <w:tc>
          <w:tcPr>
            <w:tcW w:w="1980" w:type="dxa"/>
            <w:tcBorders>
              <w:top w:val="single" w:sz="8" w:space="0" w:color="auto"/>
              <w:bottom w:val="single" w:sz="4" w:space="0" w:color="auto"/>
            </w:tcBorders>
            <w:shd w:val="clear" w:color="auto" w:fill="F2F2F2" w:themeFill="background1" w:themeFillShade="F2"/>
          </w:tcPr>
          <w:p w14:paraId="33B2167B" w14:textId="77777777" w:rsidR="00B85D0F" w:rsidRPr="008C4C3E" w:rsidRDefault="00B85D0F" w:rsidP="00293D56">
            <w:pPr>
              <w:spacing w:before="120"/>
              <w:rPr>
                <w:rFonts w:cs="Arial"/>
                <w:b/>
              </w:rPr>
            </w:pPr>
            <w:r w:rsidRPr="008C4C3E">
              <w:rPr>
                <w:rFonts w:cs="Arial"/>
                <w:b/>
              </w:rPr>
              <w:t>Survey date</w:t>
            </w:r>
          </w:p>
        </w:tc>
        <w:tc>
          <w:tcPr>
            <w:tcW w:w="1649" w:type="dxa"/>
            <w:tcBorders>
              <w:top w:val="single" w:sz="8" w:space="0" w:color="auto"/>
              <w:bottom w:val="single" w:sz="4" w:space="0" w:color="auto"/>
            </w:tcBorders>
            <w:shd w:val="clear" w:color="auto" w:fill="F2F2F2" w:themeFill="background1" w:themeFillShade="F2"/>
          </w:tcPr>
          <w:p w14:paraId="52154D91" w14:textId="77777777" w:rsidR="00B85D0F" w:rsidRPr="008C4C3E" w:rsidRDefault="00B85D0F" w:rsidP="00293D56">
            <w:pPr>
              <w:spacing w:before="120"/>
              <w:rPr>
                <w:rFonts w:cs="Arial"/>
                <w:b/>
              </w:rPr>
            </w:pPr>
            <w:r w:rsidRPr="008C4C3E">
              <w:rPr>
                <w:rFonts w:cs="Arial"/>
                <w:b/>
              </w:rPr>
              <w:t>Reference</w:t>
            </w:r>
          </w:p>
        </w:tc>
      </w:tr>
      <w:tr w:rsidR="00B85D0F" w:rsidRPr="008C4C3E" w14:paraId="6F33CF2B" w14:textId="77777777" w:rsidTr="46DAEDD7">
        <w:tc>
          <w:tcPr>
            <w:tcW w:w="1967" w:type="dxa"/>
            <w:tcBorders>
              <w:top w:val="single" w:sz="4" w:space="0" w:color="auto"/>
            </w:tcBorders>
          </w:tcPr>
          <w:p w14:paraId="376EBBCF" w14:textId="77777777" w:rsidR="00B85D0F" w:rsidRPr="008C4C3E" w:rsidRDefault="00B85D0F" w:rsidP="00293D56">
            <w:pPr>
              <w:spacing w:before="120"/>
              <w:rPr>
                <w:rFonts w:cs="Arial"/>
              </w:rPr>
            </w:pPr>
          </w:p>
        </w:tc>
        <w:tc>
          <w:tcPr>
            <w:tcW w:w="1740" w:type="dxa"/>
            <w:tcBorders>
              <w:top w:val="single" w:sz="4" w:space="0" w:color="auto"/>
            </w:tcBorders>
          </w:tcPr>
          <w:p w14:paraId="2E27BF47" w14:textId="77777777" w:rsidR="00B85D0F" w:rsidRPr="008C4C3E" w:rsidRDefault="00B85D0F" w:rsidP="00293D56">
            <w:pPr>
              <w:spacing w:before="120"/>
              <w:rPr>
                <w:rFonts w:cs="Arial"/>
              </w:rPr>
            </w:pPr>
          </w:p>
        </w:tc>
        <w:tc>
          <w:tcPr>
            <w:tcW w:w="1441" w:type="dxa"/>
            <w:tcBorders>
              <w:top w:val="single" w:sz="4" w:space="0" w:color="auto"/>
            </w:tcBorders>
          </w:tcPr>
          <w:p w14:paraId="45E1E0C8" w14:textId="77777777" w:rsidR="00B85D0F" w:rsidRPr="008C4C3E" w:rsidRDefault="00B85D0F" w:rsidP="00293D56">
            <w:pPr>
              <w:spacing w:before="120"/>
              <w:rPr>
                <w:rFonts w:cs="Arial"/>
              </w:rPr>
            </w:pPr>
          </w:p>
        </w:tc>
        <w:tc>
          <w:tcPr>
            <w:tcW w:w="1980" w:type="dxa"/>
            <w:tcBorders>
              <w:top w:val="single" w:sz="4" w:space="0" w:color="auto"/>
            </w:tcBorders>
          </w:tcPr>
          <w:p w14:paraId="05793845" w14:textId="77777777" w:rsidR="00B85D0F" w:rsidRPr="008C4C3E" w:rsidRDefault="00B85D0F" w:rsidP="00293D56">
            <w:pPr>
              <w:spacing w:before="120"/>
              <w:rPr>
                <w:rFonts w:cs="Arial"/>
              </w:rPr>
            </w:pPr>
          </w:p>
        </w:tc>
        <w:tc>
          <w:tcPr>
            <w:tcW w:w="1649" w:type="dxa"/>
            <w:tcBorders>
              <w:top w:val="single" w:sz="4" w:space="0" w:color="auto"/>
            </w:tcBorders>
          </w:tcPr>
          <w:p w14:paraId="167059DA" w14:textId="77777777" w:rsidR="00B85D0F" w:rsidRPr="008C4C3E" w:rsidRDefault="00B85D0F" w:rsidP="00293D56">
            <w:pPr>
              <w:spacing w:before="120"/>
              <w:rPr>
                <w:rFonts w:cs="Arial"/>
              </w:rPr>
            </w:pPr>
          </w:p>
        </w:tc>
      </w:tr>
    </w:tbl>
    <w:p w14:paraId="319F8FB2" w14:textId="77777777" w:rsidR="00B85D0F" w:rsidRDefault="00B85D0F" w:rsidP="00B85D0F">
      <w:pPr>
        <w:spacing w:line="360" w:lineRule="auto"/>
        <w:jc w:val="left"/>
      </w:pPr>
    </w:p>
    <w:p w14:paraId="515868DE" w14:textId="77777777" w:rsidR="00B85D0F" w:rsidRDefault="00B85D0F" w:rsidP="00B85D0F">
      <w:pPr>
        <w:spacing w:after="0"/>
        <w:jc w:val="left"/>
        <w:rPr>
          <w:u w:val="single"/>
        </w:rPr>
      </w:pPr>
      <w:r>
        <w:rPr>
          <w:u w:val="single"/>
        </w:rPr>
        <w:br w:type="page"/>
      </w:r>
    </w:p>
    <w:p w14:paraId="6FF886DB" w14:textId="44045613" w:rsidR="008B5D6C" w:rsidRDefault="008B5D6C" w:rsidP="008B5D6C">
      <w:pPr>
        <w:spacing w:after="0"/>
        <w:jc w:val="left"/>
        <w:rPr>
          <w:u w:val="single"/>
        </w:rPr>
      </w:pPr>
    </w:p>
    <w:p w14:paraId="2C5A7B91" w14:textId="407E1E4A" w:rsidR="008B5D6C" w:rsidRPr="00202B1A" w:rsidRDefault="008B5D6C" w:rsidP="008B5D6C">
      <w:pPr>
        <w:spacing w:line="360" w:lineRule="auto"/>
        <w:jc w:val="center"/>
        <w:rPr>
          <w:strike/>
          <w:u w:val="single"/>
        </w:rPr>
      </w:pPr>
      <w:r w:rsidRPr="00202B1A">
        <w:rPr>
          <w:strike/>
          <w:u w:val="single"/>
        </w:rPr>
        <w:t>ANNEX 1</w:t>
      </w:r>
      <w:r w:rsidR="00A35C4F" w:rsidRPr="00202B1A">
        <w:rPr>
          <w:strike/>
          <w:u w:val="single"/>
        </w:rPr>
        <w:t>5</w:t>
      </w:r>
    </w:p>
    <w:p w14:paraId="264334D5" w14:textId="4DE53F81" w:rsidR="008B5D6C" w:rsidRPr="00202B1A" w:rsidRDefault="002037C6" w:rsidP="008B5D6C">
      <w:pPr>
        <w:spacing w:line="360" w:lineRule="auto"/>
        <w:jc w:val="center"/>
        <w:rPr>
          <w:strike/>
        </w:rPr>
      </w:pPr>
      <w:r w:rsidRPr="00202B1A">
        <w:rPr>
          <w:strike/>
        </w:rPr>
        <w:t>[</w:t>
      </w:r>
      <w:r w:rsidR="008B5D6C" w:rsidRPr="00202B1A">
        <w:rPr>
          <w:strike/>
        </w:rPr>
        <w:t>EXCLUDED DEFECTS</w:t>
      </w:r>
      <w:r w:rsidR="00B85D0F" w:rsidRPr="00202B1A">
        <w:rPr>
          <w:strike/>
        </w:rPr>
        <w:t>]</w:t>
      </w:r>
    </w:p>
    <w:p w14:paraId="7B4E89F8" w14:textId="77777777" w:rsidR="008B5D6C" w:rsidRPr="000A2E8D" w:rsidRDefault="008B5D6C" w:rsidP="008B5D6C">
      <w:pPr>
        <w:spacing w:line="360" w:lineRule="auto"/>
        <w:jc w:val="center"/>
        <w:rPr>
          <w:rFonts w:cs="Arial"/>
        </w:rPr>
      </w:pPr>
    </w:p>
    <w:p w14:paraId="0F0FF0F3" w14:textId="77777777" w:rsidR="008B5D6C" w:rsidRPr="000A2E8D" w:rsidRDefault="008B5D6C" w:rsidP="008B5D6C">
      <w:pPr>
        <w:spacing w:line="360" w:lineRule="auto"/>
        <w:jc w:val="center"/>
        <w:rPr>
          <w:rFonts w:cs="Arial"/>
        </w:rPr>
      </w:pPr>
    </w:p>
    <w:p w14:paraId="719B4582" w14:textId="77777777" w:rsidR="008B5D6C" w:rsidRDefault="008B5D6C" w:rsidP="008B5D6C">
      <w:pPr>
        <w:spacing w:after="0"/>
        <w:jc w:val="left"/>
        <w:rPr>
          <w:rFonts w:cs="Arial"/>
        </w:rPr>
      </w:pPr>
      <w:r>
        <w:rPr>
          <w:rFonts w:cs="Arial"/>
        </w:rPr>
        <w:br w:type="page"/>
      </w:r>
    </w:p>
    <w:p w14:paraId="6CC68502" w14:textId="05ABA8BA" w:rsidR="008B5D6C" w:rsidRPr="00704697" w:rsidRDefault="008B5D6C" w:rsidP="008B5D6C">
      <w:pPr>
        <w:spacing w:line="360" w:lineRule="auto"/>
        <w:jc w:val="center"/>
        <w:rPr>
          <w:rFonts w:cs="Arial"/>
          <w:strike/>
          <w:u w:val="single"/>
        </w:rPr>
      </w:pPr>
      <w:r w:rsidRPr="00704697">
        <w:rPr>
          <w:rFonts w:cs="Arial"/>
          <w:strike/>
          <w:u w:val="single"/>
        </w:rPr>
        <w:lastRenderedPageBreak/>
        <w:t>ANNEX 1</w:t>
      </w:r>
      <w:r w:rsidR="00A35C4F" w:rsidRPr="00704697">
        <w:rPr>
          <w:rFonts w:cs="Arial"/>
          <w:strike/>
          <w:u w:val="single"/>
        </w:rPr>
        <w:t>6</w:t>
      </w:r>
    </w:p>
    <w:p w14:paraId="16E99670" w14:textId="2A81CBAA" w:rsidR="008B5D6C" w:rsidRPr="00704697" w:rsidRDefault="002037C6" w:rsidP="008B5D6C">
      <w:pPr>
        <w:spacing w:line="360" w:lineRule="auto"/>
        <w:jc w:val="center"/>
        <w:rPr>
          <w:rFonts w:cs="Arial"/>
          <w:strike/>
        </w:rPr>
      </w:pPr>
      <w:r w:rsidRPr="00704697">
        <w:rPr>
          <w:rFonts w:cs="Arial"/>
          <w:strike/>
        </w:rPr>
        <w:t>[</w:t>
      </w:r>
      <w:r w:rsidR="008B5D6C" w:rsidRPr="00704697">
        <w:rPr>
          <w:rFonts w:cs="Arial"/>
          <w:strike/>
        </w:rPr>
        <w:t>PERFORMANCE BOND</w:t>
      </w:r>
      <w:r w:rsidRPr="00704697">
        <w:rPr>
          <w:rFonts w:cs="Arial"/>
          <w:strike/>
        </w:rPr>
        <w:t>]</w:t>
      </w:r>
    </w:p>
    <w:p w14:paraId="1A3D1225" w14:textId="77777777" w:rsidR="008B5D6C" w:rsidRPr="00704697" w:rsidRDefault="008B5D6C" w:rsidP="008B5D6C">
      <w:pPr>
        <w:spacing w:after="0"/>
        <w:jc w:val="left"/>
        <w:rPr>
          <w:rFonts w:cs="Arial"/>
          <w:strike/>
        </w:rPr>
      </w:pPr>
    </w:p>
    <w:p w14:paraId="33EDC58C" w14:textId="77777777" w:rsidR="008B5D6C" w:rsidRPr="00704697" w:rsidRDefault="008B5D6C" w:rsidP="008B5D6C">
      <w:pPr>
        <w:jc w:val="center"/>
        <w:rPr>
          <w:rFonts w:eastAsia="Calibri"/>
          <w:strike/>
          <w:sz w:val="20"/>
          <w:u w:val="single"/>
          <w:lang w:eastAsia="en-US"/>
        </w:rPr>
      </w:pPr>
      <w:r w:rsidRPr="00704697">
        <w:rPr>
          <w:rFonts w:eastAsia="Calibri"/>
          <w:strike/>
          <w:sz w:val="20"/>
          <w:u w:val="single"/>
          <w:lang w:eastAsia="en-US"/>
        </w:rPr>
        <w:t>DATED</w:t>
      </w:r>
      <w:r w:rsidRPr="00704697">
        <w:rPr>
          <w:rFonts w:eastAsia="Calibri"/>
          <w:strike/>
          <w:sz w:val="20"/>
          <w:u w:val="single"/>
          <w:lang w:eastAsia="en-US"/>
        </w:rPr>
        <w:tab/>
      </w:r>
      <w:r w:rsidRPr="00704697">
        <w:rPr>
          <w:rFonts w:eastAsia="Calibri"/>
          <w:strike/>
          <w:sz w:val="20"/>
          <w:u w:val="single"/>
          <w:lang w:eastAsia="en-US"/>
        </w:rPr>
        <w:tab/>
      </w:r>
      <w:r w:rsidRPr="00704697">
        <w:rPr>
          <w:rFonts w:eastAsia="Calibri"/>
          <w:strike/>
          <w:sz w:val="20"/>
          <w:u w:val="single"/>
          <w:lang w:eastAsia="en-US"/>
        </w:rPr>
        <w:tab/>
      </w:r>
      <w:r w:rsidRPr="00704697">
        <w:rPr>
          <w:rFonts w:eastAsia="Calibri"/>
          <w:strike/>
          <w:sz w:val="20"/>
          <w:u w:val="single"/>
          <w:lang w:eastAsia="en-US"/>
        </w:rPr>
        <w:tab/>
        <w:t>20[</w:t>
      </w:r>
      <w:r w:rsidRPr="00704697">
        <w:rPr>
          <w:rFonts w:eastAsia="Calibri"/>
          <w:strike/>
          <w:sz w:val="20"/>
          <w:u w:val="single"/>
          <w:lang w:eastAsia="en-US"/>
        </w:rPr>
        <w:tab/>
        <w:t>]</w:t>
      </w:r>
    </w:p>
    <w:p w14:paraId="43C056DD" w14:textId="77777777" w:rsidR="008B5D6C" w:rsidRPr="00704697" w:rsidRDefault="008B5D6C" w:rsidP="008B5D6C">
      <w:pPr>
        <w:jc w:val="center"/>
        <w:rPr>
          <w:rFonts w:eastAsia="Calibri"/>
          <w:strike/>
          <w:sz w:val="20"/>
          <w:lang w:eastAsia="en-US"/>
        </w:rPr>
      </w:pPr>
    </w:p>
    <w:p w14:paraId="44D12F4E" w14:textId="77777777" w:rsidR="008B5D6C" w:rsidRPr="00704697" w:rsidRDefault="008B5D6C" w:rsidP="008B5D6C">
      <w:pPr>
        <w:jc w:val="center"/>
        <w:rPr>
          <w:rFonts w:eastAsia="Calibri"/>
          <w:strike/>
          <w:sz w:val="20"/>
          <w:lang w:eastAsia="en-US"/>
        </w:rPr>
      </w:pPr>
    </w:p>
    <w:p w14:paraId="2810A711" w14:textId="77777777" w:rsidR="008B5D6C" w:rsidRPr="00704697" w:rsidRDefault="008B5D6C" w:rsidP="008B5D6C">
      <w:pPr>
        <w:jc w:val="center"/>
        <w:rPr>
          <w:rFonts w:eastAsia="Calibri"/>
          <w:strike/>
          <w:sz w:val="20"/>
          <w:lang w:eastAsia="en-US"/>
        </w:rPr>
      </w:pPr>
    </w:p>
    <w:p w14:paraId="21E607F3" w14:textId="77777777" w:rsidR="008B5D6C" w:rsidRPr="00704697" w:rsidRDefault="008B5D6C" w:rsidP="008B5D6C">
      <w:pPr>
        <w:jc w:val="center"/>
        <w:rPr>
          <w:rFonts w:eastAsia="Calibri"/>
          <w:strike/>
          <w:sz w:val="20"/>
          <w:lang w:eastAsia="en-US"/>
        </w:rPr>
      </w:pPr>
    </w:p>
    <w:p w14:paraId="10CBC7C7" w14:textId="77777777" w:rsidR="008B5D6C" w:rsidRPr="00704697" w:rsidRDefault="008B5D6C" w:rsidP="008B5D6C">
      <w:pPr>
        <w:jc w:val="center"/>
        <w:rPr>
          <w:rFonts w:eastAsia="Calibri"/>
          <w:strike/>
          <w:sz w:val="20"/>
          <w:lang w:eastAsia="en-US"/>
        </w:rPr>
      </w:pPr>
    </w:p>
    <w:p w14:paraId="74BBD03E" w14:textId="77777777" w:rsidR="008B5D6C" w:rsidRPr="00704697" w:rsidRDefault="008B5D6C" w:rsidP="008B5D6C">
      <w:pPr>
        <w:jc w:val="center"/>
        <w:rPr>
          <w:rFonts w:eastAsia="Calibri"/>
          <w:strike/>
          <w:sz w:val="20"/>
          <w:lang w:eastAsia="en-US"/>
        </w:rPr>
      </w:pPr>
      <w:r w:rsidRPr="00704697">
        <w:rPr>
          <w:rFonts w:eastAsia="Calibri"/>
          <w:strike/>
          <w:sz w:val="20"/>
          <w:lang w:eastAsia="en-US"/>
        </w:rPr>
        <w:t>[____________________]</w:t>
      </w:r>
    </w:p>
    <w:p w14:paraId="6430C824" w14:textId="77777777" w:rsidR="008B5D6C" w:rsidRPr="00704697" w:rsidRDefault="008B5D6C" w:rsidP="008B5D6C">
      <w:pPr>
        <w:jc w:val="center"/>
        <w:rPr>
          <w:rFonts w:eastAsia="Calibri"/>
          <w:strike/>
          <w:sz w:val="20"/>
          <w:lang w:eastAsia="en-US"/>
        </w:rPr>
      </w:pPr>
    </w:p>
    <w:p w14:paraId="3E7B0364" w14:textId="77777777" w:rsidR="008B5D6C" w:rsidRPr="00704697" w:rsidRDefault="008B5D6C" w:rsidP="008B5D6C">
      <w:pPr>
        <w:jc w:val="center"/>
        <w:rPr>
          <w:rFonts w:eastAsia="Calibri"/>
          <w:strike/>
          <w:sz w:val="20"/>
          <w:lang w:eastAsia="en-US"/>
        </w:rPr>
      </w:pPr>
      <w:r w:rsidRPr="00704697">
        <w:rPr>
          <w:rFonts w:eastAsia="Calibri"/>
          <w:strike/>
          <w:sz w:val="20"/>
          <w:lang w:eastAsia="en-US"/>
        </w:rPr>
        <w:t>and</w:t>
      </w:r>
    </w:p>
    <w:p w14:paraId="103DE5E7" w14:textId="77777777" w:rsidR="008B5D6C" w:rsidRPr="00704697" w:rsidRDefault="008B5D6C" w:rsidP="008B5D6C">
      <w:pPr>
        <w:jc w:val="center"/>
        <w:rPr>
          <w:rFonts w:eastAsia="Calibri"/>
          <w:strike/>
          <w:sz w:val="20"/>
          <w:lang w:eastAsia="en-US"/>
        </w:rPr>
      </w:pPr>
    </w:p>
    <w:p w14:paraId="31A988D7" w14:textId="77777777" w:rsidR="008B5D6C" w:rsidRPr="00704697" w:rsidRDefault="008B5D6C" w:rsidP="008B5D6C">
      <w:pPr>
        <w:jc w:val="center"/>
        <w:rPr>
          <w:rFonts w:eastAsia="Calibri"/>
          <w:strike/>
          <w:sz w:val="20"/>
          <w:lang w:eastAsia="en-US"/>
        </w:rPr>
      </w:pPr>
      <w:r w:rsidRPr="00704697">
        <w:rPr>
          <w:rFonts w:eastAsia="Calibri"/>
          <w:strike/>
          <w:sz w:val="20"/>
          <w:lang w:eastAsia="en-US"/>
        </w:rPr>
        <w:t>[____________________]</w:t>
      </w:r>
    </w:p>
    <w:p w14:paraId="4FF3633E" w14:textId="77777777" w:rsidR="008B5D6C" w:rsidRPr="00704697" w:rsidRDefault="008B5D6C" w:rsidP="008B5D6C">
      <w:pPr>
        <w:jc w:val="center"/>
        <w:rPr>
          <w:rFonts w:eastAsia="Calibri"/>
          <w:strike/>
          <w:sz w:val="20"/>
          <w:lang w:eastAsia="en-US"/>
        </w:rPr>
      </w:pPr>
    </w:p>
    <w:p w14:paraId="473311C6" w14:textId="77777777" w:rsidR="008B5D6C" w:rsidRPr="00704697" w:rsidRDefault="008B5D6C" w:rsidP="008B5D6C">
      <w:pPr>
        <w:jc w:val="center"/>
        <w:rPr>
          <w:rFonts w:eastAsia="Calibri"/>
          <w:strike/>
          <w:sz w:val="20"/>
          <w:lang w:eastAsia="en-US"/>
        </w:rPr>
      </w:pPr>
      <w:r w:rsidRPr="00704697">
        <w:rPr>
          <w:rFonts w:eastAsia="Calibri"/>
          <w:strike/>
          <w:sz w:val="20"/>
          <w:lang w:eastAsia="en-US"/>
        </w:rPr>
        <w:t>and</w:t>
      </w:r>
    </w:p>
    <w:p w14:paraId="0D3DA104" w14:textId="77777777" w:rsidR="008B5D6C" w:rsidRPr="00704697" w:rsidRDefault="008B5D6C" w:rsidP="008B5D6C">
      <w:pPr>
        <w:jc w:val="center"/>
        <w:rPr>
          <w:rFonts w:eastAsia="Calibri"/>
          <w:strike/>
          <w:sz w:val="20"/>
          <w:lang w:eastAsia="en-US"/>
        </w:rPr>
      </w:pPr>
    </w:p>
    <w:p w14:paraId="1056BFE4" w14:textId="77777777" w:rsidR="008B5D6C" w:rsidRPr="00704697" w:rsidRDefault="008B5D6C" w:rsidP="008B5D6C">
      <w:pPr>
        <w:jc w:val="center"/>
        <w:rPr>
          <w:rFonts w:eastAsia="Calibri"/>
          <w:strike/>
          <w:sz w:val="20"/>
          <w:lang w:eastAsia="en-US"/>
        </w:rPr>
      </w:pPr>
      <w:r w:rsidRPr="00704697">
        <w:rPr>
          <w:rFonts w:eastAsia="Calibri"/>
          <w:strike/>
          <w:sz w:val="20"/>
          <w:lang w:eastAsia="en-US"/>
        </w:rPr>
        <w:t>[____________________]</w:t>
      </w:r>
    </w:p>
    <w:p w14:paraId="6B0C5276" w14:textId="77777777" w:rsidR="008B5D6C" w:rsidRPr="00704697" w:rsidRDefault="008B5D6C" w:rsidP="008B5D6C">
      <w:pPr>
        <w:jc w:val="center"/>
        <w:rPr>
          <w:rFonts w:eastAsia="Calibri"/>
          <w:strike/>
          <w:sz w:val="20"/>
          <w:lang w:eastAsia="en-US"/>
        </w:rPr>
      </w:pPr>
    </w:p>
    <w:p w14:paraId="52C46164" w14:textId="77777777" w:rsidR="008B5D6C" w:rsidRPr="00704697" w:rsidRDefault="008B5D6C" w:rsidP="008B5D6C">
      <w:pPr>
        <w:rPr>
          <w:rFonts w:eastAsia="Calibri"/>
          <w:strike/>
          <w:sz w:val="20"/>
          <w:lang w:eastAsia="en-US"/>
        </w:rPr>
      </w:pPr>
    </w:p>
    <w:p w14:paraId="52D92227" w14:textId="77777777" w:rsidR="008B5D6C" w:rsidRPr="00704697" w:rsidRDefault="008B5D6C" w:rsidP="008B5D6C">
      <w:pPr>
        <w:jc w:val="center"/>
        <w:rPr>
          <w:rFonts w:eastAsia="Calibri"/>
          <w:strike/>
          <w:sz w:val="20"/>
          <w:u w:val="single"/>
          <w:lang w:eastAsia="en-US"/>
        </w:rPr>
      </w:pPr>
      <w:r w:rsidRPr="00704697">
        <w:rPr>
          <w:rFonts w:eastAsia="Calibri"/>
          <w:strike/>
          <w:sz w:val="20"/>
          <w:u w:val="single"/>
          <w:lang w:eastAsia="en-US"/>
        </w:rPr>
        <w:t>PERFORMANCE BOND</w:t>
      </w:r>
    </w:p>
    <w:p w14:paraId="6F00106D" w14:textId="77777777" w:rsidR="008B5D6C" w:rsidRPr="00704697" w:rsidRDefault="008B5D6C" w:rsidP="008B5D6C">
      <w:pPr>
        <w:jc w:val="left"/>
        <w:rPr>
          <w:rFonts w:eastAsia="Calibri"/>
          <w:strike/>
          <w:sz w:val="20"/>
          <w:lang w:eastAsia="en-US"/>
        </w:rPr>
      </w:pPr>
    </w:p>
    <w:p w14:paraId="708312C4" w14:textId="77777777" w:rsidR="008B5D6C" w:rsidRPr="00704697" w:rsidRDefault="008B5D6C" w:rsidP="008B5D6C">
      <w:pPr>
        <w:jc w:val="left"/>
        <w:rPr>
          <w:rFonts w:eastAsia="Calibri"/>
          <w:strike/>
          <w:sz w:val="20"/>
          <w:lang w:eastAsia="en-US"/>
        </w:rPr>
      </w:pPr>
    </w:p>
    <w:p w14:paraId="6F73DC11" w14:textId="77777777" w:rsidR="008B5D6C" w:rsidRPr="00704697" w:rsidRDefault="008B5D6C" w:rsidP="008B5D6C">
      <w:pPr>
        <w:spacing w:after="240"/>
        <w:jc w:val="left"/>
        <w:rPr>
          <w:rFonts w:eastAsia="Calibri"/>
          <w:strike/>
          <w:sz w:val="20"/>
          <w:lang w:eastAsia="en-US"/>
        </w:rPr>
      </w:pPr>
      <w:r w:rsidRPr="00704697">
        <w:rPr>
          <w:rFonts w:eastAsia="Calibri"/>
          <w:strike/>
          <w:sz w:val="20"/>
          <w:lang w:eastAsia="en-US"/>
        </w:rPr>
        <w:br w:type="page"/>
      </w:r>
      <w:r w:rsidRPr="00704697">
        <w:rPr>
          <w:rFonts w:eastAsia="Calibri"/>
          <w:b/>
          <w:strike/>
          <w:sz w:val="20"/>
          <w:lang w:eastAsia="en-US"/>
        </w:rPr>
        <w:lastRenderedPageBreak/>
        <w:t>THIS GUARANTEE BOND</w:t>
      </w:r>
      <w:r w:rsidRPr="00704697">
        <w:rPr>
          <w:rFonts w:eastAsia="Calibri"/>
          <w:strike/>
          <w:sz w:val="20"/>
          <w:lang w:eastAsia="en-US"/>
        </w:rPr>
        <w:t xml:space="preserve"> is made as a deed </w:t>
      </w:r>
      <w:r w:rsidRPr="00704697">
        <w:rPr>
          <w:rFonts w:eastAsia="Calibri"/>
          <w:b/>
          <w:strike/>
          <w:sz w:val="20"/>
          <w:lang w:eastAsia="en-US"/>
        </w:rPr>
        <w:t>BETWEEN</w:t>
      </w:r>
      <w:r w:rsidRPr="00704697">
        <w:rPr>
          <w:rFonts w:eastAsia="Calibri"/>
          <w:strike/>
          <w:sz w:val="20"/>
          <w:lang w:eastAsia="en-US"/>
        </w:rPr>
        <w:t xml:space="preserve"> the following parties whose names and registered office addresses are set out in the Schedule to this Bond (the </w:t>
      </w:r>
      <w:r w:rsidRPr="00704697">
        <w:rPr>
          <w:rFonts w:eastAsia="Calibri"/>
          <w:b/>
          <w:strike/>
          <w:sz w:val="20"/>
          <w:lang w:eastAsia="en-US"/>
        </w:rPr>
        <w:t>Schedule</w:t>
      </w:r>
      <w:r w:rsidRPr="00704697">
        <w:rPr>
          <w:rFonts w:eastAsia="Calibri"/>
          <w:strike/>
          <w:sz w:val="20"/>
          <w:lang w:eastAsia="en-US"/>
        </w:rPr>
        <w:t>):</w:t>
      </w:r>
    </w:p>
    <w:p w14:paraId="4ACE638C" w14:textId="77777777" w:rsidR="008B5D6C" w:rsidRPr="00704697" w:rsidRDefault="008B5D6C" w:rsidP="008B5D6C">
      <w:pPr>
        <w:spacing w:after="240"/>
        <w:rPr>
          <w:rFonts w:eastAsia="Calibri"/>
          <w:strike/>
          <w:sz w:val="20"/>
          <w:lang w:eastAsia="en-US"/>
        </w:rPr>
      </w:pPr>
      <w:r w:rsidRPr="00704697">
        <w:rPr>
          <w:rFonts w:eastAsia="Calibri"/>
          <w:strike/>
          <w:sz w:val="20"/>
          <w:lang w:eastAsia="en-US"/>
        </w:rPr>
        <w:t>(1)</w:t>
      </w:r>
      <w:r w:rsidRPr="00704697">
        <w:rPr>
          <w:rFonts w:eastAsia="Calibri"/>
          <w:strike/>
          <w:sz w:val="20"/>
          <w:lang w:eastAsia="en-US"/>
        </w:rPr>
        <w:tab/>
        <w:t xml:space="preserve">The </w:t>
      </w:r>
      <w:r w:rsidRPr="00704697">
        <w:rPr>
          <w:rFonts w:eastAsia="Calibri"/>
          <w:b/>
          <w:strike/>
          <w:sz w:val="20"/>
          <w:lang w:eastAsia="en-US"/>
        </w:rPr>
        <w:t>Contractor</w:t>
      </w:r>
      <w:r w:rsidRPr="00704697">
        <w:rPr>
          <w:rFonts w:eastAsia="Calibri"/>
          <w:strike/>
          <w:sz w:val="20"/>
          <w:lang w:eastAsia="en-US"/>
        </w:rPr>
        <w:t xml:space="preserve"> as principal</w:t>
      </w:r>
    </w:p>
    <w:p w14:paraId="6ACDD6EF" w14:textId="77777777" w:rsidR="008B5D6C" w:rsidRPr="00704697" w:rsidRDefault="008B5D6C" w:rsidP="008B5D6C">
      <w:pPr>
        <w:spacing w:after="240"/>
        <w:rPr>
          <w:rFonts w:eastAsia="Calibri"/>
          <w:strike/>
          <w:sz w:val="20"/>
          <w:lang w:eastAsia="en-US"/>
        </w:rPr>
      </w:pPr>
      <w:r w:rsidRPr="00704697">
        <w:rPr>
          <w:rFonts w:eastAsia="Calibri"/>
          <w:strike/>
          <w:sz w:val="20"/>
          <w:lang w:eastAsia="en-US"/>
        </w:rPr>
        <w:t>(2)</w:t>
      </w:r>
      <w:r w:rsidRPr="00704697">
        <w:rPr>
          <w:rFonts w:eastAsia="Calibri"/>
          <w:strike/>
          <w:sz w:val="20"/>
          <w:lang w:eastAsia="en-US"/>
        </w:rPr>
        <w:tab/>
        <w:t xml:space="preserve">The </w:t>
      </w:r>
      <w:r w:rsidRPr="00704697">
        <w:rPr>
          <w:rFonts w:eastAsia="Calibri"/>
          <w:b/>
          <w:strike/>
          <w:sz w:val="20"/>
          <w:lang w:eastAsia="en-US"/>
        </w:rPr>
        <w:t>Guarantor</w:t>
      </w:r>
      <w:r w:rsidRPr="00704697">
        <w:rPr>
          <w:rFonts w:eastAsia="Calibri"/>
          <w:strike/>
          <w:sz w:val="20"/>
          <w:lang w:eastAsia="en-US"/>
        </w:rPr>
        <w:t xml:space="preserve"> as guarantor; and</w:t>
      </w:r>
    </w:p>
    <w:p w14:paraId="75BB904C" w14:textId="77777777" w:rsidR="008B5D6C" w:rsidRPr="00704697" w:rsidRDefault="008B5D6C" w:rsidP="008B5D6C">
      <w:pPr>
        <w:spacing w:after="240"/>
        <w:rPr>
          <w:rFonts w:eastAsia="Calibri"/>
          <w:strike/>
          <w:sz w:val="20"/>
          <w:lang w:eastAsia="en-US"/>
        </w:rPr>
      </w:pPr>
      <w:r w:rsidRPr="00704697">
        <w:rPr>
          <w:rFonts w:eastAsia="Calibri"/>
          <w:strike/>
          <w:sz w:val="20"/>
          <w:lang w:eastAsia="en-US"/>
        </w:rPr>
        <w:t>(3)</w:t>
      </w:r>
      <w:r w:rsidRPr="00704697">
        <w:rPr>
          <w:rFonts w:eastAsia="Calibri"/>
          <w:strike/>
          <w:sz w:val="20"/>
          <w:lang w:eastAsia="en-US"/>
        </w:rPr>
        <w:tab/>
        <w:t xml:space="preserve">The </w:t>
      </w:r>
      <w:r w:rsidRPr="00704697">
        <w:rPr>
          <w:rFonts w:eastAsia="Calibri"/>
          <w:b/>
          <w:strike/>
          <w:sz w:val="20"/>
          <w:lang w:eastAsia="en-US"/>
        </w:rPr>
        <w:t xml:space="preserve">Employer </w:t>
      </w:r>
      <w:r w:rsidRPr="00704697">
        <w:rPr>
          <w:rFonts w:eastAsia="Calibri"/>
          <w:strike/>
          <w:sz w:val="20"/>
          <w:lang w:eastAsia="en-US"/>
        </w:rPr>
        <w:t>as beneficiary</w:t>
      </w:r>
    </w:p>
    <w:p w14:paraId="379BAF04" w14:textId="77777777" w:rsidR="008B5D6C" w:rsidRPr="00704697" w:rsidRDefault="008B5D6C" w:rsidP="008B5D6C">
      <w:pPr>
        <w:spacing w:after="240"/>
        <w:rPr>
          <w:rFonts w:eastAsia="Calibri"/>
          <w:b/>
          <w:strike/>
          <w:sz w:val="20"/>
          <w:lang w:eastAsia="en-US"/>
        </w:rPr>
      </w:pPr>
      <w:r w:rsidRPr="00704697">
        <w:rPr>
          <w:rFonts w:eastAsia="Calibri"/>
          <w:b/>
          <w:strike/>
          <w:sz w:val="20"/>
          <w:lang w:eastAsia="en-US"/>
        </w:rPr>
        <w:t>WHEREAS</w:t>
      </w:r>
    </w:p>
    <w:p w14:paraId="6A960C95" w14:textId="102BB091" w:rsidR="008B5D6C" w:rsidRPr="00704697" w:rsidRDefault="008B5D6C" w:rsidP="008B5D6C">
      <w:pPr>
        <w:spacing w:after="240"/>
        <w:ind w:left="720" w:hanging="720"/>
        <w:rPr>
          <w:rFonts w:eastAsia="Calibri"/>
          <w:strike/>
          <w:sz w:val="20"/>
          <w:lang w:eastAsia="en-US"/>
        </w:rPr>
      </w:pPr>
      <w:r w:rsidRPr="00704697">
        <w:rPr>
          <w:rFonts w:eastAsia="Calibri"/>
          <w:strike/>
          <w:sz w:val="20"/>
          <w:lang w:eastAsia="en-US"/>
        </w:rPr>
        <w:t>(1)</w:t>
      </w:r>
      <w:r w:rsidRPr="00704697">
        <w:rPr>
          <w:rFonts w:eastAsia="Calibri"/>
          <w:strike/>
          <w:sz w:val="20"/>
          <w:lang w:eastAsia="en-US"/>
        </w:rPr>
        <w:tab/>
        <w:t xml:space="preserve">By a design and build contract (the </w:t>
      </w:r>
      <w:r w:rsidR="00D06015" w:rsidRPr="00704697">
        <w:rPr>
          <w:rFonts w:eastAsia="Calibri"/>
          <w:strike/>
          <w:sz w:val="20"/>
          <w:lang w:eastAsia="en-US"/>
        </w:rPr>
        <w:t>“</w:t>
      </w:r>
      <w:r w:rsidRPr="00704697">
        <w:rPr>
          <w:rFonts w:eastAsia="Calibri"/>
          <w:b/>
          <w:strike/>
          <w:sz w:val="20"/>
          <w:lang w:eastAsia="en-US"/>
        </w:rPr>
        <w:t>Contract</w:t>
      </w:r>
      <w:r w:rsidR="00D06015" w:rsidRPr="00704697">
        <w:rPr>
          <w:rFonts w:eastAsia="Calibri"/>
          <w:b/>
          <w:strike/>
          <w:sz w:val="20"/>
          <w:lang w:eastAsia="en-US"/>
        </w:rPr>
        <w:t>”</w:t>
      </w:r>
      <w:r w:rsidRPr="00704697">
        <w:rPr>
          <w:rFonts w:eastAsia="Calibri"/>
          <w:strike/>
          <w:sz w:val="20"/>
          <w:lang w:eastAsia="en-US"/>
        </w:rPr>
        <w:t xml:space="preserve">) entered into between the Employer and the Contractor particulars of which are set out in the Schedule to this Guarantee Bond the Contractor has agreed with the Employer to carry out and complete the works defined in the Contract as </w:t>
      </w:r>
      <w:r w:rsidR="00D06015" w:rsidRPr="00704697">
        <w:rPr>
          <w:rFonts w:eastAsia="Calibri"/>
          <w:strike/>
          <w:sz w:val="20"/>
          <w:lang w:eastAsia="en-US"/>
        </w:rPr>
        <w:t>“</w:t>
      </w:r>
      <w:r w:rsidRPr="00704697">
        <w:rPr>
          <w:rFonts w:eastAsia="Calibri"/>
          <w:strike/>
          <w:sz w:val="20"/>
          <w:lang w:eastAsia="en-US"/>
        </w:rPr>
        <w:t xml:space="preserve">the </w:t>
      </w:r>
      <w:r w:rsidRPr="00704697">
        <w:rPr>
          <w:rFonts w:eastAsia="Calibri"/>
          <w:b/>
          <w:strike/>
          <w:sz w:val="20"/>
          <w:lang w:eastAsia="en-US"/>
        </w:rPr>
        <w:t>Works</w:t>
      </w:r>
      <w:r w:rsidR="00D06015" w:rsidRPr="00704697">
        <w:rPr>
          <w:rFonts w:eastAsia="Calibri"/>
          <w:strike/>
          <w:sz w:val="20"/>
          <w:lang w:eastAsia="en-US"/>
        </w:rPr>
        <w:t>”</w:t>
      </w:r>
      <w:r w:rsidRPr="00704697">
        <w:rPr>
          <w:rFonts w:eastAsia="Calibri"/>
          <w:strike/>
          <w:sz w:val="20"/>
          <w:lang w:eastAsia="en-US"/>
        </w:rPr>
        <w:t xml:space="preserve"> (and which expression has the same meaning in this Guarantee Bond) upon and subject to the terms and conditions therein set out.</w:t>
      </w:r>
    </w:p>
    <w:p w14:paraId="196DB20F" w14:textId="06D19FF9" w:rsidR="008B5D6C" w:rsidRPr="00704697" w:rsidRDefault="008B5D6C" w:rsidP="008B5D6C">
      <w:pPr>
        <w:spacing w:after="240"/>
        <w:ind w:left="720" w:hanging="720"/>
        <w:rPr>
          <w:rFonts w:eastAsia="Calibri"/>
          <w:strike/>
          <w:sz w:val="20"/>
          <w:lang w:eastAsia="en-US"/>
        </w:rPr>
      </w:pPr>
      <w:r w:rsidRPr="00704697">
        <w:rPr>
          <w:rFonts w:eastAsia="Calibri"/>
          <w:strike/>
          <w:sz w:val="20"/>
          <w:lang w:eastAsia="en-US"/>
        </w:rPr>
        <w:t>(2)</w:t>
      </w:r>
      <w:r w:rsidRPr="00704697">
        <w:rPr>
          <w:rFonts w:eastAsia="Calibri"/>
          <w:strike/>
          <w:sz w:val="20"/>
          <w:lang w:eastAsia="en-US"/>
        </w:rPr>
        <w:tab/>
        <w:t xml:space="preserve">The Guarantor has agreed with the Employer at the request of the Contractor to guarantee the performance of the obligations of the Contractor under the Contract upon the terms and conditions of this Guarantee Bond subject to the limitation set out in </w:t>
      </w:r>
      <w:r w:rsidR="00BE7295" w:rsidRPr="00704697">
        <w:rPr>
          <w:rFonts w:eastAsia="Calibri"/>
          <w:strike/>
          <w:sz w:val="20"/>
          <w:lang w:eastAsia="en-US"/>
        </w:rPr>
        <w:t>c</w:t>
      </w:r>
      <w:r w:rsidRPr="00704697">
        <w:rPr>
          <w:rFonts w:eastAsia="Calibri"/>
          <w:strike/>
          <w:sz w:val="20"/>
          <w:lang w:eastAsia="en-US"/>
        </w:rPr>
        <w:t>lause 2.</w:t>
      </w:r>
    </w:p>
    <w:p w14:paraId="20549B94" w14:textId="77777777" w:rsidR="008B5D6C" w:rsidRPr="00704697" w:rsidRDefault="008B5D6C" w:rsidP="008B5D6C">
      <w:pPr>
        <w:spacing w:after="240"/>
        <w:rPr>
          <w:rFonts w:eastAsia="Calibri"/>
          <w:strike/>
          <w:sz w:val="20"/>
          <w:lang w:eastAsia="en-US"/>
        </w:rPr>
      </w:pPr>
      <w:r w:rsidRPr="00704697">
        <w:rPr>
          <w:rFonts w:eastAsia="Calibri"/>
          <w:b/>
          <w:strike/>
          <w:sz w:val="20"/>
          <w:lang w:eastAsia="en-US"/>
        </w:rPr>
        <w:t>NOW THIS DEED WITNESSES</w:t>
      </w:r>
      <w:r w:rsidRPr="00704697">
        <w:rPr>
          <w:rFonts w:eastAsia="Calibri"/>
          <w:strike/>
          <w:sz w:val="20"/>
          <w:lang w:eastAsia="en-US"/>
        </w:rPr>
        <w:t xml:space="preserve"> as follows:</w:t>
      </w:r>
    </w:p>
    <w:p w14:paraId="68E14418" w14:textId="77777777" w:rsidR="008B5D6C" w:rsidRPr="00704697" w:rsidRDefault="008B5D6C" w:rsidP="008B5D6C">
      <w:pPr>
        <w:pStyle w:val="ListParagraph"/>
        <w:numPr>
          <w:ilvl w:val="0"/>
          <w:numId w:val="11"/>
        </w:numPr>
        <w:tabs>
          <w:tab w:val="clear" w:pos="432"/>
          <w:tab w:val="left" w:pos="709"/>
        </w:tabs>
        <w:spacing w:after="240"/>
        <w:ind w:left="709" w:hanging="709"/>
        <w:rPr>
          <w:strike/>
          <w:sz w:val="20"/>
          <w:lang w:eastAsia="en-US"/>
        </w:rPr>
      </w:pPr>
      <w:bookmarkStart w:id="172" w:name="_Toc134952986"/>
      <w:bookmarkStart w:id="173" w:name="_Toc137611977"/>
      <w:bookmarkStart w:id="174" w:name="_Toc140305502"/>
      <w:bookmarkStart w:id="175" w:name="_Toc145314023"/>
      <w:bookmarkStart w:id="176" w:name="_Toc145388087"/>
      <w:bookmarkStart w:id="177" w:name="_Toc353118820"/>
      <w:r w:rsidRPr="00704697">
        <w:rPr>
          <w:strike/>
          <w:sz w:val="20"/>
          <w:lang w:eastAsia="en-US"/>
        </w:rPr>
        <w:t>The Guarantor guarantees to the Employer that in the event:</w:t>
      </w:r>
      <w:bookmarkEnd w:id="172"/>
      <w:bookmarkEnd w:id="173"/>
      <w:bookmarkEnd w:id="174"/>
      <w:bookmarkEnd w:id="175"/>
      <w:bookmarkEnd w:id="176"/>
      <w:bookmarkEnd w:id="177"/>
    </w:p>
    <w:p w14:paraId="24FE49ED" w14:textId="6879E2D3" w:rsidR="008B5D6C" w:rsidRPr="00704697" w:rsidRDefault="008B5D6C" w:rsidP="008B5D6C">
      <w:pPr>
        <w:numPr>
          <w:ilvl w:val="1"/>
          <w:numId w:val="11"/>
        </w:numPr>
        <w:tabs>
          <w:tab w:val="clear" w:pos="1080"/>
        </w:tabs>
        <w:spacing w:after="240"/>
        <w:ind w:left="709" w:hanging="709"/>
        <w:rPr>
          <w:strike/>
          <w:sz w:val="20"/>
          <w:lang w:eastAsia="en-US"/>
        </w:rPr>
      </w:pPr>
      <w:r w:rsidRPr="00704697">
        <w:rPr>
          <w:strike/>
          <w:sz w:val="20"/>
          <w:lang w:eastAsia="en-US"/>
        </w:rPr>
        <w:t xml:space="preserve">of a breach of the Contract by the Contractor; </w:t>
      </w:r>
    </w:p>
    <w:p w14:paraId="1F77319E" w14:textId="71CAE2C1" w:rsidR="00D247A6" w:rsidRPr="00704697" w:rsidRDefault="00BB2289" w:rsidP="008B5D6C">
      <w:pPr>
        <w:numPr>
          <w:ilvl w:val="1"/>
          <w:numId w:val="11"/>
        </w:numPr>
        <w:tabs>
          <w:tab w:val="clear" w:pos="1080"/>
        </w:tabs>
        <w:spacing w:after="240"/>
        <w:ind w:left="709" w:hanging="709"/>
        <w:rPr>
          <w:strike/>
          <w:sz w:val="20"/>
          <w:lang w:eastAsia="en-US"/>
        </w:rPr>
      </w:pPr>
      <w:r w:rsidRPr="00704697">
        <w:rPr>
          <w:strike/>
          <w:sz w:val="20"/>
          <w:lang w:eastAsia="en-US"/>
        </w:rPr>
        <w:t xml:space="preserve">that </w:t>
      </w:r>
      <w:r w:rsidR="00D247A6" w:rsidRPr="00704697">
        <w:rPr>
          <w:strike/>
          <w:sz w:val="20"/>
          <w:lang w:eastAsia="en-US"/>
        </w:rPr>
        <w:t xml:space="preserve">the Contractor is Insolvent (as defined under the Contract); </w:t>
      </w:r>
      <w:r w:rsidR="009F1F3F" w:rsidRPr="00704697">
        <w:rPr>
          <w:strike/>
          <w:sz w:val="20"/>
          <w:lang w:eastAsia="en-US"/>
        </w:rPr>
        <w:t>or</w:t>
      </w:r>
    </w:p>
    <w:p w14:paraId="7B6765E7" w14:textId="02CD2DD5" w:rsidR="009F1F3F" w:rsidRPr="00704697" w:rsidRDefault="009F1F3F" w:rsidP="009F1F3F">
      <w:pPr>
        <w:numPr>
          <w:ilvl w:val="1"/>
          <w:numId w:val="11"/>
        </w:numPr>
        <w:tabs>
          <w:tab w:val="clear" w:pos="1080"/>
        </w:tabs>
        <w:spacing w:after="240"/>
        <w:ind w:left="709" w:hanging="709"/>
        <w:rPr>
          <w:strike/>
          <w:sz w:val="20"/>
          <w:lang w:eastAsia="en-US"/>
        </w:rPr>
      </w:pPr>
      <w:r w:rsidRPr="00704697">
        <w:rPr>
          <w:strike/>
          <w:sz w:val="20"/>
          <w:lang w:eastAsia="en-US"/>
        </w:rPr>
        <w:t>that the Contract, or the employment of the Contractor, is determined by reason of any one or more of the events set out in Clauses [8.4, 8.5 and 8.6] of the Contract</w:t>
      </w:r>
    </w:p>
    <w:p w14:paraId="655CA28B" w14:textId="0741F31D" w:rsidR="008B5D6C" w:rsidRPr="00704697" w:rsidRDefault="008B5D6C" w:rsidP="008B5D6C">
      <w:pPr>
        <w:spacing w:after="240"/>
        <w:ind w:left="709"/>
        <w:rPr>
          <w:strike/>
          <w:sz w:val="20"/>
          <w:lang w:eastAsia="en-US"/>
        </w:rPr>
      </w:pPr>
      <w:bookmarkStart w:id="178" w:name="_Toc134952987"/>
      <w:bookmarkStart w:id="179" w:name="_Toc137611978"/>
      <w:bookmarkStart w:id="180" w:name="_Toc140305503"/>
      <w:bookmarkStart w:id="181" w:name="_Toc145314024"/>
      <w:bookmarkStart w:id="182" w:name="_Toc145388088"/>
      <w:r w:rsidRPr="00704697">
        <w:rPr>
          <w:strike/>
          <w:sz w:val="20"/>
          <w:lang w:eastAsia="en-US"/>
        </w:rPr>
        <w:t>the Guarantor shall satisfy and discharge the damages sustained by the Employer, subject to the provisions of this Guarantee Bond.</w:t>
      </w:r>
      <w:r w:rsidR="006876BA" w:rsidRPr="00704697">
        <w:rPr>
          <w:strike/>
          <w:sz w:val="20"/>
          <w:lang w:eastAsia="en-US"/>
        </w:rPr>
        <w:t xml:space="preserve"> </w:t>
      </w:r>
      <w:r w:rsidRPr="00704697">
        <w:rPr>
          <w:strike/>
          <w:sz w:val="20"/>
          <w:lang w:eastAsia="en-US"/>
        </w:rPr>
        <w:t xml:space="preserve">The damages sustained by the Employer shall be such sums as established and ascertained pursuant to and in accordance with the provisions of, or by reference to, the Contract. </w:t>
      </w:r>
    </w:p>
    <w:p w14:paraId="2DD4941A" w14:textId="564FF9CC" w:rsidR="008B5D6C" w:rsidRPr="00704697" w:rsidRDefault="008B5D6C" w:rsidP="008B5D6C">
      <w:pPr>
        <w:pStyle w:val="ListParagraph"/>
        <w:numPr>
          <w:ilvl w:val="0"/>
          <w:numId w:val="11"/>
        </w:numPr>
        <w:tabs>
          <w:tab w:val="clear" w:pos="432"/>
          <w:tab w:val="left" w:pos="709"/>
        </w:tabs>
        <w:spacing w:after="240"/>
        <w:ind w:left="709" w:hanging="709"/>
        <w:rPr>
          <w:strike/>
          <w:sz w:val="20"/>
          <w:lang w:eastAsia="en-US"/>
        </w:rPr>
      </w:pPr>
      <w:bookmarkStart w:id="183" w:name="_Toc353118821"/>
      <w:r w:rsidRPr="00704697">
        <w:rPr>
          <w:strike/>
          <w:sz w:val="20"/>
          <w:lang w:eastAsia="en-US"/>
        </w:rPr>
        <w:t xml:space="preserve">The maximum aggregate liability of the Guarantor and the Contractor under this Guarantee Bond shall not exceed the sum set out in the Schedule (the </w:t>
      </w:r>
      <w:r w:rsidR="00D06015" w:rsidRPr="00704697">
        <w:rPr>
          <w:strike/>
          <w:sz w:val="20"/>
          <w:lang w:eastAsia="en-US"/>
        </w:rPr>
        <w:t>“</w:t>
      </w:r>
      <w:r w:rsidRPr="00704697">
        <w:rPr>
          <w:b/>
          <w:strike/>
          <w:sz w:val="20"/>
          <w:lang w:eastAsia="en-US"/>
        </w:rPr>
        <w:t>Bond Amount</w:t>
      </w:r>
      <w:r w:rsidR="00D06015" w:rsidRPr="00704697">
        <w:rPr>
          <w:strike/>
          <w:sz w:val="20"/>
          <w:lang w:eastAsia="en-US"/>
        </w:rPr>
        <w:t>”)</w:t>
      </w:r>
      <w:r w:rsidRPr="00704697">
        <w:rPr>
          <w:strike/>
          <w:sz w:val="20"/>
          <w:lang w:eastAsia="en-US"/>
        </w:rPr>
        <w:t xml:space="preserve">. Subject to such limitation, and to </w:t>
      </w:r>
      <w:r w:rsidR="00BE7295" w:rsidRPr="00704697">
        <w:rPr>
          <w:strike/>
          <w:sz w:val="20"/>
          <w:lang w:eastAsia="en-US"/>
        </w:rPr>
        <w:t>c</w:t>
      </w:r>
      <w:r w:rsidRPr="00704697">
        <w:rPr>
          <w:strike/>
          <w:sz w:val="20"/>
          <w:lang w:eastAsia="en-US"/>
        </w:rPr>
        <w:t>lause 4 below, the liability of the Guarantor shall be co-extensive with the liability of the Contractor under the Contract.</w:t>
      </w:r>
      <w:bookmarkEnd w:id="178"/>
      <w:bookmarkEnd w:id="179"/>
      <w:bookmarkEnd w:id="180"/>
      <w:bookmarkEnd w:id="181"/>
      <w:bookmarkEnd w:id="182"/>
      <w:bookmarkEnd w:id="183"/>
    </w:p>
    <w:p w14:paraId="4F42689C" w14:textId="77777777" w:rsidR="008B5D6C" w:rsidRPr="00704697" w:rsidRDefault="008B5D6C" w:rsidP="008B5D6C">
      <w:pPr>
        <w:pStyle w:val="ListParagraph"/>
        <w:numPr>
          <w:ilvl w:val="0"/>
          <w:numId w:val="11"/>
        </w:numPr>
        <w:tabs>
          <w:tab w:val="clear" w:pos="432"/>
          <w:tab w:val="left" w:pos="709"/>
        </w:tabs>
        <w:spacing w:after="240"/>
        <w:ind w:left="709" w:hanging="709"/>
        <w:rPr>
          <w:strike/>
          <w:sz w:val="20"/>
          <w:lang w:eastAsia="en-US"/>
        </w:rPr>
      </w:pPr>
      <w:bookmarkStart w:id="184" w:name="_Toc134952988"/>
      <w:bookmarkStart w:id="185" w:name="_Toc137611979"/>
      <w:bookmarkStart w:id="186" w:name="_Toc140305504"/>
      <w:bookmarkStart w:id="187" w:name="_Toc145314025"/>
      <w:bookmarkStart w:id="188" w:name="_Toc145388089"/>
      <w:bookmarkStart w:id="189" w:name="_Toc353118822"/>
      <w:r w:rsidRPr="00704697">
        <w:rPr>
          <w:strike/>
          <w:sz w:val="20"/>
          <w:lang w:eastAsia="en-US"/>
        </w:rPr>
        <w:t>The Guarantor shall not be discharged or released by any alteration:</w:t>
      </w:r>
      <w:bookmarkEnd w:id="184"/>
      <w:bookmarkEnd w:id="185"/>
      <w:bookmarkEnd w:id="186"/>
      <w:bookmarkEnd w:id="187"/>
      <w:bookmarkEnd w:id="188"/>
      <w:bookmarkEnd w:id="189"/>
      <w:r w:rsidRPr="00704697">
        <w:rPr>
          <w:strike/>
          <w:sz w:val="20"/>
          <w:lang w:eastAsia="en-US"/>
        </w:rPr>
        <w:t xml:space="preserve"> </w:t>
      </w:r>
    </w:p>
    <w:p w14:paraId="41B4073B" w14:textId="77777777" w:rsidR="008B5D6C" w:rsidRPr="00704697" w:rsidRDefault="008B5D6C" w:rsidP="008B5D6C">
      <w:pPr>
        <w:numPr>
          <w:ilvl w:val="1"/>
          <w:numId w:val="11"/>
        </w:numPr>
        <w:tabs>
          <w:tab w:val="clear" w:pos="1080"/>
        </w:tabs>
        <w:spacing w:after="240"/>
        <w:ind w:left="709" w:hanging="709"/>
        <w:rPr>
          <w:strike/>
          <w:sz w:val="20"/>
          <w:lang w:eastAsia="en-US"/>
        </w:rPr>
      </w:pPr>
      <w:r w:rsidRPr="00704697">
        <w:rPr>
          <w:strike/>
          <w:sz w:val="20"/>
          <w:lang w:eastAsia="en-US"/>
        </w:rPr>
        <w:t>of any of the terms, conditions and provisions of the Contract; or</w:t>
      </w:r>
    </w:p>
    <w:p w14:paraId="3286451E" w14:textId="77777777" w:rsidR="008B5D6C" w:rsidRPr="00704697" w:rsidRDefault="008B5D6C" w:rsidP="008B5D6C">
      <w:pPr>
        <w:numPr>
          <w:ilvl w:val="1"/>
          <w:numId w:val="11"/>
        </w:numPr>
        <w:tabs>
          <w:tab w:val="clear" w:pos="1080"/>
        </w:tabs>
        <w:spacing w:after="240"/>
        <w:ind w:left="709" w:hanging="709"/>
        <w:rPr>
          <w:strike/>
          <w:sz w:val="20"/>
          <w:lang w:eastAsia="en-US"/>
        </w:rPr>
      </w:pPr>
      <w:r w:rsidRPr="00704697">
        <w:rPr>
          <w:strike/>
          <w:sz w:val="20"/>
          <w:lang w:eastAsia="en-US"/>
        </w:rPr>
        <w:t xml:space="preserve">in the extent or nature of the Works </w:t>
      </w:r>
    </w:p>
    <w:p w14:paraId="64164BD7" w14:textId="77777777" w:rsidR="008B5D6C" w:rsidRPr="00704697" w:rsidRDefault="008B5D6C" w:rsidP="008B5D6C">
      <w:pPr>
        <w:spacing w:after="240"/>
        <w:ind w:left="709"/>
        <w:rPr>
          <w:strike/>
          <w:sz w:val="20"/>
          <w:lang w:eastAsia="en-US"/>
        </w:rPr>
      </w:pPr>
      <w:r w:rsidRPr="00704697">
        <w:rPr>
          <w:strike/>
          <w:sz w:val="20"/>
          <w:lang w:eastAsia="en-US"/>
        </w:rPr>
        <w:t>and no waivers or concession or allowance of time by the Employer under or in respect of the Contract or the Works shall in any way release, reduce or affect the liability of the Guarantor under this Guarantee Bond.</w:t>
      </w:r>
    </w:p>
    <w:p w14:paraId="46685CEF" w14:textId="14269D65" w:rsidR="008B5D6C" w:rsidRPr="00704697" w:rsidRDefault="008B5D6C" w:rsidP="008B5D6C">
      <w:pPr>
        <w:pStyle w:val="ListParagraph"/>
        <w:numPr>
          <w:ilvl w:val="0"/>
          <w:numId w:val="11"/>
        </w:numPr>
        <w:tabs>
          <w:tab w:val="clear" w:pos="432"/>
          <w:tab w:val="left" w:pos="709"/>
        </w:tabs>
        <w:spacing w:after="240"/>
        <w:ind w:left="709" w:hanging="709"/>
        <w:rPr>
          <w:strike/>
          <w:sz w:val="20"/>
          <w:lang w:eastAsia="en-US"/>
        </w:rPr>
      </w:pPr>
      <w:bookmarkStart w:id="190" w:name="_Toc134952989"/>
      <w:bookmarkStart w:id="191" w:name="_Toc137611980"/>
      <w:bookmarkStart w:id="192" w:name="_Toc140305505"/>
      <w:bookmarkStart w:id="193" w:name="_Toc145314026"/>
      <w:bookmarkStart w:id="194" w:name="_Toc145388090"/>
      <w:bookmarkStart w:id="195" w:name="_Toc353118823"/>
      <w:r w:rsidRPr="00704697">
        <w:rPr>
          <w:strike/>
          <w:sz w:val="20"/>
          <w:lang w:eastAsia="en-US"/>
        </w:rPr>
        <w:t>Whether or not this Guarantee Bond shall be returned to the Guarantor, the obligations of the Guarantor under this Guarantee Bond shall be released and discharged absolutely upon Expiry (as defined in the Schedule).</w:t>
      </w:r>
      <w:r w:rsidR="006876BA" w:rsidRPr="00704697">
        <w:rPr>
          <w:strike/>
          <w:sz w:val="20"/>
          <w:lang w:eastAsia="en-US"/>
        </w:rPr>
        <w:t xml:space="preserve"> </w:t>
      </w:r>
      <w:r w:rsidRPr="00704697">
        <w:rPr>
          <w:strike/>
          <w:sz w:val="20"/>
          <w:lang w:eastAsia="en-US"/>
        </w:rPr>
        <w:t>This applies except in respect of any breach of the Contract which has occurred and in respect of which a notice of claim (in writing, containing particulars of such breach) has been sent to the Guarantor before Expiry.</w:t>
      </w:r>
      <w:bookmarkEnd w:id="190"/>
      <w:bookmarkEnd w:id="191"/>
      <w:bookmarkEnd w:id="192"/>
      <w:bookmarkEnd w:id="193"/>
      <w:bookmarkEnd w:id="194"/>
      <w:bookmarkEnd w:id="195"/>
    </w:p>
    <w:p w14:paraId="2CC210E5" w14:textId="77777777" w:rsidR="008B5D6C" w:rsidRPr="00704697" w:rsidRDefault="008B5D6C" w:rsidP="008B5D6C">
      <w:pPr>
        <w:pStyle w:val="ListParagraph"/>
        <w:numPr>
          <w:ilvl w:val="0"/>
          <w:numId w:val="11"/>
        </w:numPr>
        <w:tabs>
          <w:tab w:val="clear" w:pos="432"/>
          <w:tab w:val="left" w:pos="709"/>
        </w:tabs>
        <w:spacing w:after="240"/>
        <w:ind w:left="709" w:hanging="709"/>
        <w:rPr>
          <w:strike/>
          <w:sz w:val="20"/>
          <w:lang w:eastAsia="en-US"/>
        </w:rPr>
      </w:pPr>
      <w:bookmarkStart w:id="196" w:name="_Toc134952990"/>
      <w:bookmarkStart w:id="197" w:name="_Toc137611981"/>
      <w:bookmarkStart w:id="198" w:name="_Toc140305506"/>
      <w:bookmarkStart w:id="199" w:name="_Toc145314027"/>
      <w:bookmarkStart w:id="200" w:name="_Toc145388091"/>
      <w:bookmarkStart w:id="201" w:name="_Toc353118824"/>
      <w:r w:rsidRPr="00704697">
        <w:rPr>
          <w:strike/>
          <w:sz w:val="20"/>
          <w:lang w:eastAsia="en-US"/>
        </w:rPr>
        <w:lastRenderedPageBreak/>
        <w:t>The Contractor having requested the execution of this Guarantee Bond by the Guarantor undertakes to the Guarantor (without limitation of any other rights and remedies of the Employer or the Guarantor against the Contractor) to perform and discharge the obligations on his part set out in the Contract.</w:t>
      </w:r>
      <w:bookmarkEnd w:id="196"/>
      <w:bookmarkEnd w:id="197"/>
      <w:bookmarkEnd w:id="198"/>
      <w:bookmarkEnd w:id="199"/>
      <w:bookmarkEnd w:id="200"/>
      <w:bookmarkEnd w:id="201"/>
    </w:p>
    <w:p w14:paraId="2C0EF364" w14:textId="77777777" w:rsidR="008B5D6C" w:rsidRPr="00704697" w:rsidRDefault="008B5D6C" w:rsidP="008B5D6C">
      <w:pPr>
        <w:pStyle w:val="ListParagraph"/>
        <w:numPr>
          <w:ilvl w:val="0"/>
          <w:numId w:val="11"/>
        </w:numPr>
        <w:tabs>
          <w:tab w:val="clear" w:pos="432"/>
          <w:tab w:val="left" w:pos="709"/>
        </w:tabs>
        <w:spacing w:after="240"/>
        <w:ind w:left="709" w:hanging="709"/>
        <w:rPr>
          <w:strike/>
          <w:sz w:val="20"/>
          <w:lang w:eastAsia="en-US"/>
        </w:rPr>
      </w:pPr>
      <w:bookmarkStart w:id="202" w:name="_Toc134952991"/>
      <w:bookmarkStart w:id="203" w:name="_Toc137611982"/>
      <w:bookmarkStart w:id="204" w:name="_Toc140305507"/>
      <w:bookmarkStart w:id="205" w:name="_Toc145314028"/>
      <w:bookmarkStart w:id="206" w:name="_Toc145388092"/>
      <w:bookmarkStart w:id="207" w:name="_Toc353118825"/>
    </w:p>
    <w:p w14:paraId="549C00C5" w14:textId="535DF3D2" w:rsidR="008B5D6C" w:rsidRPr="00704697" w:rsidRDefault="008B5D6C" w:rsidP="008B5D6C">
      <w:pPr>
        <w:numPr>
          <w:ilvl w:val="1"/>
          <w:numId w:val="11"/>
        </w:numPr>
        <w:tabs>
          <w:tab w:val="clear" w:pos="1080"/>
        </w:tabs>
        <w:spacing w:after="240"/>
        <w:ind w:left="709" w:hanging="709"/>
        <w:rPr>
          <w:strike/>
          <w:sz w:val="20"/>
          <w:lang w:eastAsia="en-US"/>
        </w:rPr>
      </w:pPr>
      <w:r w:rsidRPr="00704697">
        <w:rPr>
          <w:strike/>
          <w:sz w:val="20"/>
          <w:lang w:eastAsia="en-US"/>
        </w:rPr>
        <w:t>The Employer may assign this Guarantee Bond, and the benefits of it, to any party to whom he assigns his interest under the Contract, at any time.</w:t>
      </w:r>
      <w:r w:rsidR="006876BA" w:rsidRPr="00704697">
        <w:rPr>
          <w:strike/>
          <w:sz w:val="20"/>
          <w:lang w:eastAsia="en-US"/>
        </w:rPr>
        <w:t xml:space="preserve"> </w:t>
      </w:r>
      <w:r w:rsidRPr="00704697">
        <w:rPr>
          <w:strike/>
          <w:sz w:val="20"/>
          <w:lang w:eastAsia="en-US"/>
        </w:rPr>
        <w:t>References to the Employer shall include his assigns.</w:t>
      </w:r>
      <w:bookmarkEnd w:id="202"/>
      <w:bookmarkEnd w:id="203"/>
      <w:bookmarkEnd w:id="204"/>
      <w:bookmarkEnd w:id="205"/>
      <w:bookmarkEnd w:id="206"/>
      <w:bookmarkEnd w:id="207"/>
    </w:p>
    <w:p w14:paraId="7FD65D4E" w14:textId="51190046" w:rsidR="008B5D6C" w:rsidRPr="00704697" w:rsidRDefault="008B5D6C" w:rsidP="008B5D6C">
      <w:pPr>
        <w:numPr>
          <w:ilvl w:val="1"/>
          <w:numId w:val="11"/>
        </w:numPr>
        <w:tabs>
          <w:tab w:val="clear" w:pos="1080"/>
        </w:tabs>
        <w:spacing w:after="240"/>
        <w:ind w:left="709" w:hanging="709"/>
        <w:rPr>
          <w:strike/>
          <w:sz w:val="20"/>
          <w:lang w:eastAsia="en-US"/>
        </w:rPr>
      </w:pPr>
      <w:r w:rsidRPr="00704697">
        <w:rPr>
          <w:strike/>
          <w:sz w:val="20"/>
          <w:lang w:eastAsia="en-US"/>
        </w:rPr>
        <w:t xml:space="preserve">The Guarantor shall not contend that any assignee or person who receives the benefit of and the rights on the part of the Employer pursuant to </w:t>
      </w:r>
      <w:r w:rsidR="00BE7295" w:rsidRPr="00704697">
        <w:rPr>
          <w:strike/>
          <w:sz w:val="20"/>
          <w:lang w:eastAsia="en-US"/>
        </w:rPr>
        <w:t>c</w:t>
      </w:r>
      <w:r w:rsidRPr="00704697">
        <w:rPr>
          <w:strike/>
          <w:sz w:val="20"/>
          <w:lang w:eastAsia="en-US"/>
        </w:rPr>
        <w:t>lause 6.1 is precluded or prevented from recovering any loss resulting from any breach of this Guarantee Bond (whatever the date of such breach) by reason that that person is an assignee or received the benefit of and the rights on the part of the Employer pursuant to clause 6.1 or is otherwise not the original beneficiary under this Guarantee Bond or by reason that the original beneficiary or any intermediate beneficiary escaped any loss resulting from such breach by reason of the disposal of any interest in the Works or site or that the original beneficiary or any intermediate beneficiary has not suffered any or as much loss.</w:t>
      </w:r>
    </w:p>
    <w:p w14:paraId="5DC66E13" w14:textId="707C404D" w:rsidR="008B5D6C" w:rsidRPr="00704697" w:rsidRDefault="008B5D6C" w:rsidP="008B5D6C">
      <w:pPr>
        <w:pStyle w:val="ListParagraph"/>
        <w:numPr>
          <w:ilvl w:val="0"/>
          <w:numId w:val="11"/>
        </w:numPr>
        <w:tabs>
          <w:tab w:val="clear" w:pos="432"/>
          <w:tab w:val="left" w:pos="709"/>
        </w:tabs>
        <w:spacing w:after="240"/>
        <w:ind w:left="709" w:hanging="709"/>
        <w:rPr>
          <w:strike/>
          <w:sz w:val="20"/>
          <w:lang w:eastAsia="en-US"/>
        </w:rPr>
      </w:pPr>
      <w:bookmarkStart w:id="208" w:name="_Toc134952992"/>
      <w:bookmarkStart w:id="209" w:name="_Toc137611983"/>
      <w:bookmarkStart w:id="210" w:name="_Toc140305508"/>
      <w:bookmarkStart w:id="211" w:name="_Toc145314029"/>
      <w:bookmarkStart w:id="212" w:name="_Toc145388093"/>
      <w:bookmarkStart w:id="213" w:name="_Toc353118826"/>
      <w:r w:rsidRPr="00704697">
        <w:rPr>
          <w:strike/>
          <w:sz w:val="20"/>
          <w:lang w:eastAsia="en-US"/>
        </w:rPr>
        <w:t>This Guarantee Bond and the parties</w:t>
      </w:r>
      <w:r w:rsidR="00D06015" w:rsidRPr="00704697">
        <w:rPr>
          <w:strike/>
          <w:sz w:val="20"/>
          <w:lang w:eastAsia="en-US"/>
        </w:rPr>
        <w:t>’</w:t>
      </w:r>
      <w:r w:rsidRPr="00704697">
        <w:rPr>
          <w:strike/>
          <w:sz w:val="20"/>
          <w:lang w:eastAsia="en-US"/>
        </w:rPr>
        <w:t xml:space="preserve"> non contractual duties and/or obligations shall be governed by and construed in accordance with the laws of England and Wales and only the courts of England and Wales shall have jurisdiction hereunder.</w:t>
      </w:r>
      <w:bookmarkEnd w:id="208"/>
      <w:bookmarkEnd w:id="209"/>
      <w:bookmarkEnd w:id="210"/>
      <w:bookmarkEnd w:id="211"/>
      <w:bookmarkEnd w:id="212"/>
      <w:bookmarkEnd w:id="213"/>
    </w:p>
    <w:p w14:paraId="2079A8BE" w14:textId="239567DA" w:rsidR="008B5D6C" w:rsidRPr="00704697" w:rsidRDefault="008B5D6C" w:rsidP="008B5D6C">
      <w:pPr>
        <w:pStyle w:val="ListParagraph"/>
        <w:numPr>
          <w:ilvl w:val="0"/>
          <w:numId w:val="11"/>
        </w:numPr>
        <w:tabs>
          <w:tab w:val="clear" w:pos="432"/>
          <w:tab w:val="left" w:pos="709"/>
        </w:tabs>
        <w:spacing w:after="240"/>
        <w:ind w:left="709" w:hanging="709"/>
        <w:rPr>
          <w:strike/>
          <w:sz w:val="20"/>
          <w:lang w:eastAsia="en-US"/>
        </w:rPr>
      </w:pPr>
      <w:bookmarkStart w:id="214" w:name="_Toc134952993"/>
      <w:bookmarkStart w:id="215" w:name="_Toc137611984"/>
      <w:bookmarkStart w:id="216" w:name="_Toc140305509"/>
      <w:bookmarkStart w:id="217" w:name="_Toc145314030"/>
      <w:bookmarkStart w:id="218" w:name="_Toc145388094"/>
      <w:bookmarkStart w:id="219" w:name="_Toc353118827"/>
      <w:r w:rsidRPr="00704697">
        <w:rPr>
          <w:strike/>
          <w:sz w:val="20"/>
          <w:lang w:eastAsia="en-US"/>
        </w:rPr>
        <w:t>A person who is not a party to this Guarantee Bond shall have no right under the Contracts (Rights of Third Parties) Act 1999 to enforce any term of this Guarantee Bond.</w:t>
      </w:r>
      <w:r w:rsidR="006876BA" w:rsidRPr="00704697">
        <w:rPr>
          <w:strike/>
          <w:sz w:val="20"/>
          <w:lang w:eastAsia="en-US"/>
        </w:rPr>
        <w:t xml:space="preserve"> </w:t>
      </w:r>
      <w:r w:rsidRPr="00704697">
        <w:rPr>
          <w:strike/>
          <w:sz w:val="20"/>
          <w:lang w:eastAsia="en-US"/>
        </w:rPr>
        <w:t>This clause does not affect any right or remedy of any person which exists or is available otherwise than pursuant to that Act</w:t>
      </w:r>
      <w:bookmarkEnd w:id="214"/>
      <w:bookmarkEnd w:id="215"/>
      <w:bookmarkEnd w:id="216"/>
      <w:bookmarkEnd w:id="217"/>
      <w:bookmarkEnd w:id="218"/>
      <w:r w:rsidRPr="00704697">
        <w:rPr>
          <w:strike/>
          <w:sz w:val="20"/>
          <w:lang w:eastAsia="en-US"/>
        </w:rPr>
        <w:t>.</w:t>
      </w:r>
      <w:bookmarkEnd w:id="219"/>
    </w:p>
    <w:p w14:paraId="764B52B1" w14:textId="77777777" w:rsidR="008B5D6C" w:rsidRPr="00704697" w:rsidRDefault="008B5D6C" w:rsidP="008B5D6C">
      <w:pPr>
        <w:pStyle w:val="ListParagraph"/>
        <w:numPr>
          <w:ilvl w:val="0"/>
          <w:numId w:val="11"/>
        </w:numPr>
        <w:tabs>
          <w:tab w:val="clear" w:pos="432"/>
          <w:tab w:val="left" w:pos="709"/>
        </w:tabs>
        <w:spacing w:after="240"/>
        <w:ind w:left="709" w:hanging="709"/>
        <w:rPr>
          <w:strike/>
          <w:sz w:val="20"/>
          <w:lang w:eastAsia="en-US"/>
        </w:rPr>
      </w:pPr>
      <w:r w:rsidRPr="00704697">
        <w:rPr>
          <w:strike/>
          <w:sz w:val="20"/>
          <w:lang w:eastAsia="en-US"/>
        </w:rPr>
        <w:t>This Guarantee Bond may be executed in any number of counterparts, each of which when executed and delivered shall constitute an original of this Guarantee Bond, but all the counterparts shall together constitute the same Guarantee Bond.</w:t>
      </w:r>
    </w:p>
    <w:p w14:paraId="23531ECC" w14:textId="77777777" w:rsidR="008B5D6C" w:rsidRPr="00704697" w:rsidRDefault="008B5D6C" w:rsidP="008B5D6C">
      <w:pPr>
        <w:spacing w:after="240"/>
        <w:jc w:val="left"/>
        <w:rPr>
          <w:rFonts w:eastAsia="Calibri"/>
          <w:strike/>
          <w:sz w:val="20"/>
          <w:lang w:eastAsia="en-US"/>
        </w:rPr>
      </w:pPr>
    </w:p>
    <w:p w14:paraId="46D13E78" w14:textId="77777777" w:rsidR="008B5D6C" w:rsidRPr="00704697" w:rsidRDefault="008B5D6C" w:rsidP="008B5D6C">
      <w:pPr>
        <w:jc w:val="left"/>
        <w:rPr>
          <w:rFonts w:eastAsia="Calibri"/>
          <w:strike/>
          <w:sz w:val="20"/>
          <w:lang w:eastAsia="en-US"/>
        </w:rPr>
      </w:pPr>
    </w:p>
    <w:p w14:paraId="64564A92" w14:textId="77777777" w:rsidR="008B5D6C" w:rsidRPr="00704697" w:rsidRDefault="008B5D6C" w:rsidP="008B5D6C">
      <w:pPr>
        <w:jc w:val="center"/>
        <w:rPr>
          <w:rFonts w:eastAsia="Calibri"/>
          <w:b/>
          <w:strike/>
          <w:sz w:val="20"/>
          <w:u w:val="single"/>
          <w:lang w:eastAsia="en-US"/>
        </w:rPr>
      </w:pPr>
      <w:r w:rsidRPr="00704697">
        <w:rPr>
          <w:rFonts w:eastAsia="Calibri"/>
          <w:strike/>
          <w:sz w:val="20"/>
          <w:lang w:eastAsia="en-US"/>
        </w:rPr>
        <w:br w:type="page"/>
      </w:r>
      <w:r w:rsidRPr="00704697">
        <w:rPr>
          <w:rFonts w:eastAsia="Calibri"/>
          <w:b/>
          <w:strike/>
          <w:sz w:val="20"/>
          <w:u w:val="single"/>
          <w:lang w:eastAsia="en-US"/>
        </w:rPr>
        <w:lastRenderedPageBreak/>
        <w:t>THE SCHEDULE</w:t>
      </w:r>
    </w:p>
    <w:p w14:paraId="5D77C018" w14:textId="77777777" w:rsidR="008B5D6C" w:rsidRPr="00704697" w:rsidRDefault="008B5D6C" w:rsidP="008B5D6C">
      <w:pPr>
        <w:rPr>
          <w:rFonts w:eastAsia="Calibri"/>
          <w:strike/>
          <w:sz w:val="20"/>
          <w:lang w:eastAsia="en-US"/>
        </w:rPr>
      </w:pPr>
    </w:p>
    <w:p w14:paraId="561138A0" w14:textId="77777777" w:rsidR="008B5D6C" w:rsidRPr="00704697" w:rsidRDefault="008B5D6C" w:rsidP="008B5D6C">
      <w:pPr>
        <w:rPr>
          <w:rFonts w:eastAsia="Calibri"/>
          <w:strike/>
          <w:sz w:val="20"/>
          <w:lang w:eastAsia="en-US"/>
        </w:rPr>
      </w:pPr>
      <w:r w:rsidRPr="00704697">
        <w:rPr>
          <w:rFonts w:eastAsia="Calibri"/>
          <w:strike/>
          <w:sz w:val="20"/>
          <w:lang w:eastAsia="en-US"/>
        </w:rPr>
        <w:t>The Contractor:</w:t>
      </w:r>
      <w:r w:rsidRPr="00704697">
        <w:rPr>
          <w:rFonts w:eastAsia="Calibri"/>
          <w:strike/>
          <w:sz w:val="20"/>
          <w:lang w:eastAsia="en-US"/>
        </w:rPr>
        <w:tab/>
        <w:t>[</w:t>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t>] whose registered office address is at [</w:t>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t>]</w:t>
      </w:r>
    </w:p>
    <w:p w14:paraId="6DB63F25" w14:textId="77777777" w:rsidR="008B5D6C" w:rsidRPr="00704697" w:rsidRDefault="008B5D6C" w:rsidP="008B5D6C">
      <w:pPr>
        <w:rPr>
          <w:rFonts w:eastAsia="Calibri"/>
          <w:strike/>
          <w:sz w:val="20"/>
          <w:lang w:eastAsia="en-US"/>
        </w:rPr>
      </w:pPr>
      <w:r w:rsidRPr="00704697">
        <w:rPr>
          <w:rFonts w:eastAsia="Calibri"/>
          <w:strike/>
          <w:sz w:val="20"/>
          <w:lang w:eastAsia="en-US"/>
        </w:rPr>
        <w:t>The Guarantor:</w:t>
      </w:r>
      <w:r w:rsidRPr="00704697">
        <w:rPr>
          <w:rFonts w:eastAsia="Calibri"/>
          <w:strike/>
          <w:sz w:val="20"/>
          <w:lang w:eastAsia="en-US"/>
        </w:rPr>
        <w:tab/>
        <w:t>[</w:t>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t>] whose registered office address is at [</w:t>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t>]</w:t>
      </w:r>
    </w:p>
    <w:p w14:paraId="03A1534D" w14:textId="77777777" w:rsidR="008B5D6C" w:rsidRPr="00704697" w:rsidRDefault="008B5D6C" w:rsidP="008B5D6C">
      <w:pPr>
        <w:rPr>
          <w:rFonts w:eastAsia="Calibri"/>
          <w:strike/>
          <w:sz w:val="20"/>
          <w:lang w:eastAsia="en-US"/>
        </w:rPr>
      </w:pPr>
      <w:r w:rsidRPr="00704697">
        <w:rPr>
          <w:rFonts w:eastAsia="Calibri"/>
          <w:strike/>
          <w:sz w:val="20"/>
          <w:lang w:eastAsia="en-US"/>
        </w:rPr>
        <w:t>The Employer:</w:t>
      </w:r>
      <w:r w:rsidRPr="00704697">
        <w:rPr>
          <w:rFonts w:eastAsia="Calibri"/>
          <w:strike/>
          <w:sz w:val="20"/>
          <w:lang w:eastAsia="en-US"/>
        </w:rPr>
        <w:tab/>
        <w:t>[</w:t>
      </w:r>
      <w:r w:rsidRPr="00704697">
        <w:rPr>
          <w:rFonts w:eastAsia="Calibri"/>
          <w:strike/>
          <w:sz w:val="20"/>
          <w:lang w:eastAsia="en-US"/>
        </w:rPr>
        <w:tab/>
      </w:r>
      <w:r w:rsidRPr="00704697">
        <w:rPr>
          <w:rFonts w:eastAsia="Calibri"/>
          <w:strike/>
          <w:sz w:val="20"/>
          <w:lang w:eastAsia="en-US"/>
        </w:rPr>
        <w:tab/>
        <w:t>] of [</w:t>
      </w:r>
      <w:r w:rsidRPr="00704697">
        <w:rPr>
          <w:rFonts w:eastAsia="Calibri"/>
          <w:strike/>
          <w:sz w:val="20"/>
          <w:lang w:eastAsia="en-US"/>
        </w:rPr>
        <w:tab/>
        <w:t>] including his successors in title and permitted assignees</w:t>
      </w:r>
    </w:p>
    <w:p w14:paraId="5F0550F7" w14:textId="77777777" w:rsidR="008B5D6C" w:rsidRPr="00704697" w:rsidRDefault="008B5D6C" w:rsidP="008B5D6C">
      <w:pPr>
        <w:rPr>
          <w:rFonts w:eastAsia="Calibri"/>
          <w:strike/>
          <w:sz w:val="20"/>
          <w:lang w:eastAsia="en-US"/>
        </w:rPr>
      </w:pPr>
      <w:r w:rsidRPr="00704697">
        <w:rPr>
          <w:rFonts w:eastAsia="Calibri"/>
          <w:strike/>
          <w:sz w:val="20"/>
          <w:lang w:eastAsia="en-US"/>
        </w:rPr>
        <w:t>The Contract:</w:t>
      </w:r>
      <w:r w:rsidRPr="00704697">
        <w:rPr>
          <w:rFonts w:eastAsia="Calibri"/>
          <w:strike/>
          <w:sz w:val="20"/>
          <w:lang w:eastAsia="en-US"/>
        </w:rPr>
        <w:tab/>
        <w:t xml:space="preserve">A contract [dated the      day of         </w:t>
      </w:r>
      <w:r w:rsidRPr="00704697">
        <w:rPr>
          <w:rFonts w:eastAsia="Calibri"/>
          <w:strike/>
          <w:sz w:val="20"/>
          <w:lang w:eastAsia="en-US"/>
        </w:rPr>
        <w:tab/>
      </w:r>
      <w:r w:rsidRPr="00704697">
        <w:rPr>
          <w:rFonts w:eastAsia="Calibri"/>
          <w:strike/>
          <w:sz w:val="20"/>
          <w:lang w:eastAsia="en-US"/>
        </w:rPr>
        <w:tab/>
        <w:t>] between the Employer and the Contractor for the design and construction of the Works for the original Contract Sum of [</w:t>
      </w:r>
      <w:r w:rsidRPr="00704697">
        <w:rPr>
          <w:rFonts w:eastAsia="Calibri"/>
          <w:strike/>
          <w:sz w:val="20"/>
          <w:lang w:eastAsia="en-US"/>
        </w:rPr>
        <w:tab/>
      </w:r>
      <w:r w:rsidRPr="00704697">
        <w:rPr>
          <w:rFonts w:eastAsia="Calibri"/>
          <w:strike/>
          <w:sz w:val="20"/>
          <w:lang w:eastAsia="en-US"/>
        </w:rPr>
        <w:tab/>
      </w:r>
      <w:r w:rsidRPr="00704697">
        <w:rPr>
          <w:rFonts w:eastAsia="Calibri"/>
          <w:strike/>
          <w:sz w:val="20"/>
          <w:lang w:eastAsia="en-US"/>
        </w:rPr>
        <w:tab/>
        <w:t xml:space="preserve">] pounds (£ </w:t>
      </w:r>
      <w:r w:rsidRPr="00704697">
        <w:rPr>
          <w:rFonts w:eastAsia="Calibri"/>
          <w:strike/>
          <w:sz w:val="20"/>
          <w:lang w:eastAsia="en-US"/>
        </w:rPr>
        <w:tab/>
        <w:t xml:space="preserve">) </w:t>
      </w:r>
    </w:p>
    <w:p w14:paraId="6A000312" w14:textId="77777777" w:rsidR="008B5D6C" w:rsidRPr="00704697" w:rsidRDefault="008B5D6C" w:rsidP="008B5D6C">
      <w:pPr>
        <w:rPr>
          <w:rFonts w:eastAsia="Calibri"/>
          <w:strike/>
          <w:sz w:val="20"/>
          <w:lang w:eastAsia="en-US"/>
        </w:rPr>
      </w:pPr>
      <w:r w:rsidRPr="00704697">
        <w:rPr>
          <w:rFonts w:eastAsia="Calibri"/>
          <w:strike/>
          <w:sz w:val="20"/>
          <w:lang w:eastAsia="en-US"/>
        </w:rPr>
        <w:t>The Bond Amount:</w:t>
      </w:r>
      <w:r w:rsidRPr="00704697">
        <w:rPr>
          <w:rFonts w:eastAsia="Calibri"/>
          <w:strike/>
          <w:sz w:val="20"/>
          <w:lang w:eastAsia="en-US"/>
        </w:rPr>
        <w:tab/>
        <w:t>The sum of £[</w:t>
      </w:r>
      <w:r w:rsidRPr="00704697">
        <w:rPr>
          <w:rFonts w:eastAsia="Calibri"/>
          <w:strike/>
          <w:sz w:val="20"/>
          <w:lang w:eastAsia="en-US"/>
        </w:rPr>
        <w:tab/>
      </w:r>
      <w:r w:rsidRPr="00704697">
        <w:rPr>
          <w:rFonts w:eastAsia="Calibri"/>
          <w:strike/>
          <w:sz w:val="20"/>
          <w:lang w:eastAsia="en-US"/>
        </w:rPr>
        <w:tab/>
        <w:t>] pounds sterling (£</w:t>
      </w:r>
      <w:r w:rsidRPr="00704697">
        <w:rPr>
          <w:rFonts w:eastAsia="Calibri"/>
          <w:strike/>
          <w:sz w:val="20"/>
          <w:lang w:eastAsia="en-US"/>
        </w:rPr>
        <w:tab/>
        <w:t>)</w:t>
      </w:r>
    </w:p>
    <w:p w14:paraId="1D82C699" w14:textId="54850483" w:rsidR="008B5D6C" w:rsidRPr="00704697" w:rsidRDefault="008B5D6C" w:rsidP="008B5D6C">
      <w:pPr>
        <w:rPr>
          <w:rFonts w:eastAsia="Calibri"/>
          <w:strike/>
          <w:sz w:val="20"/>
          <w:lang w:eastAsia="en-US"/>
        </w:rPr>
      </w:pPr>
      <w:r w:rsidRPr="00704697">
        <w:rPr>
          <w:rFonts w:eastAsia="Calibri"/>
          <w:strike/>
          <w:sz w:val="20"/>
          <w:lang w:eastAsia="en-US"/>
        </w:rPr>
        <w:t>Expiry:</w:t>
      </w:r>
      <w:r w:rsidRPr="00704697">
        <w:rPr>
          <w:rFonts w:eastAsia="Calibri"/>
          <w:strike/>
          <w:sz w:val="20"/>
          <w:lang w:eastAsia="en-US"/>
        </w:rPr>
        <w:tab/>
        <w:t>Subject to any Employer</w:t>
      </w:r>
      <w:r w:rsidR="00D06015" w:rsidRPr="00704697">
        <w:rPr>
          <w:rFonts w:eastAsia="Calibri"/>
          <w:strike/>
          <w:sz w:val="20"/>
          <w:lang w:eastAsia="en-US"/>
        </w:rPr>
        <w:t>’</w:t>
      </w:r>
      <w:r w:rsidRPr="00704697">
        <w:rPr>
          <w:rFonts w:eastAsia="Calibri"/>
          <w:strike/>
          <w:sz w:val="20"/>
          <w:lang w:eastAsia="en-US"/>
        </w:rPr>
        <w:t>s prior claims under clause 4 of this Guarantee Bond, Expiry occurs when, pursuant to clause 2.27 of the Contract, the Employer issues a Practical Completion Statement in respect of the Works or, if the Works are divided into Sections, the Employer has issued Section Completion Statements in respect of all Sections of the Works</w:t>
      </w:r>
    </w:p>
    <w:p w14:paraId="3D099521" w14:textId="77777777" w:rsidR="008B5D6C" w:rsidRPr="00704697" w:rsidRDefault="008B5D6C" w:rsidP="008B5D6C">
      <w:pPr>
        <w:rPr>
          <w:rFonts w:eastAsia="Calibri"/>
          <w:strike/>
          <w:sz w:val="20"/>
          <w:lang w:eastAsia="en-US"/>
        </w:rPr>
      </w:pPr>
      <w:r w:rsidRPr="00704697">
        <w:rPr>
          <w:rFonts w:eastAsia="Calibri"/>
          <w:b/>
          <w:strike/>
          <w:sz w:val="20"/>
          <w:lang w:eastAsia="en-US"/>
        </w:rPr>
        <w:t>IN WITNESS</w:t>
      </w:r>
      <w:r w:rsidRPr="00704697">
        <w:rPr>
          <w:rFonts w:eastAsia="Calibri"/>
          <w:strike/>
          <w:sz w:val="20"/>
          <w:lang w:eastAsia="en-US"/>
        </w:rPr>
        <w:t xml:space="preserve"> whereof the Contractor and the Guarantor have executed and delivered this Guarantee Bond as a Deed</w:t>
      </w:r>
    </w:p>
    <w:p w14:paraId="33AAD9A6" w14:textId="77777777" w:rsidR="008B5D6C" w:rsidRPr="00704697" w:rsidRDefault="008B5D6C" w:rsidP="008B5D6C">
      <w:pPr>
        <w:rPr>
          <w:rFonts w:eastAsia="Calibri"/>
          <w:strike/>
          <w:sz w:val="20"/>
          <w:lang w:eastAsia="en-US"/>
        </w:rPr>
      </w:pPr>
    </w:p>
    <w:p w14:paraId="3C6C73CC" w14:textId="77777777" w:rsidR="008B5D6C" w:rsidRPr="00704697" w:rsidRDefault="008B5D6C" w:rsidP="008B5D6C">
      <w:pPr>
        <w:rPr>
          <w:rFonts w:eastAsia="Calibri"/>
          <w:strike/>
          <w:sz w:val="20"/>
          <w:lang w:eastAsia="en-US"/>
        </w:rPr>
      </w:pPr>
      <w:r w:rsidRPr="00704697">
        <w:rPr>
          <w:rFonts w:eastAsia="Calibri"/>
          <w:strike/>
          <w:sz w:val="20"/>
          <w:lang w:eastAsia="en-US"/>
        </w:rPr>
        <w:t>This</w:t>
      </w:r>
      <w:r w:rsidRPr="00704697">
        <w:rPr>
          <w:rFonts w:eastAsia="Calibri"/>
          <w:strike/>
          <w:sz w:val="20"/>
          <w:lang w:eastAsia="en-US"/>
        </w:rPr>
        <w:tab/>
      </w:r>
      <w:r w:rsidRPr="00704697">
        <w:rPr>
          <w:rFonts w:eastAsia="Calibri"/>
          <w:strike/>
          <w:sz w:val="20"/>
          <w:lang w:eastAsia="en-US"/>
        </w:rPr>
        <w:tab/>
        <w:t xml:space="preserve">day of </w:t>
      </w:r>
      <w:r w:rsidRPr="00704697">
        <w:rPr>
          <w:rFonts w:eastAsia="Calibri"/>
          <w:strike/>
          <w:sz w:val="20"/>
          <w:lang w:eastAsia="en-US"/>
        </w:rPr>
        <w:tab/>
      </w:r>
      <w:r w:rsidRPr="00704697">
        <w:rPr>
          <w:rFonts w:eastAsia="Calibri"/>
          <w:strike/>
          <w:sz w:val="20"/>
          <w:lang w:eastAsia="en-US"/>
        </w:rPr>
        <w:tab/>
        <w:t>Two Thousand and</w:t>
      </w:r>
    </w:p>
    <w:p w14:paraId="27A31F52" w14:textId="77777777" w:rsidR="008B5D6C" w:rsidRPr="00704697" w:rsidRDefault="008B5D6C" w:rsidP="008B5D6C">
      <w:pPr>
        <w:jc w:val="left"/>
        <w:rPr>
          <w:rFonts w:eastAsia="Calibri"/>
          <w:strike/>
          <w:sz w:val="20"/>
          <w:lang w:eastAsia="en-US"/>
        </w:rPr>
      </w:pPr>
    </w:p>
    <w:p w14:paraId="37F547D5" w14:textId="77777777" w:rsidR="008B5D6C" w:rsidRPr="00704697" w:rsidRDefault="008B5D6C" w:rsidP="008B5D6C">
      <w:pPr>
        <w:jc w:val="left"/>
        <w:rPr>
          <w:rFonts w:eastAsia="Calibri"/>
          <w:strike/>
          <w:sz w:val="20"/>
          <w:lang w:eastAsia="en-US"/>
        </w:rPr>
      </w:pPr>
      <w:r w:rsidRPr="00704697">
        <w:rPr>
          <w:rFonts w:eastAsia="Calibri"/>
          <w:b/>
          <w:strike/>
          <w:sz w:val="20"/>
          <w:lang w:eastAsia="en-US"/>
        </w:rPr>
        <w:t>EXECUTED AND DELIVERED</w:t>
      </w:r>
      <w:r w:rsidRPr="00704697">
        <w:rPr>
          <w:rFonts w:eastAsia="Calibri"/>
          <w:strike/>
          <w:sz w:val="20"/>
          <w:lang w:eastAsia="en-US"/>
        </w:rPr>
        <w:t xml:space="preserve"> as a Deed by</w:t>
      </w:r>
    </w:p>
    <w:p w14:paraId="57D19550" w14:textId="77777777" w:rsidR="008B5D6C" w:rsidRPr="00704697" w:rsidRDefault="008B5D6C" w:rsidP="008B5D6C">
      <w:pPr>
        <w:jc w:val="left"/>
        <w:rPr>
          <w:rFonts w:eastAsia="Calibri"/>
          <w:b/>
          <w:strike/>
          <w:sz w:val="20"/>
          <w:lang w:eastAsia="en-US"/>
        </w:rPr>
      </w:pPr>
      <w:r w:rsidRPr="00704697">
        <w:rPr>
          <w:rFonts w:eastAsia="Calibri"/>
          <w:b/>
          <w:strike/>
          <w:sz w:val="20"/>
          <w:lang w:eastAsia="en-US"/>
        </w:rPr>
        <w:t>CONTRACTOR</w:t>
      </w:r>
    </w:p>
    <w:p w14:paraId="1E59FD39" w14:textId="77777777" w:rsidR="008B5D6C" w:rsidRPr="00704697" w:rsidRDefault="008B5D6C" w:rsidP="008B5D6C">
      <w:pPr>
        <w:jc w:val="left"/>
        <w:rPr>
          <w:rFonts w:eastAsia="Calibri"/>
          <w:strike/>
          <w:sz w:val="20"/>
          <w:lang w:eastAsia="en-US"/>
        </w:rPr>
      </w:pPr>
    </w:p>
    <w:p w14:paraId="7D544167" w14:textId="77777777" w:rsidR="008B5D6C" w:rsidRPr="00704697" w:rsidRDefault="008B5D6C" w:rsidP="008B5D6C">
      <w:pPr>
        <w:jc w:val="left"/>
        <w:rPr>
          <w:rFonts w:eastAsia="Calibri"/>
          <w:strike/>
          <w:sz w:val="20"/>
          <w:lang w:eastAsia="en-US"/>
        </w:rPr>
      </w:pPr>
      <w:r w:rsidRPr="00704697">
        <w:rPr>
          <w:rFonts w:eastAsia="Calibri"/>
          <w:strike/>
          <w:sz w:val="20"/>
          <w:lang w:eastAsia="en-US"/>
        </w:rPr>
        <w:t>Director</w:t>
      </w:r>
    </w:p>
    <w:p w14:paraId="245E1A7C" w14:textId="77777777" w:rsidR="008B5D6C" w:rsidRPr="00704697" w:rsidRDefault="008B5D6C" w:rsidP="008B5D6C">
      <w:pPr>
        <w:jc w:val="left"/>
        <w:rPr>
          <w:rFonts w:eastAsia="Calibri"/>
          <w:strike/>
          <w:sz w:val="20"/>
          <w:lang w:eastAsia="en-US"/>
        </w:rPr>
      </w:pPr>
    </w:p>
    <w:p w14:paraId="492AC982" w14:textId="77777777" w:rsidR="008B5D6C" w:rsidRPr="00704697" w:rsidRDefault="008B5D6C" w:rsidP="008B5D6C">
      <w:pPr>
        <w:jc w:val="left"/>
        <w:rPr>
          <w:rFonts w:eastAsia="Calibri"/>
          <w:strike/>
          <w:sz w:val="20"/>
          <w:lang w:eastAsia="en-US"/>
        </w:rPr>
      </w:pPr>
      <w:r w:rsidRPr="00704697">
        <w:rPr>
          <w:rFonts w:eastAsia="Calibri"/>
          <w:strike/>
          <w:sz w:val="20"/>
          <w:lang w:eastAsia="en-US"/>
        </w:rPr>
        <w:t>Director/Secretary</w:t>
      </w:r>
    </w:p>
    <w:p w14:paraId="09815E7D" w14:textId="77777777" w:rsidR="008B5D6C" w:rsidRPr="00704697" w:rsidRDefault="008B5D6C" w:rsidP="008B5D6C">
      <w:pPr>
        <w:jc w:val="left"/>
        <w:rPr>
          <w:rFonts w:eastAsia="Calibri"/>
          <w:strike/>
          <w:sz w:val="20"/>
          <w:lang w:eastAsia="en-US"/>
        </w:rPr>
      </w:pPr>
    </w:p>
    <w:p w14:paraId="4312A838" w14:textId="77777777" w:rsidR="008B5D6C" w:rsidRPr="00704697" w:rsidRDefault="008B5D6C" w:rsidP="008B5D6C">
      <w:pPr>
        <w:jc w:val="left"/>
        <w:rPr>
          <w:rFonts w:eastAsia="Calibri"/>
          <w:strike/>
          <w:sz w:val="20"/>
          <w:lang w:eastAsia="en-US"/>
        </w:rPr>
      </w:pPr>
      <w:r w:rsidRPr="00704697">
        <w:rPr>
          <w:rFonts w:eastAsia="Calibri"/>
          <w:b/>
          <w:strike/>
          <w:sz w:val="20"/>
          <w:lang w:eastAsia="en-US"/>
        </w:rPr>
        <w:t>EXECUTED AND DELIVERED</w:t>
      </w:r>
      <w:r w:rsidRPr="00704697">
        <w:rPr>
          <w:rFonts w:eastAsia="Calibri"/>
          <w:strike/>
          <w:sz w:val="20"/>
          <w:lang w:eastAsia="en-US"/>
        </w:rPr>
        <w:t xml:space="preserve"> as a Deed by</w:t>
      </w:r>
    </w:p>
    <w:p w14:paraId="3DCC38C5" w14:textId="77777777" w:rsidR="008B5D6C" w:rsidRPr="00704697" w:rsidRDefault="008B5D6C" w:rsidP="008B5D6C">
      <w:pPr>
        <w:jc w:val="left"/>
        <w:rPr>
          <w:rFonts w:eastAsia="Calibri"/>
          <w:b/>
          <w:strike/>
          <w:sz w:val="20"/>
          <w:lang w:eastAsia="en-US"/>
        </w:rPr>
      </w:pPr>
      <w:r w:rsidRPr="00704697">
        <w:rPr>
          <w:rFonts w:eastAsia="Calibri"/>
          <w:b/>
          <w:strike/>
          <w:sz w:val="20"/>
          <w:lang w:eastAsia="en-US"/>
        </w:rPr>
        <w:t>GUARANTOR</w:t>
      </w:r>
    </w:p>
    <w:p w14:paraId="5EAAC1E5" w14:textId="77777777" w:rsidR="008B5D6C" w:rsidRPr="00704697" w:rsidRDefault="008B5D6C" w:rsidP="008B5D6C">
      <w:pPr>
        <w:jc w:val="left"/>
        <w:rPr>
          <w:rFonts w:eastAsia="Calibri"/>
          <w:strike/>
          <w:sz w:val="20"/>
          <w:lang w:eastAsia="en-US"/>
        </w:rPr>
      </w:pPr>
    </w:p>
    <w:p w14:paraId="57DD5059" w14:textId="77777777" w:rsidR="008B5D6C" w:rsidRPr="00704697" w:rsidRDefault="008B5D6C" w:rsidP="008B5D6C">
      <w:pPr>
        <w:jc w:val="left"/>
        <w:rPr>
          <w:rFonts w:eastAsia="Calibri"/>
          <w:strike/>
          <w:sz w:val="20"/>
          <w:lang w:eastAsia="en-US"/>
        </w:rPr>
      </w:pPr>
      <w:r w:rsidRPr="00704697">
        <w:rPr>
          <w:rFonts w:eastAsia="Calibri"/>
          <w:strike/>
          <w:sz w:val="20"/>
          <w:lang w:eastAsia="en-US"/>
        </w:rPr>
        <w:t>Director</w:t>
      </w:r>
    </w:p>
    <w:p w14:paraId="60603E39" w14:textId="77777777" w:rsidR="008B5D6C" w:rsidRPr="00704697" w:rsidRDefault="008B5D6C" w:rsidP="008B5D6C">
      <w:pPr>
        <w:jc w:val="left"/>
        <w:rPr>
          <w:rFonts w:eastAsia="Calibri"/>
          <w:strike/>
          <w:sz w:val="20"/>
          <w:lang w:eastAsia="en-US"/>
        </w:rPr>
      </w:pPr>
    </w:p>
    <w:p w14:paraId="673FED04" w14:textId="77777777" w:rsidR="008B5D6C" w:rsidRPr="00704697" w:rsidRDefault="008B5D6C" w:rsidP="008B5D6C">
      <w:pPr>
        <w:jc w:val="left"/>
        <w:rPr>
          <w:rFonts w:eastAsia="Calibri"/>
          <w:strike/>
          <w:sz w:val="20"/>
          <w:lang w:eastAsia="en-US"/>
        </w:rPr>
      </w:pPr>
      <w:r w:rsidRPr="00704697">
        <w:rPr>
          <w:rFonts w:eastAsia="Calibri"/>
          <w:strike/>
          <w:sz w:val="20"/>
          <w:lang w:eastAsia="en-US"/>
        </w:rPr>
        <w:t>Director/Secretary</w:t>
      </w:r>
    </w:p>
    <w:p w14:paraId="1A74AA44" w14:textId="77777777" w:rsidR="008B5D6C" w:rsidRPr="00704697" w:rsidRDefault="008B5D6C" w:rsidP="008B5D6C">
      <w:pPr>
        <w:jc w:val="left"/>
        <w:rPr>
          <w:rFonts w:eastAsia="Calibri"/>
          <w:strike/>
          <w:sz w:val="20"/>
          <w:lang w:eastAsia="en-US"/>
        </w:rPr>
      </w:pPr>
    </w:p>
    <w:p w14:paraId="08B4B731" w14:textId="77777777" w:rsidR="008B5D6C" w:rsidRPr="00704697" w:rsidRDefault="008B5D6C" w:rsidP="008B5D6C">
      <w:pPr>
        <w:jc w:val="left"/>
        <w:rPr>
          <w:rFonts w:eastAsia="Calibri"/>
          <w:strike/>
          <w:sz w:val="20"/>
          <w:lang w:eastAsia="en-US"/>
        </w:rPr>
      </w:pPr>
    </w:p>
    <w:p w14:paraId="17E48707" w14:textId="77777777" w:rsidR="008B5D6C" w:rsidRPr="00704697" w:rsidRDefault="008B5D6C" w:rsidP="008B5D6C">
      <w:pPr>
        <w:jc w:val="left"/>
        <w:rPr>
          <w:rFonts w:eastAsia="Calibri"/>
          <w:strike/>
          <w:sz w:val="20"/>
          <w:lang w:eastAsia="en-US"/>
        </w:rPr>
      </w:pPr>
    </w:p>
    <w:p w14:paraId="351CE22C" w14:textId="77777777" w:rsidR="008B5D6C" w:rsidRPr="00704697" w:rsidRDefault="008B5D6C" w:rsidP="008B5D6C">
      <w:pPr>
        <w:jc w:val="left"/>
        <w:rPr>
          <w:rFonts w:eastAsia="Calibri"/>
          <w:strike/>
          <w:sz w:val="20"/>
          <w:lang w:eastAsia="en-US"/>
        </w:rPr>
      </w:pPr>
    </w:p>
    <w:p w14:paraId="301D8887" w14:textId="77777777" w:rsidR="008B5D6C" w:rsidRPr="00704697" w:rsidRDefault="008B5D6C" w:rsidP="008B5D6C">
      <w:pPr>
        <w:jc w:val="left"/>
        <w:rPr>
          <w:rFonts w:eastAsia="Calibri"/>
          <w:strike/>
          <w:sz w:val="20"/>
          <w:lang w:eastAsia="en-US"/>
        </w:rPr>
      </w:pPr>
    </w:p>
    <w:p w14:paraId="780B7503" w14:textId="77777777" w:rsidR="008B5D6C" w:rsidRPr="00704697" w:rsidRDefault="008B5D6C" w:rsidP="008B5D6C">
      <w:pPr>
        <w:jc w:val="left"/>
        <w:rPr>
          <w:rFonts w:eastAsia="Calibri"/>
          <w:strike/>
          <w:sz w:val="20"/>
          <w:lang w:eastAsia="en-US"/>
        </w:rPr>
      </w:pPr>
    </w:p>
    <w:p w14:paraId="6A94E95A" w14:textId="77777777" w:rsidR="008B5D6C" w:rsidRPr="00704697" w:rsidRDefault="008B5D6C" w:rsidP="008B5D6C">
      <w:pPr>
        <w:jc w:val="left"/>
        <w:rPr>
          <w:rFonts w:eastAsia="Calibri"/>
          <w:strike/>
          <w:sz w:val="20"/>
          <w:lang w:eastAsia="en-US"/>
        </w:rPr>
      </w:pPr>
    </w:p>
    <w:p w14:paraId="6DC905DF" w14:textId="77777777" w:rsidR="008B5D6C" w:rsidRPr="00704697" w:rsidRDefault="008B5D6C" w:rsidP="008B5D6C">
      <w:pPr>
        <w:jc w:val="left"/>
        <w:rPr>
          <w:rFonts w:eastAsia="Calibri"/>
          <w:strike/>
          <w:sz w:val="20"/>
          <w:lang w:eastAsia="en-US"/>
        </w:rPr>
      </w:pPr>
    </w:p>
    <w:p w14:paraId="53F33698" w14:textId="77777777" w:rsidR="008B5D6C" w:rsidRPr="00704697" w:rsidRDefault="008B5D6C" w:rsidP="008B5D6C">
      <w:pPr>
        <w:jc w:val="left"/>
        <w:rPr>
          <w:rFonts w:eastAsia="Calibri"/>
          <w:strike/>
          <w:sz w:val="20"/>
          <w:lang w:eastAsia="en-US"/>
        </w:rPr>
      </w:pPr>
    </w:p>
    <w:tbl>
      <w:tblPr>
        <w:tblW w:w="0" w:type="auto"/>
        <w:tblLayout w:type="fixed"/>
        <w:tblLook w:val="0000" w:firstRow="0" w:lastRow="0" w:firstColumn="0" w:lastColumn="0" w:noHBand="0" w:noVBand="0"/>
      </w:tblPr>
      <w:tblGrid>
        <w:gridCol w:w="4338"/>
        <w:gridCol w:w="990"/>
        <w:gridCol w:w="3240"/>
      </w:tblGrid>
      <w:tr w:rsidR="008B5D6C" w:rsidRPr="00FA53A6" w14:paraId="549374AC" w14:textId="77777777" w:rsidTr="00227BD4">
        <w:tc>
          <w:tcPr>
            <w:tcW w:w="4338" w:type="dxa"/>
          </w:tcPr>
          <w:p w14:paraId="701C5B2E" w14:textId="77777777" w:rsidR="008B5D6C" w:rsidRDefault="008B5D6C" w:rsidP="00227BD4">
            <w:pPr>
              <w:spacing w:after="0"/>
            </w:pPr>
            <w:r w:rsidRPr="00A52855">
              <w:rPr>
                <w:u w:val="single"/>
              </w:rPr>
              <w:lastRenderedPageBreak/>
              <w:t>EXECUTED AS A DEED</w:t>
            </w:r>
            <w:r>
              <w:t xml:space="preserve"> by [</w:t>
            </w:r>
            <w:r>
              <w:rPr>
                <w:u w:val="single"/>
              </w:rPr>
              <w:t>EMPLOYER</w:t>
            </w:r>
            <w:r>
              <w:t>]</w:t>
            </w:r>
          </w:p>
          <w:p w14:paraId="0AE2F232" w14:textId="77777777" w:rsidR="008B5D6C" w:rsidRDefault="008B5D6C" w:rsidP="00227BD4">
            <w:pPr>
              <w:spacing w:after="0"/>
            </w:pPr>
            <w:r>
              <w:t>acting by a Director and its Secretary/two Directors:</w:t>
            </w:r>
          </w:p>
          <w:p w14:paraId="3F720CA8" w14:textId="77777777" w:rsidR="008B5D6C" w:rsidRDefault="008B5D6C" w:rsidP="00227BD4">
            <w:pPr>
              <w:spacing w:after="0"/>
            </w:pPr>
          </w:p>
          <w:p w14:paraId="155C4E1E" w14:textId="77777777" w:rsidR="008B5D6C" w:rsidRDefault="008B5D6C" w:rsidP="00227BD4">
            <w:pPr>
              <w:spacing w:after="0"/>
            </w:pPr>
            <w:r>
              <w:t>……………………………….</w:t>
            </w:r>
          </w:p>
          <w:p w14:paraId="112D9A83" w14:textId="77777777" w:rsidR="008B5D6C" w:rsidRDefault="008B5D6C" w:rsidP="00227BD4">
            <w:pPr>
              <w:spacing w:after="0"/>
            </w:pPr>
            <w:r>
              <w:t>Director</w:t>
            </w:r>
          </w:p>
          <w:p w14:paraId="1D8D3D41" w14:textId="77777777" w:rsidR="008B5D6C" w:rsidRDefault="008B5D6C" w:rsidP="00227BD4">
            <w:pPr>
              <w:spacing w:after="0"/>
            </w:pPr>
          </w:p>
          <w:p w14:paraId="4E7399CA" w14:textId="77777777" w:rsidR="008B5D6C" w:rsidRDefault="008B5D6C" w:rsidP="00227BD4">
            <w:pPr>
              <w:spacing w:after="0"/>
            </w:pPr>
          </w:p>
          <w:p w14:paraId="43DFB68B" w14:textId="77777777" w:rsidR="008B5D6C" w:rsidRDefault="008B5D6C" w:rsidP="00227BD4">
            <w:pPr>
              <w:spacing w:after="0"/>
            </w:pPr>
            <w:r>
              <w:t>……………………………….</w:t>
            </w:r>
          </w:p>
          <w:p w14:paraId="786ADC5E" w14:textId="77777777" w:rsidR="008B5D6C" w:rsidRPr="00FA53A6" w:rsidRDefault="008B5D6C" w:rsidP="00227BD4">
            <w:pPr>
              <w:spacing w:after="0"/>
            </w:pPr>
            <w:r>
              <w:t>Director/Secretary</w:t>
            </w:r>
          </w:p>
        </w:tc>
        <w:tc>
          <w:tcPr>
            <w:tcW w:w="990" w:type="dxa"/>
          </w:tcPr>
          <w:p w14:paraId="3694F53D" w14:textId="77777777" w:rsidR="008B5D6C" w:rsidRPr="00FA53A6" w:rsidRDefault="008B5D6C" w:rsidP="00227BD4"/>
        </w:tc>
        <w:tc>
          <w:tcPr>
            <w:tcW w:w="3240" w:type="dxa"/>
          </w:tcPr>
          <w:p w14:paraId="0B90FF01" w14:textId="77777777" w:rsidR="008B5D6C" w:rsidRPr="00FA53A6" w:rsidRDefault="008B5D6C" w:rsidP="00227BD4"/>
        </w:tc>
      </w:tr>
      <w:tr w:rsidR="008B5D6C" w:rsidRPr="00FA53A6" w14:paraId="5FDC0801" w14:textId="77777777" w:rsidTr="00227BD4">
        <w:tc>
          <w:tcPr>
            <w:tcW w:w="4338" w:type="dxa"/>
          </w:tcPr>
          <w:p w14:paraId="37EFC3E0" w14:textId="77777777" w:rsidR="008B5D6C" w:rsidRPr="00FA53A6" w:rsidRDefault="008B5D6C" w:rsidP="00227BD4"/>
        </w:tc>
        <w:tc>
          <w:tcPr>
            <w:tcW w:w="990" w:type="dxa"/>
          </w:tcPr>
          <w:p w14:paraId="043A369B" w14:textId="77777777" w:rsidR="008B5D6C" w:rsidRPr="00FA53A6" w:rsidRDefault="008B5D6C" w:rsidP="00227BD4"/>
        </w:tc>
        <w:tc>
          <w:tcPr>
            <w:tcW w:w="3240" w:type="dxa"/>
          </w:tcPr>
          <w:p w14:paraId="484D7DB3" w14:textId="77777777" w:rsidR="008B5D6C" w:rsidRPr="00FA53A6" w:rsidRDefault="008B5D6C" w:rsidP="00227BD4"/>
        </w:tc>
      </w:tr>
    </w:tbl>
    <w:p w14:paraId="172BEF40" w14:textId="77777777" w:rsidR="008B5D6C" w:rsidRDefault="008B5D6C" w:rsidP="008B5D6C">
      <w:pPr>
        <w:spacing w:after="0"/>
        <w:jc w:val="left"/>
        <w:rPr>
          <w:rFonts w:cs="Arial"/>
        </w:rPr>
      </w:pPr>
    </w:p>
    <w:p w14:paraId="0B861869" w14:textId="77777777" w:rsidR="008B5D6C" w:rsidRDefault="008B5D6C" w:rsidP="008B5D6C">
      <w:pPr>
        <w:spacing w:after="0"/>
        <w:jc w:val="left"/>
        <w:rPr>
          <w:rFonts w:cs="Arial"/>
        </w:rPr>
      </w:pPr>
      <w:r>
        <w:rPr>
          <w:rFonts w:cs="Arial"/>
        </w:rPr>
        <w:br w:type="page"/>
      </w:r>
    </w:p>
    <w:p w14:paraId="3263236D" w14:textId="5FA0181C" w:rsidR="008B5D6C" w:rsidRPr="00283CBF" w:rsidRDefault="008B5D6C" w:rsidP="008B5D6C">
      <w:pPr>
        <w:spacing w:line="360" w:lineRule="auto"/>
        <w:jc w:val="center"/>
        <w:rPr>
          <w:rFonts w:cs="Arial"/>
          <w:u w:val="single"/>
        </w:rPr>
      </w:pPr>
      <w:r>
        <w:rPr>
          <w:rFonts w:cs="Arial"/>
          <w:u w:val="single"/>
        </w:rPr>
        <w:lastRenderedPageBreak/>
        <w:t>ANNEX 1</w:t>
      </w:r>
      <w:r w:rsidR="00A35C4F">
        <w:rPr>
          <w:rFonts w:cs="Arial"/>
          <w:u w:val="single"/>
        </w:rPr>
        <w:t>7</w:t>
      </w:r>
    </w:p>
    <w:p w14:paraId="2052D7AE" w14:textId="2B897835" w:rsidR="008B5D6C" w:rsidRPr="000A2E8D" w:rsidRDefault="002037C6" w:rsidP="008B5D6C">
      <w:pPr>
        <w:spacing w:line="360" w:lineRule="auto"/>
        <w:jc w:val="center"/>
        <w:rPr>
          <w:rFonts w:cs="Arial"/>
        </w:rPr>
      </w:pPr>
      <w:r>
        <w:rPr>
          <w:rFonts w:cs="Arial"/>
        </w:rPr>
        <w:t>[</w:t>
      </w:r>
      <w:r w:rsidR="008B5D6C">
        <w:rPr>
          <w:rFonts w:cs="Arial"/>
        </w:rPr>
        <w:t>EMPLOYER NECESSARY CONSENTS</w:t>
      </w:r>
      <w:r>
        <w:rPr>
          <w:rFonts w:cs="Arial"/>
        </w:rPr>
        <w:t>]</w:t>
      </w:r>
    </w:p>
    <w:p w14:paraId="2528E1D7" w14:textId="77777777" w:rsidR="008B5D6C" w:rsidRPr="00FA53A6" w:rsidRDefault="008B5D6C" w:rsidP="008B5D6C">
      <w:pPr>
        <w:pStyle w:val="ScheduleHeader"/>
        <w:rPr>
          <w:sz w:val="20"/>
        </w:rPr>
      </w:pPr>
    </w:p>
    <w:p w14:paraId="2C6CAE5A" w14:textId="77777777" w:rsidR="008B5D6C" w:rsidRPr="00FA53A6" w:rsidRDefault="008B5D6C" w:rsidP="008B5D6C"/>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6390"/>
      </w:tblGrid>
      <w:tr w:rsidR="008B5D6C" w:rsidRPr="00FA53A6" w14:paraId="04C40E21" w14:textId="77777777" w:rsidTr="00227BD4">
        <w:tc>
          <w:tcPr>
            <w:tcW w:w="2790" w:type="dxa"/>
            <w:shd w:val="clear" w:color="auto" w:fill="auto"/>
          </w:tcPr>
          <w:p w14:paraId="606983D7" w14:textId="77777777" w:rsidR="008B5D6C" w:rsidRPr="00FA53A6" w:rsidRDefault="008B5D6C" w:rsidP="00227BD4">
            <w:pPr>
              <w:jc w:val="left"/>
              <w:rPr>
                <w:b/>
              </w:rPr>
            </w:pPr>
            <w:r>
              <w:rPr>
                <w:b/>
              </w:rPr>
              <w:t xml:space="preserve">Employer </w:t>
            </w:r>
            <w:r w:rsidRPr="00FA53A6">
              <w:rPr>
                <w:b/>
              </w:rPr>
              <w:t>Necessary Consent</w:t>
            </w:r>
          </w:p>
        </w:tc>
        <w:tc>
          <w:tcPr>
            <w:tcW w:w="6390" w:type="dxa"/>
            <w:shd w:val="clear" w:color="auto" w:fill="auto"/>
          </w:tcPr>
          <w:p w14:paraId="4AF3C471" w14:textId="7BBB5485" w:rsidR="008B5D6C" w:rsidRPr="00FA53A6" w:rsidRDefault="008B5D6C" w:rsidP="00227BD4">
            <w:pPr>
              <w:jc w:val="left"/>
              <w:rPr>
                <w:b/>
              </w:rPr>
            </w:pPr>
            <w:r w:rsidRPr="00FA53A6">
              <w:rPr>
                <w:b/>
              </w:rPr>
              <w:t xml:space="preserve">Date by which the </w:t>
            </w:r>
            <w:r>
              <w:rPr>
                <w:b/>
              </w:rPr>
              <w:t xml:space="preserve">Employer </w:t>
            </w:r>
            <w:r w:rsidRPr="00FA53A6">
              <w:rPr>
                <w:b/>
              </w:rPr>
              <w:t xml:space="preserve">will execute </w:t>
            </w:r>
            <w:r>
              <w:rPr>
                <w:b/>
              </w:rPr>
              <w:t xml:space="preserve">(or shall procure that the landowner shall execute) </w:t>
            </w:r>
            <w:r w:rsidRPr="00FA53A6">
              <w:rPr>
                <w:b/>
              </w:rPr>
              <w:t xml:space="preserve">and deliver the </w:t>
            </w:r>
            <w:r>
              <w:rPr>
                <w:b/>
              </w:rPr>
              <w:t xml:space="preserve">Employer </w:t>
            </w:r>
            <w:r w:rsidR="00655055">
              <w:rPr>
                <w:b/>
              </w:rPr>
              <w:t>Necessary Consent a</w:t>
            </w:r>
            <w:r w:rsidRPr="00FA53A6">
              <w:rPr>
                <w:b/>
              </w:rPr>
              <w:t>greement to the Contractor</w:t>
            </w:r>
          </w:p>
        </w:tc>
      </w:tr>
      <w:tr w:rsidR="008B5D6C" w:rsidRPr="00FA53A6" w14:paraId="220F5AC4" w14:textId="77777777" w:rsidTr="00227BD4">
        <w:tc>
          <w:tcPr>
            <w:tcW w:w="2790" w:type="dxa"/>
            <w:shd w:val="clear" w:color="auto" w:fill="auto"/>
          </w:tcPr>
          <w:p w14:paraId="705EAAC1" w14:textId="77777777" w:rsidR="008B5D6C" w:rsidRPr="00FA53A6" w:rsidRDefault="008B5D6C" w:rsidP="00227BD4"/>
        </w:tc>
        <w:tc>
          <w:tcPr>
            <w:tcW w:w="6390" w:type="dxa"/>
            <w:shd w:val="clear" w:color="auto" w:fill="auto"/>
          </w:tcPr>
          <w:p w14:paraId="7AC992BD" w14:textId="5D40664C" w:rsidR="008B5D6C" w:rsidRPr="00FA53A6" w:rsidRDefault="008B5D6C" w:rsidP="00655055">
            <w:pPr>
              <w:jc w:val="left"/>
            </w:pPr>
            <w:r>
              <w:t>Within 20</w:t>
            </w:r>
            <w:r w:rsidRPr="00FA53A6">
              <w:t xml:space="preserve"> Business Days of receipt of the </w:t>
            </w:r>
            <w:r>
              <w:t xml:space="preserve">Employer </w:t>
            </w:r>
            <w:r w:rsidRPr="00FA53A6">
              <w:t xml:space="preserve">Necessary Consent </w:t>
            </w:r>
            <w:r w:rsidR="00655055">
              <w:t>a</w:t>
            </w:r>
            <w:r w:rsidRPr="00FA53A6">
              <w:t>greement from the Contractor</w:t>
            </w:r>
          </w:p>
        </w:tc>
      </w:tr>
      <w:tr w:rsidR="008B5D6C" w:rsidRPr="00FA53A6" w14:paraId="791B5820" w14:textId="77777777" w:rsidTr="00227BD4">
        <w:tc>
          <w:tcPr>
            <w:tcW w:w="2790" w:type="dxa"/>
            <w:shd w:val="clear" w:color="auto" w:fill="auto"/>
          </w:tcPr>
          <w:p w14:paraId="4219DFA7" w14:textId="77777777" w:rsidR="008B5D6C" w:rsidRPr="00FA53A6" w:rsidRDefault="008B5D6C" w:rsidP="00227BD4"/>
        </w:tc>
        <w:tc>
          <w:tcPr>
            <w:tcW w:w="6390" w:type="dxa"/>
            <w:shd w:val="clear" w:color="auto" w:fill="auto"/>
          </w:tcPr>
          <w:p w14:paraId="75A5EA53" w14:textId="2475F062" w:rsidR="008B5D6C" w:rsidRPr="00FA53A6" w:rsidRDefault="008B5D6C" w:rsidP="00655055">
            <w:pPr>
              <w:jc w:val="left"/>
            </w:pPr>
            <w:r>
              <w:t>Within 20</w:t>
            </w:r>
            <w:r w:rsidRPr="00FA53A6">
              <w:t xml:space="preserve"> Business Days of receipt of the </w:t>
            </w:r>
            <w:r>
              <w:t xml:space="preserve">Employer </w:t>
            </w:r>
            <w:r w:rsidRPr="00FA53A6">
              <w:t xml:space="preserve">Necessary Consent </w:t>
            </w:r>
            <w:r w:rsidR="00655055">
              <w:t>a</w:t>
            </w:r>
            <w:r w:rsidRPr="00FA53A6">
              <w:t>greement from the Contractor</w:t>
            </w:r>
          </w:p>
        </w:tc>
      </w:tr>
      <w:tr w:rsidR="008B5D6C" w:rsidRPr="00FA53A6" w14:paraId="1602322C" w14:textId="77777777" w:rsidTr="00227BD4">
        <w:tc>
          <w:tcPr>
            <w:tcW w:w="2790" w:type="dxa"/>
            <w:shd w:val="clear" w:color="auto" w:fill="auto"/>
          </w:tcPr>
          <w:p w14:paraId="2910CC12" w14:textId="77777777" w:rsidR="008B5D6C" w:rsidRPr="00FA53A6" w:rsidRDefault="008B5D6C" w:rsidP="00227BD4"/>
        </w:tc>
        <w:tc>
          <w:tcPr>
            <w:tcW w:w="6390" w:type="dxa"/>
            <w:shd w:val="clear" w:color="auto" w:fill="auto"/>
          </w:tcPr>
          <w:p w14:paraId="04719F8A" w14:textId="5EDA4396" w:rsidR="008B5D6C" w:rsidRPr="00FA53A6" w:rsidRDefault="008B5D6C" w:rsidP="00655055">
            <w:pPr>
              <w:jc w:val="left"/>
            </w:pPr>
            <w:r>
              <w:t>Within 20</w:t>
            </w:r>
            <w:r w:rsidRPr="00FA53A6">
              <w:t xml:space="preserve"> Business Days of receipt of the </w:t>
            </w:r>
            <w:r>
              <w:t xml:space="preserve">Employer </w:t>
            </w:r>
            <w:r w:rsidRPr="00FA53A6">
              <w:t xml:space="preserve">Necessary Consent </w:t>
            </w:r>
            <w:r w:rsidR="00655055">
              <w:t>a</w:t>
            </w:r>
            <w:r w:rsidRPr="00FA53A6">
              <w:t>greement from the Contractor</w:t>
            </w:r>
          </w:p>
        </w:tc>
      </w:tr>
    </w:tbl>
    <w:p w14:paraId="6D4B8EEF" w14:textId="77777777" w:rsidR="008B5D6C" w:rsidRPr="00FA53A6" w:rsidRDefault="008B5D6C" w:rsidP="008B5D6C"/>
    <w:p w14:paraId="06B75592" w14:textId="77777777" w:rsidR="008B5D6C" w:rsidRPr="00FA53A6" w:rsidRDefault="008B5D6C" w:rsidP="008B5D6C"/>
    <w:p w14:paraId="425A877F" w14:textId="77777777" w:rsidR="008B5D6C" w:rsidRDefault="008B5D6C" w:rsidP="008B5D6C">
      <w:pPr>
        <w:spacing w:line="360" w:lineRule="auto"/>
        <w:jc w:val="center"/>
        <w:rPr>
          <w:rFonts w:cs="Arial"/>
        </w:rPr>
      </w:pPr>
      <w:r>
        <w:rPr>
          <w:rFonts w:cs="Arial"/>
        </w:rPr>
        <w:br w:type="page"/>
      </w:r>
    </w:p>
    <w:p w14:paraId="260CFB97" w14:textId="2995FE00" w:rsidR="008B5D6C" w:rsidRPr="00F96498" w:rsidRDefault="008B5D6C" w:rsidP="008B5D6C">
      <w:pPr>
        <w:spacing w:line="360" w:lineRule="auto"/>
        <w:jc w:val="center"/>
        <w:rPr>
          <w:rFonts w:cs="Arial"/>
          <w:u w:val="single"/>
        </w:rPr>
      </w:pPr>
      <w:r w:rsidRPr="00F96498">
        <w:rPr>
          <w:rFonts w:cs="Arial"/>
          <w:u w:val="single"/>
        </w:rPr>
        <w:lastRenderedPageBreak/>
        <w:t>A</w:t>
      </w:r>
      <w:r>
        <w:rPr>
          <w:rFonts w:cs="Arial"/>
          <w:u w:val="single"/>
        </w:rPr>
        <w:t>NNEX</w:t>
      </w:r>
      <w:r w:rsidRPr="00F96498">
        <w:rPr>
          <w:rFonts w:cs="Arial"/>
          <w:u w:val="single"/>
        </w:rPr>
        <w:t xml:space="preserve"> 1</w:t>
      </w:r>
      <w:r w:rsidR="00A35C4F">
        <w:rPr>
          <w:rFonts w:cs="Arial"/>
          <w:u w:val="single"/>
        </w:rPr>
        <w:t>8</w:t>
      </w:r>
    </w:p>
    <w:p w14:paraId="5B1C8B46" w14:textId="3C1EF5F7" w:rsidR="008B5D6C" w:rsidRPr="00F96498" w:rsidRDefault="00065629" w:rsidP="008B5D6C">
      <w:pPr>
        <w:spacing w:line="360" w:lineRule="auto"/>
        <w:jc w:val="center"/>
        <w:rPr>
          <w:rFonts w:cs="Arial"/>
        </w:rPr>
      </w:pPr>
      <w:r>
        <w:rPr>
          <w:rFonts w:cs="Arial"/>
        </w:rPr>
        <w:t xml:space="preserve">UK </w:t>
      </w:r>
      <w:r w:rsidR="008B5D6C" w:rsidRPr="00F96498">
        <w:rPr>
          <w:rFonts w:cs="Arial"/>
        </w:rPr>
        <w:t>GDPR</w:t>
      </w:r>
    </w:p>
    <w:p w14:paraId="7117D7D7" w14:textId="77777777" w:rsidR="008B5D6C" w:rsidRDefault="008B5D6C" w:rsidP="008B5D6C">
      <w:pPr>
        <w:spacing w:after="0"/>
        <w:rPr>
          <w:rFonts w:eastAsia="Calibri"/>
        </w:rPr>
      </w:pPr>
      <w:r w:rsidRPr="00C4336E">
        <w:rPr>
          <w:rFonts w:eastAsia="Calibri"/>
        </w:rPr>
        <w:t xml:space="preserve">In this </w:t>
      </w:r>
      <w:r>
        <w:rPr>
          <w:rFonts w:eastAsia="Calibri"/>
        </w:rPr>
        <w:t xml:space="preserve">Annex </w:t>
      </w:r>
      <w:r w:rsidRPr="00C4336E">
        <w:rPr>
          <w:rFonts w:eastAsia="Calibri"/>
        </w:rPr>
        <w:t xml:space="preserve">unless the context otherwise requires, defined terms shall, save where they are defined below, have the meanings ascribed to them in this </w:t>
      </w:r>
      <w:r>
        <w:rPr>
          <w:rFonts w:eastAsia="Calibri"/>
        </w:rPr>
        <w:t>Contract</w:t>
      </w:r>
      <w:r w:rsidRPr="00C4336E">
        <w:rPr>
          <w:rFonts w:eastAsia="Calibri"/>
        </w:rPr>
        <w:t>:</w:t>
      </w:r>
    </w:p>
    <w:p w14:paraId="3AC04406" w14:textId="77777777" w:rsidR="008B5D6C" w:rsidRPr="00F96498" w:rsidRDefault="008B5D6C" w:rsidP="008B5D6C">
      <w:pPr>
        <w:spacing w:after="0"/>
        <w:rPr>
          <w:rFonts w:eastAsia="Calibri"/>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6987"/>
      </w:tblGrid>
      <w:tr w:rsidR="00AF4A3A" w:rsidRPr="00F96498" w14:paraId="05CAB248" w14:textId="77777777" w:rsidTr="00AF4A3A">
        <w:tc>
          <w:tcPr>
            <w:tcW w:w="2762" w:type="dxa"/>
          </w:tcPr>
          <w:p w14:paraId="1339DC21" w14:textId="77777777" w:rsidR="00AF4A3A" w:rsidRPr="00F96498" w:rsidRDefault="00AF4A3A" w:rsidP="00922E2A">
            <w:pPr>
              <w:adjustRightInd w:val="0"/>
              <w:jc w:val="left"/>
              <w:rPr>
                <w:rFonts w:cs="Arial"/>
                <w:b/>
                <w:lang w:eastAsia="zh-CN"/>
              </w:rPr>
            </w:pPr>
            <w:r w:rsidRPr="00F96498">
              <w:rPr>
                <w:rFonts w:cs="Arial"/>
                <w:b/>
                <w:lang w:eastAsia="zh-CN"/>
              </w:rPr>
              <w:t>Controller, Processor, Data Subject, Personal Data, Personal Data Breach, Data Protection Officer</w:t>
            </w:r>
            <w:r>
              <w:rPr>
                <w:rFonts w:cs="Arial"/>
                <w:b/>
                <w:lang w:eastAsia="zh-CN"/>
              </w:rPr>
              <w:t>:</w:t>
            </w:r>
          </w:p>
        </w:tc>
        <w:tc>
          <w:tcPr>
            <w:tcW w:w="6987" w:type="dxa"/>
          </w:tcPr>
          <w:p w14:paraId="2DBEA4F2" w14:textId="75FE2F85" w:rsidR="00AF4A3A" w:rsidRPr="00F96498" w:rsidRDefault="00AF4A3A" w:rsidP="00922E2A">
            <w:pPr>
              <w:adjustRightInd w:val="0"/>
              <w:rPr>
                <w:rFonts w:eastAsia="STZhongsong" w:cs="Arial"/>
                <w:lang w:eastAsia="zh-CN"/>
              </w:rPr>
            </w:pPr>
            <w:r w:rsidRPr="00F96498">
              <w:rPr>
                <w:rFonts w:eastAsia="STZhongsong" w:cs="Arial"/>
                <w:lang w:eastAsia="zh-CN"/>
              </w:rPr>
              <w:t>tak</w:t>
            </w:r>
            <w:r>
              <w:rPr>
                <w:rFonts w:eastAsia="STZhongsong" w:cs="Arial"/>
                <w:lang w:eastAsia="zh-CN"/>
              </w:rPr>
              <w:t xml:space="preserve">e the meaning given in the </w:t>
            </w:r>
            <w:r w:rsidR="00065629">
              <w:rPr>
                <w:rFonts w:eastAsia="STZhongsong" w:cs="Arial"/>
                <w:lang w:eastAsia="zh-CN"/>
              </w:rPr>
              <w:t xml:space="preserve">UK </w:t>
            </w:r>
            <w:r>
              <w:rPr>
                <w:rFonts w:eastAsia="STZhongsong" w:cs="Arial"/>
                <w:lang w:eastAsia="zh-CN"/>
              </w:rPr>
              <w:t>GDPR;</w:t>
            </w:r>
          </w:p>
        </w:tc>
      </w:tr>
      <w:tr w:rsidR="00AF4A3A" w:rsidRPr="00F96498" w14:paraId="60F69075" w14:textId="77777777" w:rsidTr="00922E2A">
        <w:tc>
          <w:tcPr>
            <w:tcW w:w="2762" w:type="dxa"/>
          </w:tcPr>
          <w:p w14:paraId="40D6A83A" w14:textId="77777777" w:rsidR="00AF4A3A" w:rsidRPr="00F96498" w:rsidRDefault="00AF4A3A" w:rsidP="00922E2A">
            <w:pPr>
              <w:adjustRightInd w:val="0"/>
              <w:jc w:val="left"/>
              <w:rPr>
                <w:rFonts w:cs="Arial"/>
                <w:b/>
                <w:lang w:eastAsia="zh-CN"/>
              </w:rPr>
            </w:pPr>
            <w:r w:rsidRPr="00F96498">
              <w:rPr>
                <w:rFonts w:cs="Arial"/>
                <w:b/>
                <w:lang w:eastAsia="zh-CN"/>
              </w:rPr>
              <w:t>Data Protection Impact Assessment:</w:t>
            </w:r>
          </w:p>
        </w:tc>
        <w:tc>
          <w:tcPr>
            <w:tcW w:w="6987" w:type="dxa"/>
          </w:tcPr>
          <w:p w14:paraId="06009F93" w14:textId="77777777" w:rsidR="00AF4A3A" w:rsidRPr="00F96498" w:rsidRDefault="00AF4A3A" w:rsidP="00922E2A">
            <w:pPr>
              <w:adjustRightInd w:val="0"/>
              <w:rPr>
                <w:rFonts w:eastAsia="STZhongsong" w:cs="Arial"/>
                <w:lang w:eastAsia="zh-CN"/>
              </w:rPr>
            </w:pPr>
            <w:r w:rsidRPr="00F96498">
              <w:rPr>
                <w:rFonts w:eastAsia="STZhongsong" w:cs="Arial"/>
                <w:lang w:eastAsia="zh-CN"/>
              </w:rPr>
              <w:t xml:space="preserve">an assessment by the Controller of the impact of the envisaged processing on </w:t>
            </w:r>
            <w:r>
              <w:rPr>
                <w:rFonts w:eastAsia="STZhongsong" w:cs="Arial"/>
                <w:lang w:eastAsia="zh-CN"/>
              </w:rPr>
              <w:t>the protection of Personal Data;</w:t>
            </w:r>
          </w:p>
        </w:tc>
      </w:tr>
      <w:tr w:rsidR="008B5D6C" w:rsidRPr="00F96498" w14:paraId="689814D1" w14:textId="77777777" w:rsidTr="00AF4A3A">
        <w:tc>
          <w:tcPr>
            <w:tcW w:w="2762" w:type="dxa"/>
          </w:tcPr>
          <w:p w14:paraId="7CFE69D3" w14:textId="77777777" w:rsidR="008B5D6C" w:rsidRPr="00F96498" w:rsidRDefault="008B5D6C" w:rsidP="00227BD4">
            <w:pPr>
              <w:adjustRightInd w:val="0"/>
              <w:jc w:val="left"/>
              <w:rPr>
                <w:rFonts w:eastAsia="STZhongsong" w:cs="Arial"/>
                <w:b/>
                <w:lang w:eastAsia="zh-CN"/>
              </w:rPr>
            </w:pPr>
            <w:r w:rsidRPr="00F96498">
              <w:rPr>
                <w:rFonts w:cs="Arial"/>
                <w:b/>
                <w:lang w:eastAsia="zh-CN"/>
              </w:rPr>
              <w:t>Data Protection Legislation:</w:t>
            </w:r>
          </w:p>
        </w:tc>
        <w:tc>
          <w:tcPr>
            <w:tcW w:w="6987" w:type="dxa"/>
          </w:tcPr>
          <w:p w14:paraId="472EC714" w14:textId="3282053F" w:rsidR="008B5D6C" w:rsidRPr="00F96498" w:rsidRDefault="008B5D6C" w:rsidP="00065629">
            <w:pPr>
              <w:adjustRightInd w:val="0"/>
              <w:rPr>
                <w:rFonts w:eastAsia="STZhongsong" w:cs="Arial"/>
                <w:lang w:eastAsia="zh-CN"/>
              </w:rPr>
            </w:pPr>
            <w:r w:rsidRPr="00F96498">
              <w:rPr>
                <w:rFonts w:eastAsia="STZhongsong" w:cs="Arial"/>
                <w:lang w:eastAsia="zh-CN"/>
              </w:rPr>
              <w:t xml:space="preserve">(i) the </w:t>
            </w:r>
            <w:r w:rsidR="00065629">
              <w:rPr>
                <w:rFonts w:eastAsia="STZhongsong" w:cs="Arial"/>
                <w:lang w:eastAsia="zh-CN"/>
              </w:rPr>
              <w:t xml:space="preserve">UK GDPR </w:t>
            </w:r>
            <w:r w:rsidRPr="00F96498">
              <w:rPr>
                <w:rFonts w:eastAsia="STZhongsong" w:cs="Arial"/>
                <w:lang w:eastAsia="zh-CN"/>
              </w:rPr>
              <w:t xml:space="preserve">and any applicable national implementing </w:t>
            </w:r>
            <w:r w:rsidR="00467132">
              <w:rPr>
                <w:rFonts w:eastAsia="STZhongsong" w:cs="Arial"/>
                <w:lang w:eastAsia="zh-CN"/>
              </w:rPr>
              <w:t>l</w:t>
            </w:r>
            <w:r w:rsidRPr="00F96498">
              <w:rPr>
                <w:rFonts w:eastAsia="STZhongsong" w:cs="Arial"/>
                <w:lang w:eastAsia="zh-CN"/>
              </w:rPr>
              <w:t xml:space="preserve">aws as amended from time to time (ii) the DPA 2018 to the extent that it relates to processing of personal data and privacy; (iii) all applicable </w:t>
            </w:r>
            <w:r w:rsidR="00002A5D">
              <w:rPr>
                <w:rFonts w:eastAsia="STZhongsong" w:cs="Arial"/>
                <w:lang w:eastAsia="zh-CN"/>
              </w:rPr>
              <w:t xml:space="preserve">law </w:t>
            </w:r>
            <w:r w:rsidRPr="00F96498">
              <w:rPr>
                <w:rFonts w:eastAsia="STZhongsong" w:cs="Arial"/>
                <w:lang w:eastAsia="zh-CN"/>
              </w:rPr>
              <w:t>about the processing of personal data and privacy;</w:t>
            </w:r>
          </w:p>
        </w:tc>
      </w:tr>
      <w:tr w:rsidR="008B5D6C" w:rsidRPr="00F96498" w14:paraId="271A0CF4" w14:textId="77777777" w:rsidTr="00AF4A3A">
        <w:tc>
          <w:tcPr>
            <w:tcW w:w="2762" w:type="dxa"/>
          </w:tcPr>
          <w:p w14:paraId="7191AC4E" w14:textId="77777777" w:rsidR="008B5D6C" w:rsidRPr="00F96498" w:rsidRDefault="008B5D6C" w:rsidP="00227BD4">
            <w:pPr>
              <w:adjustRightInd w:val="0"/>
              <w:jc w:val="left"/>
              <w:rPr>
                <w:rFonts w:cs="Arial"/>
                <w:b/>
                <w:lang w:eastAsia="zh-CN"/>
              </w:rPr>
            </w:pPr>
            <w:r w:rsidRPr="00F96498">
              <w:rPr>
                <w:rFonts w:cs="Arial"/>
                <w:b/>
                <w:lang w:eastAsia="zh-CN"/>
              </w:rPr>
              <w:t>Data Loss Event:</w:t>
            </w:r>
          </w:p>
        </w:tc>
        <w:tc>
          <w:tcPr>
            <w:tcW w:w="6987" w:type="dxa"/>
          </w:tcPr>
          <w:p w14:paraId="7C8C22A5" w14:textId="77777777" w:rsidR="008B5D6C" w:rsidRPr="00F96498" w:rsidRDefault="008B5D6C" w:rsidP="00227BD4">
            <w:pPr>
              <w:adjustRightInd w:val="0"/>
              <w:rPr>
                <w:rFonts w:eastAsia="STZhongsong" w:cs="Arial"/>
                <w:lang w:eastAsia="zh-CN"/>
              </w:rPr>
            </w:pPr>
            <w:r w:rsidRPr="00F96498">
              <w:rPr>
                <w:rFonts w:eastAsia="STZhongsong" w:cs="Arial"/>
                <w:lang w:eastAsia="zh-CN"/>
              </w:rPr>
              <w:t xml:space="preserve">any event that results, or may result, in unauthorised access to Personal Data held by the Processor under this </w:t>
            </w:r>
            <w:r>
              <w:rPr>
                <w:rFonts w:eastAsia="STZhongsong" w:cs="Arial"/>
                <w:lang w:eastAsia="zh-CN"/>
              </w:rPr>
              <w:t>Contract</w:t>
            </w:r>
            <w:r w:rsidRPr="00F96498">
              <w:rPr>
                <w:rFonts w:eastAsia="STZhongsong" w:cs="Arial"/>
                <w:lang w:eastAsia="zh-CN"/>
              </w:rPr>
              <w:t xml:space="preserve">, and/or actual or potential loss and/or destruction of Personal Data in breach of this </w:t>
            </w:r>
            <w:r>
              <w:rPr>
                <w:rFonts w:eastAsia="STZhongsong" w:cs="Arial"/>
                <w:lang w:eastAsia="zh-CN"/>
              </w:rPr>
              <w:t>Contract</w:t>
            </w:r>
            <w:r w:rsidRPr="00F96498">
              <w:rPr>
                <w:rFonts w:eastAsia="STZhongsong" w:cs="Arial"/>
                <w:lang w:eastAsia="zh-CN"/>
              </w:rPr>
              <w:t>, inc</w:t>
            </w:r>
            <w:r>
              <w:rPr>
                <w:rFonts w:eastAsia="STZhongsong" w:cs="Arial"/>
                <w:lang w:eastAsia="zh-CN"/>
              </w:rPr>
              <w:t>luding any Personal Data Breach;</w:t>
            </w:r>
          </w:p>
        </w:tc>
      </w:tr>
      <w:tr w:rsidR="008B5D6C" w:rsidRPr="00F96498" w14:paraId="0193DEC1" w14:textId="77777777" w:rsidTr="00AF4A3A">
        <w:tc>
          <w:tcPr>
            <w:tcW w:w="2762" w:type="dxa"/>
          </w:tcPr>
          <w:p w14:paraId="2D6FAD9B" w14:textId="77777777" w:rsidR="008B5D6C" w:rsidRPr="00F96498" w:rsidRDefault="008B5D6C" w:rsidP="00227BD4">
            <w:pPr>
              <w:adjustRightInd w:val="0"/>
              <w:jc w:val="left"/>
              <w:rPr>
                <w:rFonts w:cs="Arial"/>
                <w:b/>
                <w:lang w:eastAsia="zh-CN"/>
              </w:rPr>
            </w:pPr>
            <w:r w:rsidRPr="00F96498">
              <w:rPr>
                <w:rFonts w:cs="Arial"/>
                <w:b/>
                <w:lang w:eastAsia="zh-CN"/>
              </w:rPr>
              <w:t>Data Subject Request:</w:t>
            </w:r>
          </w:p>
        </w:tc>
        <w:tc>
          <w:tcPr>
            <w:tcW w:w="6987" w:type="dxa"/>
          </w:tcPr>
          <w:p w14:paraId="3063D94B" w14:textId="77777777" w:rsidR="008B5D6C" w:rsidRPr="00F96498" w:rsidRDefault="008B5D6C" w:rsidP="00227BD4">
            <w:pPr>
              <w:adjustRightInd w:val="0"/>
              <w:rPr>
                <w:rFonts w:eastAsia="STZhongsong" w:cs="Arial"/>
                <w:lang w:eastAsia="zh-CN"/>
              </w:rPr>
            </w:pPr>
            <w:r w:rsidRPr="00F96498">
              <w:rPr>
                <w:rFonts w:eastAsia="STZhongsong" w:cs="Arial"/>
                <w:lang w:eastAsia="zh-CN"/>
              </w:rPr>
              <w:t>a request made by, or on behalf of, a Data Subject in accordance with rights granted pursuant to the Data Protection Legislatio</w:t>
            </w:r>
            <w:r>
              <w:rPr>
                <w:rFonts w:eastAsia="STZhongsong" w:cs="Arial"/>
                <w:lang w:eastAsia="zh-CN"/>
              </w:rPr>
              <w:t>n to access their Personal Data;</w:t>
            </w:r>
          </w:p>
        </w:tc>
      </w:tr>
      <w:tr w:rsidR="008B5D6C" w:rsidRPr="00F96498" w14:paraId="41944F70" w14:textId="77777777" w:rsidTr="00AF4A3A">
        <w:tc>
          <w:tcPr>
            <w:tcW w:w="2762" w:type="dxa"/>
          </w:tcPr>
          <w:p w14:paraId="20D530B0" w14:textId="77777777" w:rsidR="008B5D6C" w:rsidRPr="00F96498" w:rsidRDefault="008B5D6C" w:rsidP="00227BD4">
            <w:pPr>
              <w:adjustRightInd w:val="0"/>
              <w:jc w:val="left"/>
              <w:rPr>
                <w:rFonts w:cs="Arial"/>
                <w:b/>
                <w:lang w:eastAsia="zh-CN"/>
              </w:rPr>
            </w:pPr>
            <w:r w:rsidRPr="00F96498">
              <w:rPr>
                <w:rFonts w:cs="Arial"/>
                <w:b/>
                <w:lang w:eastAsia="zh-CN"/>
              </w:rPr>
              <w:t>Joint Controllers:</w:t>
            </w:r>
          </w:p>
        </w:tc>
        <w:tc>
          <w:tcPr>
            <w:tcW w:w="6987" w:type="dxa"/>
          </w:tcPr>
          <w:p w14:paraId="2DB9879D" w14:textId="77777777" w:rsidR="008B5D6C" w:rsidRPr="00F96498" w:rsidRDefault="008B5D6C" w:rsidP="00227BD4">
            <w:pPr>
              <w:adjustRightInd w:val="0"/>
              <w:rPr>
                <w:rFonts w:eastAsia="STZhongsong" w:cs="Arial"/>
                <w:lang w:eastAsia="zh-CN"/>
              </w:rPr>
            </w:pPr>
            <w:r w:rsidRPr="00F96498">
              <w:rPr>
                <w:rFonts w:eastAsia="STZhongsong" w:cs="Arial"/>
                <w:lang w:eastAsia="zh-CN"/>
              </w:rPr>
              <w:t>where two or more Controllers jointly determine the purposes and means of processing</w:t>
            </w:r>
            <w:r>
              <w:rPr>
                <w:rFonts w:eastAsia="STZhongsong" w:cs="Arial"/>
                <w:lang w:eastAsia="zh-CN"/>
              </w:rPr>
              <w:t>;</w:t>
            </w:r>
          </w:p>
        </w:tc>
      </w:tr>
      <w:tr w:rsidR="00964DE7" w:rsidRPr="00F96498" w14:paraId="2154C5BC" w14:textId="77777777" w:rsidTr="00922E2A">
        <w:tc>
          <w:tcPr>
            <w:tcW w:w="2762" w:type="dxa"/>
          </w:tcPr>
          <w:p w14:paraId="3396E72E" w14:textId="2517818D" w:rsidR="00964DE7" w:rsidRPr="00F96498" w:rsidRDefault="00964DE7" w:rsidP="00922E2A">
            <w:pPr>
              <w:adjustRightInd w:val="0"/>
              <w:jc w:val="left"/>
              <w:rPr>
                <w:rFonts w:cs="Arial"/>
                <w:b/>
                <w:lang w:eastAsia="zh-CN"/>
              </w:rPr>
            </w:pPr>
            <w:r>
              <w:rPr>
                <w:rFonts w:cs="Arial"/>
                <w:b/>
                <w:lang w:eastAsia="zh-CN"/>
              </w:rPr>
              <w:t>Law:</w:t>
            </w:r>
          </w:p>
        </w:tc>
        <w:tc>
          <w:tcPr>
            <w:tcW w:w="6987" w:type="dxa"/>
          </w:tcPr>
          <w:p w14:paraId="3F2FA188" w14:textId="384451BC" w:rsidR="00964DE7" w:rsidRPr="00F96498" w:rsidRDefault="00964DE7" w:rsidP="00922E2A">
            <w:pPr>
              <w:adjustRightInd w:val="0"/>
              <w:rPr>
                <w:rFonts w:eastAsia="STZhongsong" w:cs="Arial"/>
                <w:lang w:eastAsia="zh-CN"/>
              </w:rPr>
            </w:pPr>
            <w:r w:rsidRPr="00B609F5">
              <w:rPr>
                <w:rFonts w:eastAsia="STZhongsong" w:cs="Arial"/>
                <w:lang w:eastAsia="zh-CN"/>
              </w:rPr>
              <w:t>any law, statute, subordinate legislation within the meaning of section 21(1) of the Interpretation Act 1978, bye-law, enforceable right within the meaning of section 2 of the European Communities Act 1972, regulation, order, mandatory guidance or code of practice, judgment of a relevant court of law, or directives or requirements of any regulatory body with which the Contractor is bound to comply;</w:t>
            </w:r>
          </w:p>
        </w:tc>
      </w:tr>
      <w:tr w:rsidR="00AF4A3A" w:rsidRPr="00F96498" w14:paraId="43A39D52" w14:textId="77777777" w:rsidTr="00922E2A">
        <w:tc>
          <w:tcPr>
            <w:tcW w:w="2762" w:type="dxa"/>
          </w:tcPr>
          <w:p w14:paraId="647ECDF2" w14:textId="77777777" w:rsidR="00AF4A3A" w:rsidRPr="00F96498" w:rsidRDefault="00AF4A3A" w:rsidP="00922E2A">
            <w:pPr>
              <w:adjustRightInd w:val="0"/>
              <w:jc w:val="left"/>
              <w:rPr>
                <w:rFonts w:cs="Arial"/>
                <w:b/>
                <w:lang w:eastAsia="zh-CN"/>
              </w:rPr>
            </w:pPr>
            <w:r w:rsidRPr="00F96498">
              <w:rPr>
                <w:rFonts w:cs="Arial"/>
                <w:b/>
                <w:lang w:eastAsia="zh-CN"/>
              </w:rPr>
              <w:t>Processor Personnel</w:t>
            </w:r>
            <w:r w:rsidRPr="00F96498">
              <w:rPr>
                <w:rFonts w:cs="Arial"/>
                <w:lang w:eastAsia="zh-CN"/>
              </w:rPr>
              <w:t>:</w:t>
            </w:r>
          </w:p>
        </w:tc>
        <w:tc>
          <w:tcPr>
            <w:tcW w:w="6987" w:type="dxa"/>
          </w:tcPr>
          <w:p w14:paraId="6FAFBAF1" w14:textId="77777777" w:rsidR="00AF4A3A" w:rsidRPr="00F96498" w:rsidRDefault="00AF4A3A" w:rsidP="00922E2A">
            <w:pPr>
              <w:adjustRightInd w:val="0"/>
              <w:rPr>
                <w:rFonts w:eastAsia="STZhongsong" w:cs="Arial"/>
                <w:lang w:eastAsia="zh-CN"/>
              </w:rPr>
            </w:pPr>
            <w:r w:rsidRPr="00F96498">
              <w:rPr>
                <w:rFonts w:eastAsia="STZhongsong" w:cs="Arial"/>
                <w:lang w:eastAsia="zh-CN"/>
              </w:rPr>
              <w:t xml:space="preserve">means all directors, officers, employees, agents, consultants and contractors of the Processor and/or of any Sub-Processor engaged in the performance of </w:t>
            </w:r>
            <w:r>
              <w:rPr>
                <w:rFonts w:eastAsia="STZhongsong" w:cs="Arial"/>
                <w:lang w:eastAsia="zh-CN"/>
              </w:rPr>
              <w:t xml:space="preserve">his </w:t>
            </w:r>
            <w:r w:rsidRPr="00F96498">
              <w:rPr>
                <w:rFonts w:eastAsia="STZhongsong" w:cs="Arial"/>
                <w:lang w:eastAsia="zh-CN"/>
              </w:rPr>
              <w:t xml:space="preserve">obligations under this </w:t>
            </w:r>
            <w:r>
              <w:rPr>
                <w:rFonts w:eastAsia="STZhongsong" w:cs="Arial"/>
                <w:lang w:eastAsia="zh-CN"/>
              </w:rPr>
              <w:t>Contract;</w:t>
            </w:r>
          </w:p>
        </w:tc>
      </w:tr>
      <w:tr w:rsidR="008B5D6C" w:rsidRPr="00F96498" w14:paraId="585AE21C" w14:textId="77777777" w:rsidTr="00AF4A3A">
        <w:tc>
          <w:tcPr>
            <w:tcW w:w="2762" w:type="dxa"/>
          </w:tcPr>
          <w:p w14:paraId="71B86320" w14:textId="77777777" w:rsidR="008B5D6C" w:rsidRPr="00F96498" w:rsidRDefault="008B5D6C" w:rsidP="00227BD4">
            <w:pPr>
              <w:adjustRightInd w:val="0"/>
              <w:jc w:val="left"/>
              <w:rPr>
                <w:rFonts w:cs="Arial"/>
                <w:b/>
                <w:lang w:eastAsia="zh-CN"/>
              </w:rPr>
            </w:pPr>
            <w:r w:rsidRPr="00F96498">
              <w:rPr>
                <w:rFonts w:cs="Arial"/>
                <w:b/>
                <w:lang w:eastAsia="zh-CN"/>
              </w:rPr>
              <w:t>Protective Measures:</w:t>
            </w:r>
          </w:p>
        </w:tc>
        <w:tc>
          <w:tcPr>
            <w:tcW w:w="6987" w:type="dxa"/>
          </w:tcPr>
          <w:p w14:paraId="49BFA648" w14:textId="7C9EBFAF" w:rsidR="008B5D6C" w:rsidRPr="00F96498" w:rsidRDefault="008B5D6C" w:rsidP="0053450A">
            <w:pPr>
              <w:adjustRightInd w:val="0"/>
              <w:rPr>
                <w:rFonts w:eastAsia="STZhongsong" w:cs="Arial"/>
                <w:lang w:eastAsia="zh-CN"/>
              </w:rPr>
            </w:pPr>
            <w:r w:rsidRPr="00F96498">
              <w:rPr>
                <w:rFonts w:eastAsia="STZhongsong" w:cs="Arial"/>
                <w:lang w:eastAsia="zh-CN"/>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r>
              <w:rPr>
                <w:rFonts w:eastAsia="STZhongsong" w:cs="Arial"/>
                <w:lang w:eastAsia="zh-CN"/>
              </w:rPr>
              <w:t>;</w:t>
            </w:r>
          </w:p>
        </w:tc>
      </w:tr>
      <w:tr w:rsidR="008B5D6C" w:rsidRPr="00F96498" w14:paraId="319FB967" w14:textId="77777777" w:rsidTr="00AF4A3A">
        <w:tc>
          <w:tcPr>
            <w:tcW w:w="2762" w:type="dxa"/>
          </w:tcPr>
          <w:p w14:paraId="041F1EA9" w14:textId="78D8138F" w:rsidR="008B5D6C" w:rsidRPr="00F96498" w:rsidRDefault="00F33DF9" w:rsidP="00227BD4">
            <w:pPr>
              <w:adjustRightInd w:val="0"/>
              <w:jc w:val="left"/>
              <w:rPr>
                <w:rFonts w:cs="Arial"/>
                <w:b/>
                <w:lang w:eastAsia="zh-CN"/>
              </w:rPr>
            </w:pPr>
            <w:r>
              <w:rPr>
                <w:rFonts w:cs="Arial"/>
                <w:b/>
                <w:lang w:eastAsia="zh-CN"/>
              </w:rPr>
              <w:t>Sub-P</w:t>
            </w:r>
            <w:r w:rsidR="008B5D6C" w:rsidRPr="00F96498">
              <w:rPr>
                <w:rFonts w:cs="Arial"/>
                <w:b/>
                <w:lang w:eastAsia="zh-CN"/>
              </w:rPr>
              <w:t>rocessor:</w:t>
            </w:r>
          </w:p>
        </w:tc>
        <w:tc>
          <w:tcPr>
            <w:tcW w:w="6987" w:type="dxa"/>
          </w:tcPr>
          <w:p w14:paraId="38E7D9EA" w14:textId="77777777" w:rsidR="008B5D6C" w:rsidRPr="00F96498" w:rsidRDefault="008B5D6C" w:rsidP="00227BD4">
            <w:pPr>
              <w:adjustRightInd w:val="0"/>
              <w:rPr>
                <w:rFonts w:eastAsia="STZhongsong" w:cs="Arial"/>
                <w:lang w:eastAsia="zh-CN"/>
              </w:rPr>
            </w:pPr>
            <w:r w:rsidRPr="00F96498">
              <w:rPr>
                <w:rFonts w:eastAsia="STZhongsong" w:cs="Arial"/>
                <w:lang w:eastAsia="zh-CN"/>
              </w:rPr>
              <w:t xml:space="preserve">any third party appointed to process Personal Data on behalf of that Processor related to this </w:t>
            </w:r>
            <w:r>
              <w:rPr>
                <w:rFonts w:eastAsia="STZhongsong" w:cs="Arial"/>
                <w:lang w:eastAsia="zh-CN"/>
              </w:rPr>
              <w:t>Contract.</w:t>
            </w:r>
          </w:p>
        </w:tc>
      </w:tr>
    </w:tbl>
    <w:p w14:paraId="579884A0" w14:textId="77777777" w:rsidR="008B5D6C" w:rsidRPr="008755E8" w:rsidRDefault="008B5D6C" w:rsidP="008B5D6C">
      <w:pPr>
        <w:pStyle w:val="ScheduleL1"/>
        <w:jc w:val="left"/>
        <w:rPr>
          <w:b/>
          <w:bCs/>
        </w:rPr>
      </w:pPr>
      <w:r w:rsidRPr="008755E8">
        <w:rPr>
          <w:b/>
          <w:bCs/>
        </w:rPr>
        <w:t>DATA PROTECTION</w:t>
      </w:r>
    </w:p>
    <w:p w14:paraId="1124D0A9" w14:textId="1D6835CB" w:rsidR="008B5D6C" w:rsidRPr="00940AF3" w:rsidRDefault="008B5D6C" w:rsidP="008B5D6C">
      <w:pPr>
        <w:pStyle w:val="ScheduleL2"/>
      </w:pPr>
      <w:r w:rsidRPr="00F96498">
        <w:t xml:space="preserve">The Parties acknowledge that for the purposes of the Data Protection Legislation, the </w:t>
      </w:r>
      <w:r w:rsidRPr="00A821DB">
        <w:rPr>
          <w:rFonts w:eastAsia="Times New Roman" w:cs="Times New Roman"/>
          <w:szCs w:val="22"/>
          <w:lang w:eastAsia="en-US"/>
        </w:rPr>
        <w:t>Employer</w:t>
      </w:r>
      <w:r w:rsidRPr="00F96498">
        <w:t xml:space="preserve"> is the Controller and the Contractor is the Processor unless otherwise specified in </w:t>
      </w:r>
      <w:r w:rsidR="00372E9E">
        <w:lastRenderedPageBreak/>
        <w:t xml:space="preserve">the </w:t>
      </w:r>
      <w:r w:rsidRPr="00F96498">
        <w:t>Schedule</w:t>
      </w:r>
      <w:r>
        <w:t xml:space="preserve"> to this Annex.</w:t>
      </w:r>
      <w:r w:rsidR="006876BA">
        <w:t xml:space="preserve"> </w:t>
      </w:r>
      <w:r w:rsidRPr="00940AF3">
        <w:t xml:space="preserve">The only processing that the Processor is authorised to do is listed in </w:t>
      </w:r>
      <w:r w:rsidR="00372E9E">
        <w:t xml:space="preserve">the </w:t>
      </w:r>
      <w:r w:rsidRPr="00940AF3">
        <w:t xml:space="preserve">Schedule </w:t>
      </w:r>
      <w:r>
        <w:t xml:space="preserve">to this Annex </w:t>
      </w:r>
      <w:r w:rsidRPr="00940AF3">
        <w:t xml:space="preserve">by the </w:t>
      </w:r>
      <w:r w:rsidRPr="00A821DB">
        <w:rPr>
          <w:rFonts w:eastAsia="Times New Roman" w:cs="Times New Roman"/>
          <w:szCs w:val="22"/>
          <w:lang w:eastAsia="en-US"/>
        </w:rPr>
        <w:t>Controller</w:t>
      </w:r>
      <w:r w:rsidRPr="00940AF3">
        <w:t xml:space="preserve"> and may not be determined by the Processor.</w:t>
      </w:r>
    </w:p>
    <w:p w14:paraId="4C659166" w14:textId="537C2D0C" w:rsidR="008B5D6C" w:rsidRPr="00940AF3" w:rsidRDefault="008B5D6C" w:rsidP="008B5D6C">
      <w:pPr>
        <w:pStyle w:val="ScheduleL2"/>
      </w:pPr>
      <w:r w:rsidRPr="00940AF3">
        <w:t xml:space="preserve">The Processor shall notify the Controller immediately if </w:t>
      </w:r>
      <w:r>
        <w:t xml:space="preserve">he </w:t>
      </w:r>
      <w:r w:rsidRPr="00940AF3">
        <w:t>considers that any of the Controller</w:t>
      </w:r>
      <w:r w:rsidR="00D06015">
        <w:t>’</w:t>
      </w:r>
      <w:r w:rsidRPr="00940AF3">
        <w:t>s instructions infringe the Data Protection Legislation.</w:t>
      </w:r>
    </w:p>
    <w:p w14:paraId="6F87E41F" w14:textId="77777777" w:rsidR="008B5D6C" w:rsidRPr="00F96498" w:rsidRDefault="008B5D6C" w:rsidP="008B5D6C">
      <w:pPr>
        <w:pStyle w:val="ScheduleL2"/>
      </w:pPr>
      <w:r w:rsidRPr="00F96498">
        <w:t>The Processor shall provide all reasonable assistance to the Controller in the preparation of any Data Protection Impact Assessment prior to commencing any processing. Such assistance may, at the discretion of the Controller, include:</w:t>
      </w:r>
    </w:p>
    <w:p w14:paraId="4B4772F2" w14:textId="77777777" w:rsidR="008B5D6C" w:rsidRPr="00F96498" w:rsidRDefault="008B5D6C" w:rsidP="00786AF1">
      <w:pPr>
        <w:numPr>
          <w:ilvl w:val="4"/>
          <w:numId w:val="38"/>
        </w:numPr>
        <w:adjustRightInd w:val="0"/>
        <w:spacing w:after="240"/>
        <w:ind w:left="1429" w:hanging="720"/>
        <w:outlineLvl w:val="4"/>
        <w:rPr>
          <w:rFonts w:eastAsia="STZhongsong" w:cs="Arial"/>
          <w:lang w:eastAsia="zh-CN"/>
        </w:rPr>
      </w:pPr>
      <w:r w:rsidRPr="00F96498">
        <w:rPr>
          <w:rFonts w:eastAsia="STZhongsong" w:cs="Arial"/>
          <w:lang w:eastAsia="zh-CN"/>
        </w:rPr>
        <w:t>a systematic description of the envisaged processing operations and the purpose of the processing;</w:t>
      </w:r>
    </w:p>
    <w:p w14:paraId="0F118728" w14:textId="77777777" w:rsidR="008B5D6C" w:rsidRPr="00F96498" w:rsidRDefault="008B5D6C" w:rsidP="00786AF1">
      <w:pPr>
        <w:numPr>
          <w:ilvl w:val="4"/>
          <w:numId w:val="38"/>
        </w:numPr>
        <w:adjustRightInd w:val="0"/>
        <w:spacing w:after="240"/>
        <w:ind w:left="1429" w:hanging="720"/>
        <w:outlineLvl w:val="4"/>
        <w:rPr>
          <w:rFonts w:eastAsia="STZhongsong" w:cs="Arial"/>
          <w:lang w:eastAsia="zh-CN"/>
        </w:rPr>
      </w:pPr>
      <w:r w:rsidRPr="00F96498">
        <w:rPr>
          <w:rFonts w:eastAsia="STZhongsong" w:cs="Arial"/>
          <w:lang w:eastAsia="zh-CN"/>
        </w:rPr>
        <w:t xml:space="preserve">an assessment of the necessity and proportionality of the processing operations in relation to the </w:t>
      </w:r>
      <w:r>
        <w:rPr>
          <w:rFonts w:eastAsia="STZhongsong" w:cs="Arial"/>
          <w:lang w:eastAsia="zh-CN"/>
        </w:rPr>
        <w:t>s</w:t>
      </w:r>
      <w:r w:rsidRPr="00F96498">
        <w:rPr>
          <w:rFonts w:eastAsia="STZhongsong" w:cs="Arial"/>
          <w:lang w:eastAsia="zh-CN"/>
        </w:rPr>
        <w:t>ervices</w:t>
      </w:r>
      <w:r>
        <w:rPr>
          <w:rFonts w:eastAsia="STZhongsong" w:cs="Arial"/>
          <w:lang w:eastAsia="zh-CN"/>
        </w:rPr>
        <w:t xml:space="preserve"> and Works</w:t>
      </w:r>
      <w:r w:rsidRPr="00F96498">
        <w:rPr>
          <w:rFonts w:eastAsia="STZhongsong" w:cs="Arial"/>
          <w:lang w:eastAsia="zh-CN"/>
        </w:rPr>
        <w:t>;</w:t>
      </w:r>
    </w:p>
    <w:p w14:paraId="2E7AC9D2" w14:textId="77777777" w:rsidR="008B5D6C" w:rsidRPr="00F96498" w:rsidRDefault="008B5D6C" w:rsidP="00786AF1">
      <w:pPr>
        <w:numPr>
          <w:ilvl w:val="4"/>
          <w:numId w:val="38"/>
        </w:numPr>
        <w:adjustRightInd w:val="0"/>
        <w:spacing w:after="240"/>
        <w:ind w:left="1429" w:hanging="720"/>
        <w:outlineLvl w:val="4"/>
        <w:rPr>
          <w:rFonts w:eastAsia="STZhongsong" w:cs="Arial"/>
          <w:lang w:eastAsia="zh-CN"/>
        </w:rPr>
      </w:pPr>
      <w:r w:rsidRPr="00F96498">
        <w:rPr>
          <w:rFonts w:eastAsia="STZhongsong" w:cs="Arial"/>
          <w:lang w:eastAsia="zh-CN"/>
        </w:rPr>
        <w:t>an assessment of the risks to the rights and freedoms of Data Subjects; and</w:t>
      </w:r>
    </w:p>
    <w:p w14:paraId="379D5149" w14:textId="77777777" w:rsidR="008B5D6C" w:rsidRPr="00F96498" w:rsidRDefault="008B5D6C" w:rsidP="00786AF1">
      <w:pPr>
        <w:numPr>
          <w:ilvl w:val="4"/>
          <w:numId w:val="38"/>
        </w:numPr>
        <w:adjustRightInd w:val="0"/>
        <w:spacing w:after="240"/>
        <w:ind w:left="1429" w:hanging="720"/>
        <w:outlineLvl w:val="4"/>
        <w:rPr>
          <w:rFonts w:eastAsia="STZhongsong" w:cs="Arial"/>
          <w:lang w:eastAsia="zh-CN"/>
        </w:rPr>
      </w:pPr>
      <w:r w:rsidRPr="00F96498">
        <w:rPr>
          <w:rFonts w:eastAsia="STZhongsong" w:cs="Arial"/>
          <w:lang w:eastAsia="zh-CN"/>
        </w:rPr>
        <w:t>the measures envisaged to address the risks, including safeguards, security measures and mechanisms to ensure the protection of Personal Data.</w:t>
      </w:r>
    </w:p>
    <w:p w14:paraId="294428C0" w14:textId="77777777" w:rsidR="008B5D6C" w:rsidRPr="00F96498" w:rsidRDefault="008B5D6C" w:rsidP="008B5D6C">
      <w:pPr>
        <w:pStyle w:val="ScheduleL2"/>
      </w:pPr>
      <w:r w:rsidRPr="00F96498">
        <w:t xml:space="preserve">The Processor shall, in relation to any Personal Data processed in connection with its obligations under this </w:t>
      </w:r>
      <w:r>
        <w:t>Contract</w:t>
      </w:r>
      <w:r w:rsidRPr="00F96498">
        <w:t>:</w:t>
      </w:r>
    </w:p>
    <w:p w14:paraId="36DC0F50" w14:textId="737FDCE2" w:rsidR="008B5D6C" w:rsidRPr="00F96498" w:rsidRDefault="008B5D6C" w:rsidP="00786AF1">
      <w:pPr>
        <w:numPr>
          <w:ilvl w:val="4"/>
          <w:numId w:val="40"/>
        </w:numPr>
        <w:tabs>
          <w:tab w:val="clear" w:pos="1555"/>
        </w:tabs>
        <w:adjustRightInd w:val="0"/>
        <w:spacing w:after="240"/>
        <w:ind w:left="1418" w:hanging="709"/>
        <w:outlineLvl w:val="4"/>
        <w:rPr>
          <w:rFonts w:eastAsia="STZhongsong" w:cs="Arial"/>
          <w:lang w:eastAsia="zh-CN"/>
        </w:rPr>
      </w:pPr>
      <w:r w:rsidRPr="00F96498">
        <w:rPr>
          <w:rFonts w:eastAsia="STZhongsong" w:cs="Arial"/>
          <w:lang w:eastAsia="zh-CN"/>
        </w:rPr>
        <w:t>process that Personal Data only in accordance with</w:t>
      </w:r>
      <w:r w:rsidR="009F1B3C">
        <w:rPr>
          <w:rFonts w:eastAsia="STZhongsong" w:cs="Arial"/>
          <w:lang w:eastAsia="zh-CN"/>
        </w:rPr>
        <w:t xml:space="preserve"> the</w:t>
      </w:r>
      <w:r w:rsidRPr="00F96498">
        <w:rPr>
          <w:rFonts w:eastAsia="STZhongsong" w:cs="Arial"/>
          <w:lang w:eastAsia="zh-CN"/>
        </w:rPr>
        <w:t xml:space="preserve"> Schedule</w:t>
      </w:r>
      <w:r>
        <w:rPr>
          <w:rFonts w:eastAsia="STZhongsong" w:cs="Arial"/>
          <w:lang w:eastAsia="zh-CN"/>
        </w:rPr>
        <w:t xml:space="preserve"> to this Annex</w:t>
      </w:r>
      <w:r w:rsidRPr="00F96498">
        <w:rPr>
          <w:rFonts w:eastAsia="STZhongsong" w:cs="Arial"/>
          <w:lang w:eastAsia="zh-CN"/>
        </w:rPr>
        <w:t xml:space="preserve">, unless the Processor </w:t>
      </w:r>
      <w:r>
        <w:rPr>
          <w:rFonts w:eastAsia="STZhongsong" w:cs="Arial"/>
          <w:lang w:eastAsia="zh-CN"/>
        </w:rPr>
        <w:t xml:space="preserve">is required to do otherwise by </w:t>
      </w:r>
      <w:r w:rsidR="009F1B3C">
        <w:rPr>
          <w:rFonts w:eastAsia="STZhongsong" w:cs="Arial"/>
          <w:lang w:eastAsia="zh-CN"/>
        </w:rPr>
        <w:t>L</w:t>
      </w:r>
      <w:r w:rsidRPr="00F96498">
        <w:rPr>
          <w:rFonts w:eastAsia="STZhongsong" w:cs="Arial"/>
          <w:lang w:eastAsia="zh-CN"/>
        </w:rPr>
        <w:t xml:space="preserve">aw. If </w:t>
      </w:r>
      <w:r>
        <w:rPr>
          <w:rFonts w:eastAsia="STZhongsong" w:cs="Arial"/>
          <w:lang w:eastAsia="zh-CN"/>
        </w:rPr>
        <w:t xml:space="preserve">he </w:t>
      </w:r>
      <w:r w:rsidRPr="00F96498">
        <w:rPr>
          <w:rFonts w:eastAsia="STZhongsong" w:cs="Arial"/>
          <w:lang w:eastAsia="zh-CN"/>
        </w:rPr>
        <w:t>is so required the Processor shall promptly notify the Controller before processing the Per</w:t>
      </w:r>
      <w:r>
        <w:rPr>
          <w:rFonts w:eastAsia="STZhongsong" w:cs="Arial"/>
          <w:lang w:eastAsia="zh-CN"/>
        </w:rPr>
        <w:t xml:space="preserve">sonal Data unless prohibited by </w:t>
      </w:r>
      <w:r w:rsidR="009F1B3C">
        <w:rPr>
          <w:rFonts w:eastAsia="STZhongsong" w:cs="Arial"/>
          <w:lang w:eastAsia="zh-CN"/>
        </w:rPr>
        <w:t>L</w:t>
      </w:r>
      <w:r w:rsidRPr="00F96498">
        <w:rPr>
          <w:rFonts w:eastAsia="STZhongsong" w:cs="Arial"/>
          <w:lang w:eastAsia="zh-CN"/>
        </w:rPr>
        <w:t>aw;</w:t>
      </w:r>
    </w:p>
    <w:p w14:paraId="3344476E" w14:textId="2016B036" w:rsidR="008B5D6C" w:rsidRPr="00F96498" w:rsidRDefault="008B5D6C" w:rsidP="00786AF1">
      <w:pPr>
        <w:numPr>
          <w:ilvl w:val="4"/>
          <w:numId w:val="40"/>
        </w:numPr>
        <w:tabs>
          <w:tab w:val="clear" w:pos="1555"/>
        </w:tabs>
        <w:adjustRightInd w:val="0"/>
        <w:spacing w:after="240"/>
        <w:ind w:left="1418" w:hanging="709"/>
        <w:outlineLvl w:val="4"/>
        <w:rPr>
          <w:rFonts w:eastAsia="STZhongsong" w:cs="Arial"/>
          <w:lang w:eastAsia="zh-CN"/>
        </w:rPr>
      </w:pPr>
      <w:r w:rsidRPr="00F96498">
        <w:rPr>
          <w:rFonts w:eastAsia="STZhongsong" w:cs="Arial"/>
          <w:lang w:eastAsia="zh-CN"/>
        </w:rPr>
        <w:t xml:space="preserve">ensure that </w:t>
      </w:r>
      <w:r>
        <w:rPr>
          <w:rFonts w:eastAsia="STZhongsong" w:cs="Arial"/>
          <w:lang w:eastAsia="zh-CN"/>
        </w:rPr>
        <w:t xml:space="preserve">he </w:t>
      </w:r>
      <w:r w:rsidRPr="00F96498">
        <w:rPr>
          <w:rFonts w:eastAsia="STZhongsong" w:cs="Arial"/>
          <w:lang w:eastAsia="zh-CN"/>
        </w:rPr>
        <w:t>has in place Protective Measures, are appropriate to protect against a Data Loss Event, which the Controller may reasonably reject (but failure to reject shall not amount to approval by the Controller of the adequacy of the Protective Measures),</w:t>
      </w:r>
      <w:r w:rsidR="000417F8">
        <w:rPr>
          <w:rFonts w:eastAsia="STZhongsong" w:cs="Arial"/>
          <w:lang w:eastAsia="zh-CN"/>
        </w:rPr>
        <w:t xml:space="preserve"> </w:t>
      </w:r>
      <w:r w:rsidRPr="00F96498">
        <w:rPr>
          <w:rFonts w:eastAsia="STZhongsong" w:cs="Arial"/>
          <w:lang w:eastAsia="zh-CN"/>
        </w:rPr>
        <w:t>having taken account of the:</w:t>
      </w:r>
    </w:p>
    <w:p w14:paraId="5D7518DB" w14:textId="77777777" w:rsidR="008B5D6C" w:rsidRPr="00F96498" w:rsidRDefault="008B5D6C" w:rsidP="00786AF1">
      <w:pPr>
        <w:numPr>
          <w:ilvl w:val="5"/>
          <w:numId w:val="40"/>
        </w:numPr>
        <w:adjustRightInd w:val="0"/>
        <w:spacing w:after="240"/>
        <w:ind w:left="2138" w:hanging="720"/>
        <w:outlineLvl w:val="5"/>
        <w:rPr>
          <w:rFonts w:eastAsia="STZhongsong" w:cs="Arial"/>
          <w:lang w:eastAsia="zh-CN"/>
        </w:rPr>
      </w:pPr>
      <w:r w:rsidRPr="00F96498">
        <w:rPr>
          <w:rFonts w:eastAsia="STZhongsong" w:cs="Arial"/>
          <w:lang w:eastAsia="zh-CN"/>
        </w:rPr>
        <w:t>nature of the data to be protected;</w:t>
      </w:r>
    </w:p>
    <w:p w14:paraId="704777DA" w14:textId="77777777" w:rsidR="008B5D6C" w:rsidRPr="00F96498" w:rsidRDefault="008B5D6C" w:rsidP="00786AF1">
      <w:pPr>
        <w:numPr>
          <w:ilvl w:val="5"/>
          <w:numId w:val="40"/>
        </w:numPr>
        <w:adjustRightInd w:val="0"/>
        <w:spacing w:after="240"/>
        <w:ind w:left="2138" w:hanging="720"/>
        <w:outlineLvl w:val="5"/>
        <w:rPr>
          <w:rFonts w:eastAsia="STZhongsong" w:cs="Arial"/>
          <w:lang w:eastAsia="zh-CN"/>
        </w:rPr>
      </w:pPr>
      <w:r w:rsidRPr="00F96498">
        <w:rPr>
          <w:rFonts w:eastAsia="STZhongsong" w:cs="Arial"/>
          <w:lang w:eastAsia="zh-CN"/>
        </w:rPr>
        <w:t>harm that might result from a Data Loss Event;</w:t>
      </w:r>
    </w:p>
    <w:p w14:paraId="00CDCE6D" w14:textId="77777777" w:rsidR="008B5D6C" w:rsidRPr="00F96498" w:rsidRDefault="008B5D6C" w:rsidP="00786AF1">
      <w:pPr>
        <w:numPr>
          <w:ilvl w:val="5"/>
          <w:numId w:val="40"/>
        </w:numPr>
        <w:adjustRightInd w:val="0"/>
        <w:spacing w:after="240"/>
        <w:ind w:left="2138" w:hanging="720"/>
        <w:outlineLvl w:val="5"/>
        <w:rPr>
          <w:rFonts w:eastAsia="STZhongsong" w:cs="Arial"/>
          <w:lang w:eastAsia="zh-CN"/>
        </w:rPr>
      </w:pPr>
      <w:r w:rsidRPr="00F96498">
        <w:rPr>
          <w:rFonts w:eastAsia="STZhongsong" w:cs="Arial"/>
          <w:lang w:eastAsia="zh-CN"/>
        </w:rPr>
        <w:t>state of technological development; and</w:t>
      </w:r>
    </w:p>
    <w:p w14:paraId="7274D22F" w14:textId="77777777" w:rsidR="008B5D6C" w:rsidRPr="00F96498" w:rsidRDefault="008B5D6C" w:rsidP="00786AF1">
      <w:pPr>
        <w:numPr>
          <w:ilvl w:val="5"/>
          <w:numId w:val="40"/>
        </w:numPr>
        <w:adjustRightInd w:val="0"/>
        <w:spacing w:after="240"/>
        <w:ind w:left="2138" w:hanging="720"/>
        <w:outlineLvl w:val="5"/>
        <w:rPr>
          <w:rFonts w:eastAsia="STZhongsong" w:cs="Arial"/>
          <w:lang w:eastAsia="zh-CN"/>
        </w:rPr>
      </w:pPr>
      <w:r w:rsidRPr="00F96498">
        <w:rPr>
          <w:rFonts w:eastAsia="STZhongsong" w:cs="Arial"/>
          <w:lang w:eastAsia="zh-CN"/>
        </w:rPr>
        <w:t>cost of implementing any measures;</w:t>
      </w:r>
    </w:p>
    <w:p w14:paraId="06B043D3" w14:textId="4E9ECDB6" w:rsidR="008B5D6C" w:rsidRPr="00F96498" w:rsidRDefault="008B5D6C" w:rsidP="00786AF1">
      <w:pPr>
        <w:keepNext/>
        <w:numPr>
          <w:ilvl w:val="4"/>
          <w:numId w:val="40"/>
        </w:numPr>
        <w:tabs>
          <w:tab w:val="clear" w:pos="1555"/>
        </w:tabs>
        <w:adjustRightInd w:val="0"/>
        <w:spacing w:after="240"/>
        <w:ind w:left="1418" w:hanging="709"/>
        <w:outlineLvl w:val="4"/>
        <w:rPr>
          <w:rFonts w:eastAsia="STZhongsong" w:cs="Arial"/>
          <w:lang w:eastAsia="zh-CN"/>
        </w:rPr>
      </w:pPr>
      <w:r w:rsidRPr="00F96498">
        <w:rPr>
          <w:rFonts w:eastAsia="STZhongsong" w:cs="Arial"/>
          <w:lang w:eastAsia="zh-CN"/>
        </w:rPr>
        <w:t>ensure that:</w:t>
      </w:r>
    </w:p>
    <w:p w14:paraId="3326A023" w14:textId="109D3B39" w:rsidR="008B5D6C" w:rsidRPr="00F96498" w:rsidRDefault="008B5D6C" w:rsidP="00786AF1">
      <w:pPr>
        <w:numPr>
          <w:ilvl w:val="5"/>
          <w:numId w:val="40"/>
        </w:numPr>
        <w:adjustRightInd w:val="0"/>
        <w:spacing w:after="240"/>
        <w:ind w:left="2138" w:hanging="720"/>
        <w:outlineLvl w:val="5"/>
        <w:rPr>
          <w:rFonts w:eastAsia="STZhongsong" w:cs="Arial"/>
          <w:lang w:eastAsia="zh-CN"/>
        </w:rPr>
      </w:pPr>
      <w:r w:rsidRPr="00F96498">
        <w:rPr>
          <w:rFonts w:eastAsia="STZhongsong" w:cs="Arial"/>
          <w:lang w:eastAsia="zh-CN"/>
        </w:rPr>
        <w:t xml:space="preserve">the Processor Personnel do not process Personal Data except in accordance with this </w:t>
      </w:r>
      <w:r>
        <w:rPr>
          <w:rFonts w:eastAsia="STZhongsong" w:cs="Arial"/>
          <w:lang w:eastAsia="zh-CN"/>
        </w:rPr>
        <w:t xml:space="preserve">Contract </w:t>
      </w:r>
      <w:r w:rsidRPr="00F96498">
        <w:rPr>
          <w:rFonts w:eastAsia="STZhongsong" w:cs="Arial"/>
          <w:lang w:eastAsia="zh-CN"/>
        </w:rPr>
        <w:t>(and in particular</w:t>
      </w:r>
      <w:r w:rsidR="00D23E2C">
        <w:rPr>
          <w:rFonts w:eastAsia="STZhongsong" w:cs="Arial"/>
          <w:lang w:eastAsia="zh-CN"/>
        </w:rPr>
        <w:t xml:space="preserve"> the</w:t>
      </w:r>
      <w:r w:rsidRPr="00F96498">
        <w:rPr>
          <w:rFonts w:eastAsia="STZhongsong" w:cs="Arial"/>
          <w:lang w:eastAsia="zh-CN"/>
        </w:rPr>
        <w:t xml:space="preserve"> Schedule </w:t>
      </w:r>
      <w:r>
        <w:rPr>
          <w:rFonts w:eastAsia="STZhongsong" w:cs="Arial"/>
          <w:lang w:eastAsia="zh-CN"/>
        </w:rPr>
        <w:t>to this Annex</w:t>
      </w:r>
      <w:r w:rsidRPr="00F96498">
        <w:rPr>
          <w:rFonts w:eastAsia="STZhongsong" w:cs="Arial"/>
          <w:lang w:eastAsia="zh-CN"/>
        </w:rPr>
        <w:t>);</w:t>
      </w:r>
    </w:p>
    <w:p w14:paraId="6BDA382D" w14:textId="77777777" w:rsidR="008B5D6C" w:rsidRPr="00F96498" w:rsidRDefault="008B5D6C" w:rsidP="00786AF1">
      <w:pPr>
        <w:numPr>
          <w:ilvl w:val="5"/>
          <w:numId w:val="40"/>
        </w:numPr>
        <w:adjustRightInd w:val="0"/>
        <w:spacing w:after="240"/>
        <w:ind w:left="2138" w:hanging="720"/>
        <w:outlineLvl w:val="5"/>
        <w:rPr>
          <w:rFonts w:eastAsia="STZhongsong" w:cs="Arial"/>
          <w:lang w:eastAsia="zh-CN"/>
        </w:rPr>
      </w:pPr>
      <w:r>
        <w:rPr>
          <w:rFonts w:eastAsia="STZhongsong" w:cs="Arial"/>
          <w:lang w:eastAsia="zh-CN"/>
        </w:rPr>
        <w:t xml:space="preserve">he </w:t>
      </w:r>
      <w:r w:rsidRPr="00F96498">
        <w:rPr>
          <w:rFonts w:eastAsia="STZhongsong" w:cs="Arial"/>
          <w:lang w:eastAsia="zh-CN"/>
        </w:rPr>
        <w:t>takes all reasonable steps to ensure the reliability and integrity of any Processor Personnel who have access to the Personal Data and ensure that they:</w:t>
      </w:r>
    </w:p>
    <w:p w14:paraId="2DAA11E8" w14:textId="6A7DC548" w:rsidR="008B5D6C" w:rsidRPr="00940AF3" w:rsidRDefault="008B5D6C" w:rsidP="00786AF1">
      <w:pPr>
        <w:pStyle w:val="ListParagraph"/>
        <w:numPr>
          <w:ilvl w:val="6"/>
          <w:numId w:val="40"/>
        </w:numPr>
        <w:adjustRightInd w:val="0"/>
        <w:spacing w:after="240"/>
        <w:ind w:left="2835" w:hanging="708"/>
        <w:outlineLvl w:val="6"/>
        <w:rPr>
          <w:rFonts w:eastAsia="STZhongsong" w:cs="Arial"/>
          <w:lang w:eastAsia="zh-CN"/>
        </w:rPr>
      </w:pPr>
      <w:r w:rsidRPr="00940AF3">
        <w:rPr>
          <w:rFonts w:eastAsia="STZhongsong" w:cs="Arial"/>
          <w:lang w:eastAsia="zh-CN"/>
        </w:rPr>
        <w:t>are aware of and comply with the Processor</w:t>
      </w:r>
      <w:r w:rsidR="00D06015">
        <w:rPr>
          <w:rFonts w:eastAsia="STZhongsong" w:cs="Arial"/>
          <w:lang w:eastAsia="zh-CN"/>
        </w:rPr>
        <w:t>’</w:t>
      </w:r>
      <w:r w:rsidRPr="00940AF3">
        <w:rPr>
          <w:rFonts w:eastAsia="STZhongsong" w:cs="Arial"/>
          <w:lang w:eastAsia="zh-CN"/>
        </w:rPr>
        <w:t xml:space="preserve">s duties under this </w:t>
      </w:r>
      <w:r>
        <w:rPr>
          <w:rFonts w:eastAsia="STZhongsong" w:cs="Arial"/>
          <w:lang w:eastAsia="zh-CN"/>
        </w:rPr>
        <w:t>paragraph</w:t>
      </w:r>
      <w:r w:rsidRPr="00940AF3">
        <w:rPr>
          <w:rFonts w:eastAsia="STZhongsong" w:cs="Arial"/>
          <w:lang w:eastAsia="zh-CN"/>
        </w:rPr>
        <w:t>;</w:t>
      </w:r>
    </w:p>
    <w:p w14:paraId="707DB8FC" w14:textId="01DA829A" w:rsidR="008B5D6C" w:rsidRPr="00F96498" w:rsidRDefault="008B5D6C" w:rsidP="00786AF1">
      <w:pPr>
        <w:pStyle w:val="ListParagraph"/>
        <w:numPr>
          <w:ilvl w:val="6"/>
          <w:numId w:val="40"/>
        </w:numPr>
        <w:adjustRightInd w:val="0"/>
        <w:spacing w:after="240"/>
        <w:ind w:left="2835" w:hanging="708"/>
        <w:outlineLvl w:val="6"/>
        <w:rPr>
          <w:rFonts w:eastAsia="STZhongsong" w:cs="Arial"/>
          <w:lang w:eastAsia="zh-CN"/>
        </w:rPr>
      </w:pPr>
      <w:r w:rsidRPr="00F96498">
        <w:rPr>
          <w:rFonts w:eastAsia="STZhongsong" w:cs="Arial"/>
          <w:lang w:eastAsia="zh-CN"/>
        </w:rPr>
        <w:t xml:space="preserve">are subject to appropriate confidentiality undertakings </w:t>
      </w:r>
      <w:r w:rsidR="00AF4A3A">
        <w:rPr>
          <w:rFonts w:eastAsia="STZhongsong" w:cs="Arial"/>
          <w:lang w:eastAsia="zh-CN"/>
        </w:rPr>
        <w:t>with the Processor or any Sub-P</w:t>
      </w:r>
      <w:r w:rsidRPr="00F96498">
        <w:rPr>
          <w:rFonts w:eastAsia="STZhongsong" w:cs="Arial"/>
          <w:lang w:eastAsia="zh-CN"/>
        </w:rPr>
        <w:t>rocessor;</w:t>
      </w:r>
    </w:p>
    <w:p w14:paraId="222E953C" w14:textId="77777777" w:rsidR="008B5D6C" w:rsidRPr="00F96498" w:rsidRDefault="008B5D6C" w:rsidP="00786AF1">
      <w:pPr>
        <w:pStyle w:val="ListParagraph"/>
        <w:numPr>
          <w:ilvl w:val="6"/>
          <w:numId w:val="40"/>
        </w:numPr>
        <w:adjustRightInd w:val="0"/>
        <w:spacing w:after="240"/>
        <w:ind w:left="2835" w:hanging="708"/>
        <w:outlineLvl w:val="6"/>
        <w:rPr>
          <w:rFonts w:eastAsia="STZhongsong" w:cs="Arial"/>
          <w:lang w:eastAsia="zh-CN"/>
        </w:rPr>
      </w:pPr>
      <w:r w:rsidRPr="00F96498">
        <w:rPr>
          <w:rFonts w:eastAsia="STZhongsong" w:cs="Arial"/>
          <w:lang w:eastAsia="zh-CN"/>
        </w:rPr>
        <w:lastRenderedPageBreak/>
        <w:t xml:space="preserve">are informed of the confidential nature of the Personal Data and do not publish, disclose or divulge any of the Personal Data to any third Party unless directed in writing to do so by the Controller or as otherwise permitted by this </w:t>
      </w:r>
      <w:r>
        <w:rPr>
          <w:rFonts w:eastAsia="STZhongsong" w:cs="Arial"/>
          <w:lang w:eastAsia="zh-CN"/>
        </w:rPr>
        <w:t>Contract</w:t>
      </w:r>
      <w:r w:rsidRPr="00F96498">
        <w:rPr>
          <w:rFonts w:eastAsia="STZhongsong" w:cs="Arial"/>
          <w:lang w:eastAsia="zh-CN"/>
        </w:rPr>
        <w:t>; and</w:t>
      </w:r>
    </w:p>
    <w:p w14:paraId="701FD1AC" w14:textId="77777777" w:rsidR="008B5D6C" w:rsidRPr="00F96498" w:rsidRDefault="008B5D6C" w:rsidP="00786AF1">
      <w:pPr>
        <w:pStyle w:val="ListParagraph"/>
        <w:numPr>
          <w:ilvl w:val="6"/>
          <w:numId w:val="40"/>
        </w:numPr>
        <w:adjustRightInd w:val="0"/>
        <w:spacing w:after="240"/>
        <w:ind w:left="2835" w:hanging="708"/>
        <w:outlineLvl w:val="6"/>
        <w:rPr>
          <w:rFonts w:eastAsia="STZhongsong" w:cs="Arial"/>
          <w:lang w:eastAsia="zh-CN"/>
        </w:rPr>
      </w:pPr>
      <w:r w:rsidRPr="00F96498">
        <w:rPr>
          <w:rFonts w:eastAsia="STZhongsong" w:cs="Arial"/>
          <w:lang w:eastAsia="zh-CN"/>
        </w:rPr>
        <w:t>have undergone adequate training in the use, care, protection and handling of Personal Data; and</w:t>
      </w:r>
    </w:p>
    <w:p w14:paraId="0FBB9A24" w14:textId="0B7CBE36" w:rsidR="008B5D6C" w:rsidRPr="00F96498" w:rsidRDefault="008B5D6C" w:rsidP="00786AF1">
      <w:pPr>
        <w:numPr>
          <w:ilvl w:val="4"/>
          <w:numId w:val="40"/>
        </w:numPr>
        <w:adjustRightInd w:val="0"/>
        <w:spacing w:after="240"/>
        <w:ind w:left="1429" w:hanging="720"/>
        <w:outlineLvl w:val="4"/>
        <w:rPr>
          <w:rFonts w:eastAsia="STZhongsong" w:cs="Arial"/>
          <w:lang w:eastAsia="zh-CN"/>
        </w:rPr>
      </w:pPr>
      <w:r w:rsidRPr="00F96498">
        <w:rPr>
          <w:rFonts w:eastAsia="STZhongsong" w:cs="Arial"/>
          <w:lang w:eastAsia="zh-CN"/>
        </w:rPr>
        <w:t xml:space="preserve">not transfer Personal Data outside of the </w:t>
      </w:r>
      <w:r w:rsidR="002741C9">
        <w:rPr>
          <w:rFonts w:eastAsia="STZhongsong" w:cs="Arial"/>
          <w:lang w:eastAsia="zh-CN"/>
        </w:rPr>
        <w:t xml:space="preserve">United Kingdom </w:t>
      </w:r>
      <w:r w:rsidRPr="00F96498">
        <w:rPr>
          <w:rFonts w:eastAsia="STZhongsong" w:cs="Arial"/>
          <w:lang w:eastAsia="zh-CN"/>
        </w:rPr>
        <w:t>unless the prior written consent of the Controller has been obtained and the following conditions are fulfilled:</w:t>
      </w:r>
    </w:p>
    <w:p w14:paraId="2B1504DC" w14:textId="3DBF89A9" w:rsidR="008B5D6C" w:rsidRPr="00F96498" w:rsidRDefault="008B5D6C" w:rsidP="00786AF1">
      <w:pPr>
        <w:numPr>
          <w:ilvl w:val="5"/>
          <w:numId w:val="40"/>
        </w:numPr>
        <w:adjustRightInd w:val="0"/>
        <w:spacing w:after="240"/>
        <w:ind w:left="2138" w:hanging="720"/>
        <w:outlineLvl w:val="5"/>
        <w:rPr>
          <w:rFonts w:eastAsia="STZhongsong" w:cs="Arial"/>
          <w:lang w:eastAsia="zh-CN"/>
        </w:rPr>
      </w:pPr>
      <w:r w:rsidRPr="00F96498">
        <w:rPr>
          <w:rFonts w:eastAsia="STZhongsong" w:cs="Arial"/>
          <w:lang w:eastAsia="zh-CN"/>
        </w:rPr>
        <w:t>the Controller or the Processor has provided appropriate safeguards in relation to the transfer as determined by the Controller;</w:t>
      </w:r>
    </w:p>
    <w:p w14:paraId="60684516" w14:textId="77777777" w:rsidR="008B5D6C" w:rsidRPr="00F96498" w:rsidRDefault="008B5D6C" w:rsidP="00786AF1">
      <w:pPr>
        <w:numPr>
          <w:ilvl w:val="5"/>
          <w:numId w:val="40"/>
        </w:numPr>
        <w:adjustRightInd w:val="0"/>
        <w:spacing w:after="240"/>
        <w:ind w:left="2138" w:hanging="720"/>
        <w:outlineLvl w:val="5"/>
        <w:rPr>
          <w:rFonts w:eastAsia="STZhongsong" w:cs="Arial"/>
          <w:lang w:eastAsia="zh-CN"/>
        </w:rPr>
      </w:pPr>
      <w:r w:rsidRPr="00F96498">
        <w:rPr>
          <w:rFonts w:eastAsia="STZhongsong" w:cs="Arial"/>
          <w:lang w:eastAsia="zh-CN"/>
        </w:rPr>
        <w:t>the Data Subject has enforceable rights and effective legal remedies;</w:t>
      </w:r>
    </w:p>
    <w:p w14:paraId="1B2F3CAE" w14:textId="77777777" w:rsidR="008B5D6C" w:rsidRPr="00F96498" w:rsidRDefault="008B5D6C" w:rsidP="00786AF1">
      <w:pPr>
        <w:numPr>
          <w:ilvl w:val="5"/>
          <w:numId w:val="40"/>
        </w:numPr>
        <w:adjustRightInd w:val="0"/>
        <w:spacing w:after="240"/>
        <w:ind w:left="2138" w:hanging="720"/>
        <w:outlineLvl w:val="5"/>
        <w:rPr>
          <w:rFonts w:eastAsia="STZhongsong" w:cs="Arial"/>
          <w:lang w:eastAsia="zh-CN"/>
        </w:rPr>
      </w:pPr>
      <w:r w:rsidRPr="00F96498">
        <w:rPr>
          <w:rFonts w:eastAsia="STZhongsong" w:cs="Arial"/>
          <w:lang w:eastAsia="zh-CN"/>
        </w:rPr>
        <w:t xml:space="preserve">the Processor complies with </w:t>
      </w:r>
      <w:r>
        <w:rPr>
          <w:rFonts w:eastAsia="STZhongsong" w:cs="Arial"/>
          <w:lang w:eastAsia="zh-CN"/>
        </w:rPr>
        <w:t xml:space="preserve">his </w:t>
      </w:r>
      <w:r w:rsidRPr="00F96498">
        <w:rPr>
          <w:rFonts w:eastAsia="STZhongsong" w:cs="Arial"/>
          <w:lang w:eastAsia="zh-CN"/>
        </w:rPr>
        <w:t xml:space="preserve">obligations under the Data Protection Legislation by providing an adequate level of protection to any Personal Data that is transferred (or, if it is not so bound, uses its best endeavours to assist the Controller in meeting </w:t>
      </w:r>
      <w:r>
        <w:rPr>
          <w:rFonts w:eastAsia="STZhongsong" w:cs="Arial"/>
          <w:lang w:eastAsia="zh-CN"/>
        </w:rPr>
        <w:t xml:space="preserve">his </w:t>
      </w:r>
      <w:r w:rsidRPr="00F96498">
        <w:rPr>
          <w:rFonts w:eastAsia="STZhongsong" w:cs="Arial"/>
          <w:lang w:eastAsia="zh-CN"/>
        </w:rPr>
        <w:t>obligations); and</w:t>
      </w:r>
    </w:p>
    <w:p w14:paraId="7E3790F6" w14:textId="77777777" w:rsidR="008B5D6C" w:rsidRPr="00F96498" w:rsidRDefault="008B5D6C" w:rsidP="00786AF1">
      <w:pPr>
        <w:numPr>
          <w:ilvl w:val="5"/>
          <w:numId w:val="40"/>
        </w:numPr>
        <w:adjustRightInd w:val="0"/>
        <w:spacing w:after="240"/>
        <w:ind w:left="2138" w:hanging="720"/>
        <w:outlineLvl w:val="5"/>
        <w:rPr>
          <w:rFonts w:eastAsia="STZhongsong" w:cs="Arial"/>
          <w:lang w:eastAsia="zh-CN"/>
        </w:rPr>
      </w:pPr>
      <w:r w:rsidRPr="00F96498">
        <w:rPr>
          <w:rFonts w:eastAsia="STZhongsong" w:cs="Arial"/>
          <w:lang w:eastAsia="zh-CN"/>
        </w:rPr>
        <w:t xml:space="preserve">the Processor complies with any reasonable instructions notified to </w:t>
      </w:r>
      <w:r>
        <w:rPr>
          <w:rFonts w:eastAsia="STZhongsong" w:cs="Arial"/>
          <w:lang w:eastAsia="zh-CN"/>
        </w:rPr>
        <w:t xml:space="preserve">him </w:t>
      </w:r>
      <w:r w:rsidRPr="00F96498">
        <w:rPr>
          <w:rFonts w:eastAsia="STZhongsong" w:cs="Arial"/>
          <w:lang w:eastAsia="zh-CN"/>
        </w:rPr>
        <w:t>in advance by the Controller with respect to the processing of the Personal Data;</w:t>
      </w:r>
    </w:p>
    <w:p w14:paraId="34C11E96" w14:textId="27E30FAB" w:rsidR="008B5D6C" w:rsidRPr="00F96498" w:rsidRDefault="008B5D6C" w:rsidP="00786AF1">
      <w:pPr>
        <w:numPr>
          <w:ilvl w:val="4"/>
          <w:numId w:val="40"/>
        </w:numPr>
        <w:adjustRightInd w:val="0"/>
        <w:spacing w:after="240"/>
        <w:ind w:left="1429" w:hanging="720"/>
        <w:outlineLvl w:val="4"/>
        <w:rPr>
          <w:rFonts w:eastAsia="STZhongsong" w:cs="Arial"/>
          <w:lang w:eastAsia="zh-CN"/>
        </w:rPr>
      </w:pPr>
      <w:r w:rsidRPr="00F96498">
        <w:rPr>
          <w:rFonts w:eastAsia="STZhongsong" w:cs="Arial"/>
          <w:lang w:eastAsia="zh-CN"/>
        </w:rPr>
        <w:t xml:space="preserve">at the written direction of the Controller, delete or return Personal Data (and any copies of it) to the Controller on termination of </w:t>
      </w:r>
      <w:r w:rsidR="00EB0281">
        <w:rPr>
          <w:rFonts w:eastAsia="STZhongsong" w:cs="Arial"/>
          <w:lang w:eastAsia="zh-CN"/>
        </w:rPr>
        <w:t>the Contractor</w:t>
      </w:r>
      <w:r w:rsidR="00D06015">
        <w:rPr>
          <w:rFonts w:eastAsia="STZhongsong" w:cs="Arial"/>
          <w:lang w:eastAsia="zh-CN"/>
        </w:rPr>
        <w:t>’</w:t>
      </w:r>
      <w:r w:rsidR="00EB0281">
        <w:rPr>
          <w:rFonts w:eastAsia="STZhongsong" w:cs="Arial"/>
          <w:lang w:eastAsia="zh-CN"/>
        </w:rPr>
        <w:t xml:space="preserve">s employment under </w:t>
      </w:r>
      <w:r>
        <w:rPr>
          <w:rFonts w:eastAsia="STZhongsong" w:cs="Arial"/>
          <w:lang w:eastAsia="zh-CN"/>
        </w:rPr>
        <w:t xml:space="preserve">this Contract </w:t>
      </w:r>
      <w:r w:rsidRPr="00F96498">
        <w:rPr>
          <w:rFonts w:eastAsia="STZhongsong" w:cs="Arial"/>
          <w:lang w:eastAsia="zh-CN"/>
        </w:rPr>
        <w:t xml:space="preserve">unless the Processor is required by </w:t>
      </w:r>
      <w:r w:rsidR="009F1B3C">
        <w:rPr>
          <w:rFonts w:eastAsia="STZhongsong" w:cs="Arial"/>
          <w:lang w:eastAsia="zh-CN"/>
        </w:rPr>
        <w:t>L</w:t>
      </w:r>
      <w:r w:rsidRPr="00F96498">
        <w:rPr>
          <w:rFonts w:eastAsia="STZhongsong" w:cs="Arial"/>
          <w:lang w:eastAsia="zh-CN"/>
        </w:rPr>
        <w:t>aw to retain the Personal Data.</w:t>
      </w:r>
    </w:p>
    <w:p w14:paraId="6FBF25A6" w14:textId="01659AF2" w:rsidR="008B5D6C" w:rsidRPr="00F96498" w:rsidRDefault="008B5D6C" w:rsidP="008B5D6C">
      <w:pPr>
        <w:pStyle w:val="ScheduleL2"/>
      </w:pPr>
      <w:r w:rsidRPr="00F96498">
        <w:t xml:space="preserve">Subject to </w:t>
      </w:r>
      <w:r>
        <w:t>paragraph</w:t>
      </w:r>
      <w:r w:rsidRPr="00F96498">
        <w:t xml:space="preserve"> </w:t>
      </w:r>
      <w:r>
        <w:t>1</w:t>
      </w:r>
      <w:r w:rsidR="009F1B3C">
        <w:t>f</w:t>
      </w:r>
      <w:r w:rsidRPr="00F96498">
        <w:t>, the Processor shall notify the Controller immediately if it:</w:t>
      </w:r>
    </w:p>
    <w:p w14:paraId="1314443F" w14:textId="77777777" w:rsidR="008B5D6C" w:rsidRPr="00F96498" w:rsidRDefault="008B5D6C" w:rsidP="00786AF1">
      <w:pPr>
        <w:numPr>
          <w:ilvl w:val="4"/>
          <w:numId w:val="41"/>
        </w:numPr>
        <w:tabs>
          <w:tab w:val="clear" w:pos="1555"/>
        </w:tabs>
        <w:adjustRightInd w:val="0"/>
        <w:spacing w:after="240"/>
        <w:ind w:left="1418" w:hanging="709"/>
        <w:outlineLvl w:val="4"/>
        <w:rPr>
          <w:rFonts w:eastAsia="STZhongsong" w:cs="Arial"/>
          <w:lang w:eastAsia="zh-CN"/>
        </w:rPr>
      </w:pPr>
      <w:r w:rsidRPr="00F96498">
        <w:rPr>
          <w:rFonts w:eastAsia="STZhongsong" w:cs="Arial"/>
          <w:lang w:eastAsia="zh-CN"/>
        </w:rPr>
        <w:t>receives a Data Subject Request (or purported Data Subject Request);</w:t>
      </w:r>
    </w:p>
    <w:p w14:paraId="0B8AF0F1" w14:textId="77777777" w:rsidR="008B5D6C" w:rsidRPr="00F96498" w:rsidRDefault="008B5D6C" w:rsidP="00786AF1">
      <w:pPr>
        <w:numPr>
          <w:ilvl w:val="4"/>
          <w:numId w:val="41"/>
        </w:numPr>
        <w:adjustRightInd w:val="0"/>
        <w:spacing w:after="240"/>
        <w:ind w:left="1429" w:hanging="720"/>
        <w:outlineLvl w:val="4"/>
        <w:rPr>
          <w:rFonts w:eastAsia="STZhongsong" w:cs="Arial"/>
          <w:lang w:eastAsia="zh-CN"/>
        </w:rPr>
      </w:pPr>
      <w:r w:rsidRPr="00F96498">
        <w:rPr>
          <w:rFonts w:eastAsia="STZhongsong" w:cs="Arial"/>
          <w:lang w:eastAsia="zh-CN"/>
        </w:rPr>
        <w:t>receives a request to rectify, block or erase any Personal Data;</w:t>
      </w:r>
    </w:p>
    <w:p w14:paraId="6C4A0F09" w14:textId="0FDDAA8E" w:rsidR="008B5D6C" w:rsidRPr="00F96498" w:rsidRDefault="008B5D6C" w:rsidP="00786AF1">
      <w:pPr>
        <w:numPr>
          <w:ilvl w:val="4"/>
          <w:numId w:val="41"/>
        </w:numPr>
        <w:adjustRightInd w:val="0"/>
        <w:spacing w:after="240"/>
        <w:ind w:left="1429" w:hanging="720"/>
        <w:outlineLvl w:val="4"/>
        <w:rPr>
          <w:rFonts w:eastAsia="STZhongsong" w:cs="Arial"/>
          <w:lang w:eastAsia="zh-CN"/>
        </w:rPr>
      </w:pPr>
      <w:r w:rsidRPr="00F96498">
        <w:rPr>
          <w:rFonts w:eastAsia="STZhongsong" w:cs="Arial"/>
          <w:lang w:eastAsia="zh-CN"/>
        </w:rPr>
        <w:t>receives any other request, complaint or communication relating to either Party</w:t>
      </w:r>
      <w:r w:rsidR="00D06015">
        <w:rPr>
          <w:rFonts w:eastAsia="STZhongsong" w:cs="Arial"/>
          <w:lang w:eastAsia="zh-CN"/>
        </w:rPr>
        <w:t>’</w:t>
      </w:r>
      <w:r w:rsidRPr="00F96498">
        <w:rPr>
          <w:rFonts w:eastAsia="STZhongsong" w:cs="Arial"/>
          <w:lang w:eastAsia="zh-CN"/>
        </w:rPr>
        <w:t>s obligations under the Data Protection Legislation;</w:t>
      </w:r>
    </w:p>
    <w:p w14:paraId="702FC307" w14:textId="0F8A5CF4" w:rsidR="008B5D6C" w:rsidRPr="00F96498" w:rsidRDefault="008B5D6C" w:rsidP="00786AF1">
      <w:pPr>
        <w:numPr>
          <w:ilvl w:val="4"/>
          <w:numId w:val="41"/>
        </w:numPr>
        <w:adjustRightInd w:val="0"/>
        <w:spacing w:after="240"/>
        <w:ind w:left="1429" w:hanging="720"/>
        <w:outlineLvl w:val="4"/>
        <w:rPr>
          <w:rFonts w:eastAsia="STZhongsong" w:cs="Arial"/>
          <w:lang w:eastAsia="zh-CN"/>
        </w:rPr>
      </w:pPr>
      <w:r w:rsidRPr="00F96498">
        <w:rPr>
          <w:rFonts w:eastAsia="STZhongsong" w:cs="Arial"/>
          <w:lang w:eastAsia="zh-CN"/>
        </w:rPr>
        <w:t xml:space="preserve">receives any communication from the Information Commissioner or any other regulatory authority in connection with Personal Data processed under this </w:t>
      </w:r>
      <w:r w:rsidR="00B85D0F">
        <w:rPr>
          <w:rFonts w:eastAsia="STZhongsong" w:cs="Arial"/>
          <w:lang w:eastAsia="zh-CN"/>
        </w:rPr>
        <w:t>Contract</w:t>
      </w:r>
      <w:r w:rsidRPr="00F96498">
        <w:rPr>
          <w:rFonts w:eastAsia="STZhongsong" w:cs="Arial"/>
          <w:lang w:eastAsia="zh-CN"/>
        </w:rPr>
        <w:t>;</w:t>
      </w:r>
    </w:p>
    <w:p w14:paraId="7359DFFF" w14:textId="4382E1EE" w:rsidR="008B5D6C" w:rsidRPr="00F96498" w:rsidRDefault="008B5D6C" w:rsidP="00786AF1">
      <w:pPr>
        <w:numPr>
          <w:ilvl w:val="4"/>
          <w:numId w:val="41"/>
        </w:numPr>
        <w:adjustRightInd w:val="0"/>
        <w:spacing w:after="240"/>
        <w:ind w:left="1429" w:hanging="720"/>
        <w:outlineLvl w:val="4"/>
        <w:rPr>
          <w:rFonts w:eastAsia="STZhongsong" w:cs="Arial"/>
          <w:lang w:eastAsia="zh-CN"/>
        </w:rPr>
      </w:pPr>
      <w:r w:rsidRPr="00F96498">
        <w:rPr>
          <w:rFonts w:eastAsia="STZhongsong" w:cs="Arial"/>
          <w:lang w:eastAsia="zh-CN"/>
        </w:rPr>
        <w:t xml:space="preserve">receives a request from any third Party for disclosure of Personal Data where compliance with such request is required </w:t>
      </w:r>
      <w:r w:rsidR="00467132">
        <w:rPr>
          <w:rFonts w:eastAsia="STZhongsong" w:cs="Arial"/>
          <w:lang w:eastAsia="zh-CN"/>
        </w:rPr>
        <w:t xml:space="preserve">or purported to be required by </w:t>
      </w:r>
      <w:r w:rsidR="009F1B3C">
        <w:rPr>
          <w:rFonts w:eastAsia="STZhongsong" w:cs="Arial"/>
          <w:lang w:eastAsia="zh-CN"/>
        </w:rPr>
        <w:t>L</w:t>
      </w:r>
      <w:r w:rsidRPr="00F96498">
        <w:rPr>
          <w:rFonts w:eastAsia="STZhongsong" w:cs="Arial"/>
          <w:lang w:eastAsia="zh-CN"/>
        </w:rPr>
        <w:t>aw; or</w:t>
      </w:r>
    </w:p>
    <w:p w14:paraId="59F32E99" w14:textId="77777777" w:rsidR="008B5D6C" w:rsidRPr="00F96498" w:rsidRDefault="008B5D6C" w:rsidP="00786AF1">
      <w:pPr>
        <w:numPr>
          <w:ilvl w:val="4"/>
          <w:numId w:val="41"/>
        </w:numPr>
        <w:adjustRightInd w:val="0"/>
        <w:spacing w:after="240"/>
        <w:ind w:left="1429" w:hanging="720"/>
        <w:outlineLvl w:val="4"/>
        <w:rPr>
          <w:rFonts w:eastAsia="STZhongsong" w:cs="Arial"/>
          <w:lang w:eastAsia="zh-CN"/>
        </w:rPr>
      </w:pPr>
      <w:r w:rsidRPr="00F96498">
        <w:rPr>
          <w:rFonts w:eastAsia="STZhongsong" w:cs="Arial"/>
          <w:lang w:eastAsia="zh-CN"/>
        </w:rPr>
        <w:t>becomes aware of a Data Loss Event.</w:t>
      </w:r>
    </w:p>
    <w:p w14:paraId="614F9240" w14:textId="15B304EB" w:rsidR="008B5D6C" w:rsidRPr="00F96498" w:rsidRDefault="008B5D6C" w:rsidP="008B5D6C">
      <w:pPr>
        <w:pStyle w:val="ScheduleL2"/>
      </w:pPr>
      <w:r w:rsidRPr="00F96498">
        <w:t>The Processor</w:t>
      </w:r>
      <w:r w:rsidR="00D06015">
        <w:t>’</w:t>
      </w:r>
      <w:r w:rsidRPr="00F96498">
        <w:t xml:space="preserve">s obligation to notify under </w:t>
      </w:r>
      <w:r>
        <w:t>paragraph</w:t>
      </w:r>
      <w:r w:rsidRPr="00F96498">
        <w:t xml:space="preserve"> </w:t>
      </w:r>
      <w:r>
        <w:t>1</w:t>
      </w:r>
      <w:r w:rsidR="005A6236">
        <w:t>e</w:t>
      </w:r>
      <w:r w:rsidRPr="00F96498">
        <w:t xml:space="preserve"> shall include the provision of further information to the Controller in phases, as details become available.</w:t>
      </w:r>
    </w:p>
    <w:p w14:paraId="44AA85F4" w14:textId="23A81033" w:rsidR="008B5D6C" w:rsidRPr="00F96498" w:rsidRDefault="008B5D6C" w:rsidP="008B5D6C">
      <w:pPr>
        <w:pStyle w:val="ScheduleL2"/>
      </w:pPr>
      <w:r w:rsidRPr="00F96498">
        <w:t>Taking into account the nature of the processing, the Processor shall provide the Controller with full assistance in relation to either Party</w:t>
      </w:r>
      <w:r w:rsidR="00D06015">
        <w:t>’</w:t>
      </w:r>
      <w:r w:rsidRPr="00F96498">
        <w:t xml:space="preserve">s obligations under Data Protection Legislation and any complaint, communication or request made under </w:t>
      </w:r>
      <w:r>
        <w:t>paragraph</w:t>
      </w:r>
      <w:r w:rsidRPr="00F96498">
        <w:t xml:space="preserve"> </w:t>
      </w:r>
      <w:r>
        <w:t>1</w:t>
      </w:r>
      <w:r w:rsidR="009F1B3C">
        <w:t>e</w:t>
      </w:r>
      <w:r w:rsidRPr="00F96498">
        <w:t xml:space="preserve"> (and insofar as possible within the timescales reasonably required by the Controller) including by promptly providing:</w:t>
      </w:r>
    </w:p>
    <w:p w14:paraId="5CE1C046" w14:textId="77777777" w:rsidR="008B5D6C" w:rsidRPr="00F96498" w:rsidRDefault="008B5D6C" w:rsidP="00786AF1">
      <w:pPr>
        <w:numPr>
          <w:ilvl w:val="4"/>
          <w:numId w:val="42"/>
        </w:numPr>
        <w:tabs>
          <w:tab w:val="clear" w:pos="1555"/>
        </w:tabs>
        <w:adjustRightInd w:val="0"/>
        <w:spacing w:after="240"/>
        <w:ind w:left="1418" w:hanging="709"/>
        <w:outlineLvl w:val="4"/>
        <w:rPr>
          <w:rFonts w:eastAsia="STZhongsong" w:cs="Arial"/>
          <w:lang w:eastAsia="zh-CN"/>
        </w:rPr>
      </w:pPr>
      <w:r w:rsidRPr="00F96498">
        <w:rPr>
          <w:rFonts w:eastAsia="STZhongsong" w:cs="Arial"/>
          <w:lang w:eastAsia="zh-CN"/>
        </w:rPr>
        <w:t>the Controller with full details and copies of the complaint, communication or request;</w:t>
      </w:r>
    </w:p>
    <w:p w14:paraId="5B9A2714" w14:textId="77777777" w:rsidR="008B5D6C" w:rsidRPr="00F96498" w:rsidRDefault="008B5D6C" w:rsidP="00786AF1">
      <w:pPr>
        <w:numPr>
          <w:ilvl w:val="4"/>
          <w:numId w:val="42"/>
        </w:numPr>
        <w:adjustRightInd w:val="0"/>
        <w:spacing w:after="240"/>
        <w:ind w:left="1429" w:hanging="720"/>
        <w:outlineLvl w:val="4"/>
        <w:rPr>
          <w:rFonts w:eastAsia="STZhongsong" w:cs="Arial"/>
          <w:lang w:eastAsia="zh-CN"/>
        </w:rPr>
      </w:pPr>
      <w:r w:rsidRPr="00F96498">
        <w:rPr>
          <w:rFonts w:eastAsia="STZhongsong" w:cs="Arial"/>
          <w:lang w:eastAsia="zh-CN"/>
        </w:rPr>
        <w:lastRenderedPageBreak/>
        <w:t>such assistance as is reasonably requested by the Controller to enable the Controller to comply with a Data Subject Request within the relevant timescales set out in the Data Protection Legislation;</w:t>
      </w:r>
    </w:p>
    <w:p w14:paraId="43DA0873" w14:textId="77777777" w:rsidR="008B5D6C" w:rsidRPr="00F96498" w:rsidRDefault="008B5D6C" w:rsidP="00786AF1">
      <w:pPr>
        <w:numPr>
          <w:ilvl w:val="4"/>
          <w:numId w:val="42"/>
        </w:numPr>
        <w:adjustRightInd w:val="0"/>
        <w:spacing w:after="240"/>
        <w:ind w:left="1429" w:hanging="720"/>
        <w:outlineLvl w:val="4"/>
        <w:rPr>
          <w:rFonts w:eastAsia="STZhongsong" w:cs="Arial"/>
          <w:lang w:eastAsia="zh-CN"/>
        </w:rPr>
      </w:pPr>
      <w:r w:rsidRPr="00F96498">
        <w:rPr>
          <w:rFonts w:eastAsia="STZhongsong" w:cs="Arial"/>
          <w:lang w:eastAsia="zh-CN"/>
        </w:rPr>
        <w:t xml:space="preserve">the Controller, at </w:t>
      </w:r>
      <w:r>
        <w:rPr>
          <w:rFonts w:eastAsia="STZhongsong" w:cs="Arial"/>
          <w:lang w:eastAsia="zh-CN"/>
        </w:rPr>
        <w:t xml:space="preserve">his </w:t>
      </w:r>
      <w:r w:rsidRPr="00F96498">
        <w:rPr>
          <w:rFonts w:eastAsia="STZhongsong" w:cs="Arial"/>
          <w:lang w:eastAsia="zh-CN"/>
        </w:rPr>
        <w:t>request, with any Personal Data it holds in relation to a Data Subject;</w:t>
      </w:r>
    </w:p>
    <w:p w14:paraId="1E8309FB" w14:textId="77777777" w:rsidR="008B5D6C" w:rsidRPr="00F96498" w:rsidRDefault="008B5D6C" w:rsidP="00786AF1">
      <w:pPr>
        <w:numPr>
          <w:ilvl w:val="4"/>
          <w:numId w:val="42"/>
        </w:numPr>
        <w:adjustRightInd w:val="0"/>
        <w:spacing w:after="240"/>
        <w:ind w:left="1429" w:hanging="720"/>
        <w:outlineLvl w:val="4"/>
        <w:rPr>
          <w:rFonts w:eastAsia="STZhongsong" w:cs="Arial"/>
          <w:lang w:eastAsia="zh-CN"/>
        </w:rPr>
      </w:pPr>
      <w:r w:rsidRPr="00F96498">
        <w:rPr>
          <w:rFonts w:eastAsia="STZhongsong" w:cs="Arial"/>
          <w:lang w:eastAsia="zh-CN"/>
        </w:rPr>
        <w:t>assistance as requested by the Controller following any Data Loss Event;</w:t>
      </w:r>
    </w:p>
    <w:p w14:paraId="2422B2BC" w14:textId="17FB55DE" w:rsidR="008B5D6C" w:rsidRPr="00F96498" w:rsidRDefault="008B5D6C" w:rsidP="00786AF1">
      <w:pPr>
        <w:numPr>
          <w:ilvl w:val="4"/>
          <w:numId w:val="42"/>
        </w:numPr>
        <w:adjustRightInd w:val="0"/>
        <w:spacing w:after="240"/>
        <w:ind w:left="1429" w:hanging="720"/>
        <w:outlineLvl w:val="4"/>
        <w:rPr>
          <w:rFonts w:eastAsia="STZhongsong" w:cs="Arial"/>
          <w:lang w:eastAsia="zh-CN"/>
        </w:rPr>
      </w:pPr>
      <w:r w:rsidRPr="00F96498">
        <w:rPr>
          <w:rFonts w:eastAsia="STZhongsong" w:cs="Arial"/>
          <w:lang w:eastAsia="zh-CN"/>
        </w:rPr>
        <w:t>assistance as requested by the Controller with respect to any request from the Information Commissioner</w:t>
      </w:r>
      <w:r w:rsidR="00D06015">
        <w:rPr>
          <w:rFonts w:eastAsia="STZhongsong" w:cs="Arial"/>
          <w:lang w:eastAsia="zh-CN"/>
        </w:rPr>
        <w:t>’</w:t>
      </w:r>
      <w:r w:rsidRPr="00F96498">
        <w:rPr>
          <w:rFonts w:eastAsia="STZhongsong" w:cs="Arial"/>
          <w:lang w:eastAsia="zh-CN"/>
        </w:rPr>
        <w:t>s Office, or any consultation by the Controller with the Information Commissioner</w:t>
      </w:r>
      <w:r w:rsidR="00D06015">
        <w:rPr>
          <w:rFonts w:eastAsia="STZhongsong" w:cs="Arial"/>
          <w:lang w:eastAsia="zh-CN"/>
        </w:rPr>
        <w:t>’</w:t>
      </w:r>
      <w:r w:rsidRPr="00F96498">
        <w:rPr>
          <w:rFonts w:eastAsia="STZhongsong" w:cs="Arial"/>
          <w:lang w:eastAsia="zh-CN"/>
        </w:rPr>
        <w:t>s Office.</w:t>
      </w:r>
    </w:p>
    <w:p w14:paraId="622F93E3" w14:textId="77777777" w:rsidR="008B5D6C" w:rsidRPr="00F96498" w:rsidRDefault="008B5D6C" w:rsidP="008B5D6C">
      <w:pPr>
        <w:pStyle w:val="ScheduleL2"/>
      </w:pPr>
      <w:r w:rsidRPr="00F96498">
        <w:t>The Processor shall maintain complete and accurate records and information to demonstrate its compliance with this clause. This requirement does not apply where the Processor employs fewer than 250 staff, unless:</w:t>
      </w:r>
    </w:p>
    <w:p w14:paraId="56495124" w14:textId="77777777" w:rsidR="008B5D6C" w:rsidRPr="00F96498" w:rsidRDefault="008B5D6C" w:rsidP="00786AF1">
      <w:pPr>
        <w:numPr>
          <w:ilvl w:val="4"/>
          <w:numId w:val="43"/>
        </w:numPr>
        <w:tabs>
          <w:tab w:val="clear" w:pos="1555"/>
        </w:tabs>
        <w:adjustRightInd w:val="0"/>
        <w:spacing w:after="240"/>
        <w:ind w:left="1418" w:hanging="709"/>
        <w:outlineLvl w:val="4"/>
        <w:rPr>
          <w:rFonts w:eastAsia="STZhongsong" w:cs="Arial"/>
          <w:lang w:eastAsia="zh-CN"/>
        </w:rPr>
      </w:pPr>
      <w:r w:rsidRPr="00F96498">
        <w:rPr>
          <w:rFonts w:eastAsia="STZhongsong" w:cs="Arial"/>
          <w:lang w:eastAsia="zh-CN"/>
        </w:rPr>
        <w:t>the Controller determines that the processing is not occasional;</w:t>
      </w:r>
    </w:p>
    <w:p w14:paraId="55BABE93" w14:textId="65C25C97" w:rsidR="008B5D6C" w:rsidRPr="00F96498" w:rsidRDefault="008B5D6C" w:rsidP="00786AF1">
      <w:pPr>
        <w:numPr>
          <w:ilvl w:val="4"/>
          <w:numId w:val="43"/>
        </w:numPr>
        <w:adjustRightInd w:val="0"/>
        <w:spacing w:after="240"/>
        <w:ind w:left="1429" w:hanging="720"/>
        <w:outlineLvl w:val="4"/>
        <w:rPr>
          <w:rFonts w:eastAsia="STZhongsong" w:cs="Arial"/>
          <w:lang w:eastAsia="zh-CN"/>
        </w:rPr>
      </w:pPr>
      <w:r w:rsidRPr="00F96498">
        <w:rPr>
          <w:rFonts w:eastAsia="STZhongsong" w:cs="Arial"/>
          <w:lang w:eastAsia="zh-CN"/>
        </w:rPr>
        <w:t xml:space="preserve">the Controller determines the processing includes special categories of data as referred to in Article 9(1) of the </w:t>
      </w:r>
      <w:r w:rsidR="00065629">
        <w:rPr>
          <w:rFonts w:eastAsia="STZhongsong" w:cs="Arial"/>
          <w:lang w:eastAsia="zh-CN"/>
        </w:rPr>
        <w:t xml:space="preserve">UK </w:t>
      </w:r>
      <w:r w:rsidRPr="00F96498">
        <w:rPr>
          <w:rFonts w:eastAsia="STZhongsong" w:cs="Arial"/>
          <w:lang w:eastAsia="zh-CN"/>
        </w:rPr>
        <w:t xml:space="preserve">GDPR or Personal Data relating to criminal convictions and offences referred to in Article 10 of the </w:t>
      </w:r>
      <w:r w:rsidR="00065629">
        <w:rPr>
          <w:rFonts w:eastAsia="STZhongsong" w:cs="Arial"/>
          <w:lang w:eastAsia="zh-CN"/>
        </w:rPr>
        <w:t xml:space="preserve">UK </w:t>
      </w:r>
      <w:r w:rsidRPr="00F96498">
        <w:rPr>
          <w:rFonts w:eastAsia="STZhongsong" w:cs="Arial"/>
          <w:lang w:eastAsia="zh-CN"/>
        </w:rPr>
        <w:t>GDPR; or</w:t>
      </w:r>
    </w:p>
    <w:p w14:paraId="782DE7D6" w14:textId="77777777" w:rsidR="008B5D6C" w:rsidRPr="00F96498" w:rsidRDefault="008B5D6C" w:rsidP="00786AF1">
      <w:pPr>
        <w:numPr>
          <w:ilvl w:val="4"/>
          <w:numId w:val="43"/>
        </w:numPr>
        <w:adjustRightInd w:val="0"/>
        <w:spacing w:after="240"/>
        <w:ind w:left="1429" w:hanging="720"/>
        <w:outlineLvl w:val="4"/>
        <w:rPr>
          <w:rFonts w:eastAsia="STZhongsong" w:cs="Arial"/>
          <w:lang w:eastAsia="zh-CN"/>
        </w:rPr>
      </w:pPr>
      <w:r w:rsidRPr="00F96498">
        <w:rPr>
          <w:rFonts w:eastAsia="STZhongsong" w:cs="Arial"/>
          <w:lang w:eastAsia="zh-CN"/>
        </w:rPr>
        <w:t>the Controller determines that the processing is likely to result in a risk to the rights and freedoms of Data Subjects.</w:t>
      </w:r>
    </w:p>
    <w:p w14:paraId="1424062A" w14:textId="1BC637EF" w:rsidR="008B5D6C" w:rsidRPr="00F96498" w:rsidRDefault="008B5D6C" w:rsidP="008B5D6C">
      <w:pPr>
        <w:pStyle w:val="ScheduleL2"/>
      </w:pPr>
      <w:r w:rsidRPr="00F96498">
        <w:t xml:space="preserve">The Processor shall allow for audits of </w:t>
      </w:r>
      <w:r>
        <w:t xml:space="preserve">his </w:t>
      </w:r>
      <w:r w:rsidR="009B0E81">
        <w:t>data p</w:t>
      </w:r>
      <w:r w:rsidRPr="00F96498">
        <w:t>rocessing activity by the Controller or the Controller</w:t>
      </w:r>
      <w:r w:rsidR="00D06015">
        <w:t>’</w:t>
      </w:r>
      <w:r w:rsidRPr="00F96498">
        <w:t>s designated auditor.</w:t>
      </w:r>
    </w:p>
    <w:p w14:paraId="450D31D4" w14:textId="0D70784C" w:rsidR="008B5D6C" w:rsidRPr="00F96498" w:rsidRDefault="008B5D6C" w:rsidP="008B5D6C">
      <w:pPr>
        <w:pStyle w:val="ScheduleL2"/>
      </w:pPr>
      <w:r w:rsidRPr="00F96498">
        <w:t xml:space="preserve">Each Party shall designate </w:t>
      </w:r>
      <w:r>
        <w:t xml:space="preserve">his </w:t>
      </w:r>
      <w:r w:rsidRPr="00F96498">
        <w:t xml:space="preserve">own </w:t>
      </w:r>
      <w:r w:rsidR="00AF4A3A">
        <w:t>Data Protection Officer</w:t>
      </w:r>
      <w:r w:rsidRPr="00F96498">
        <w:t xml:space="preserve"> if required by the Data Protection Legislation.</w:t>
      </w:r>
    </w:p>
    <w:p w14:paraId="263D712D" w14:textId="11B6C437" w:rsidR="008B5D6C" w:rsidRPr="00F96498" w:rsidRDefault="00AF4A3A" w:rsidP="008B5D6C">
      <w:pPr>
        <w:pStyle w:val="ScheduleL2"/>
        <w:keepNext/>
      </w:pPr>
      <w:r>
        <w:t>Before allowing any Sub-P</w:t>
      </w:r>
      <w:r w:rsidR="008B5D6C" w:rsidRPr="00F96498">
        <w:t xml:space="preserve">rocessor to process any Personal Data related to this </w:t>
      </w:r>
      <w:r w:rsidR="008B5D6C">
        <w:t>Contract</w:t>
      </w:r>
      <w:r w:rsidR="008B5D6C" w:rsidRPr="00F96498">
        <w:t>, the Processor must:</w:t>
      </w:r>
    </w:p>
    <w:p w14:paraId="1E2B990D" w14:textId="6E9D3F3D" w:rsidR="008B5D6C" w:rsidRPr="00F96498" w:rsidRDefault="008B5D6C" w:rsidP="00786AF1">
      <w:pPr>
        <w:numPr>
          <w:ilvl w:val="4"/>
          <w:numId w:val="44"/>
        </w:numPr>
        <w:tabs>
          <w:tab w:val="clear" w:pos="1555"/>
        </w:tabs>
        <w:adjustRightInd w:val="0"/>
        <w:spacing w:after="240"/>
        <w:ind w:left="1418" w:hanging="709"/>
        <w:outlineLvl w:val="4"/>
        <w:rPr>
          <w:rFonts w:eastAsia="STZhongsong" w:cs="Arial"/>
          <w:lang w:eastAsia="zh-CN"/>
        </w:rPr>
      </w:pPr>
      <w:r w:rsidRPr="00F96498">
        <w:rPr>
          <w:rFonts w:eastAsia="STZhongsong" w:cs="Arial"/>
          <w:lang w:eastAsia="zh-CN"/>
        </w:rPr>
        <w:t xml:space="preserve">notify the Controller </w:t>
      </w:r>
      <w:r w:rsidR="00AF4A3A">
        <w:rPr>
          <w:rFonts w:eastAsia="STZhongsong" w:cs="Arial"/>
          <w:lang w:eastAsia="zh-CN"/>
        </w:rPr>
        <w:t>in writing of the intended Sub-P</w:t>
      </w:r>
      <w:r w:rsidRPr="00F96498">
        <w:rPr>
          <w:rFonts w:eastAsia="STZhongsong" w:cs="Arial"/>
          <w:lang w:eastAsia="zh-CN"/>
        </w:rPr>
        <w:t>rocessor and processing;</w:t>
      </w:r>
    </w:p>
    <w:p w14:paraId="099B4910" w14:textId="77777777" w:rsidR="008B5D6C" w:rsidRPr="00F96498" w:rsidRDefault="008B5D6C" w:rsidP="00786AF1">
      <w:pPr>
        <w:numPr>
          <w:ilvl w:val="4"/>
          <w:numId w:val="44"/>
        </w:numPr>
        <w:adjustRightInd w:val="0"/>
        <w:spacing w:after="240"/>
        <w:ind w:left="1429" w:hanging="720"/>
        <w:outlineLvl w:val="4"/>
        <w:rPr>
          <w:rFonts w:eastAsia="STZhongsong" w:cs="Arial"/>
          <w:lang w:eastAsia="zh-CN"/>
        </w:rPr>
      </w:pPr>
      <w:r w:rsidRPr="00F96498">
        <w:rPr>
          <w:rFonts w:eastAsia="STZhongsong" w:cs="Arial"/>
          <w:lang w:eastAsia="zh-CN"/>
        </w:rPr>
        <w:t>obtain the written consent of the Controller;</w:t>
      </w:r>
    </w:p>
    <w:p w14:paraId="254EAD47" w14:textId="2F6B8141" w:rsidR="008B5D6C" w:rsidRPr="00F96498" w:rsidRDefault="008B5D6C" w:rsidP="00786AF1">
      <w:pPr>
        <w:numPr>
          <w:ilvl w:val="4"/>
          <w:numId w:val="44"/>
        </w:numPr>
        <w:adjustRightInd w:val="0"/>
        <w:spacing w:after="240"/>
        <w:ind w:left="1429" w:hanging="720"/>
        <w:outlineLvl w:val="4"/>
        <w:rPr>
          <w:rFonts w:eastAsia="STZhongsong" w:cs="Arial"/>
          <w:lang w:eastAsia="zh-CN"/>
        </w:rPr>
      </w:pPr>
      <w:r w:rsidRPr="3C10025F">
        <w:rPr>
          <w:rFonts w:eastAsia="STZhongsong" w:cs="Arial"/>
          <w:lang w:eastAsia="zh-CN"/>
        </w:rPr>
        <w:t xml:space="preserve">enter into a </w:t>
      </w:r>
      <w:r w:rsidR="00AF4A3A" w:rsidRPr="3C10025F">
        <w:rPr>
          <w:rFonts w:eastAsia="STZhongsong" w:cs="Arial"/>
          <w:lang w:eastAsia="zh-CN"/>
        </w:rPr>
        <w:t>written agreement with the Sub-P</w:t>
      </w:r>
      <w:r w:rsidRPr="3C10025F">
        <w:rPr>
          <w:rFonts w:eastAsia="STZhongsong" w:cs="Arial"/>
          <w:lang w:eastAsia="zh-CN"/>
        </w:rPr>
        <w:t>rocessor which give effect to the terms set out in this paragra</w:t>
      </w:r>
      <w:r w:rsidR="2B811D53" w:rsidRPr="3C10025F">
        <w:rPr>
          <w:rFonts w:eastAsia="STZhongsong" w:cs="Arial"/>
          <w:lang w:eastAsia="zh-CN"/>
        </w:rPr>
        <w:t>p</w:t>
      </w:r>
      <w:r w:rsidRPr="3C10025F">
        <w:rPr>
          <w:rFonts w:eastAsia="STZhongsong" w:cs="Arial"/>
          <w:lang w:eastAsia="zh-CN"/>
        </w:rPr>
        <w:t>h 1</w:t>
      </w:r>
      <w:r w:rsidR="005A6236" w:rsidRPr="3C10025F">
        <w:rPr>
          <w:rFonts w:eastAsia="STZhongsong" w:cs="Arial"/>
          <w:lang w:eastAsia="zh-CN"/>
        </w:rPr>
        <w:t>k</w:t>
      </w:r>
      <w:r w:rsidRPr="3C10025F">
        <w:rPr>
          <w:rFonts w:eastAsia="STZhongsong" w:cs="Arial"/>
          <w:lang w:eastAsia="zh-CN"/>
        </w:rPr>
        <w:t xml:space="preserve"> s</w:t>
      </w:r>
      <w:r w:rsidR="00AF4A3A" w:rsidRPr="3C10025F">
        <w:rPr>
          <w:rFonts w:eastAsia="STZhongsong" w:cs="Arial"/>
          <w:lang w:eastAsia="zh-CN"/>
        </w:rPr>
        <w:t>uch that they apply to the Sub-P</w:t>
      </w:r>
      <w:r w:rsidRPr="3C10025F">
        <w:rPr>
          <w:rFonts w:eastAsia="STZhongsong" w:cs="Arial"/>
          <w:lang w:eastAsia="zh-CN"/>
        </w:rPr>
        <w:t>rocessor; and</w:t>
      </w:r>
    </w:p>
    <w:p w14:paraId="565A34B0" w14:textId="290AB7B6" w:rsidR="008B5D6C" w:rsidRPr="00F96498" w:rsidRDefault="008B5D6C" w:rsidP="00786AF1">
      <w:pPr>
        <w:numPr>
          <w:ilvl w:val="4"/>
          <w:numId w:val="44"/>
        </w:numPr>
        <w:adjustRightInd w:val="0"/>
        <w:spacing w:after="240"/>
        <w:ind w:left="1429" w:hanging="720"/>
        <w:outlineLvl w:val="4"/>
        <w:rPr>
          <w:rFonts w:eastAsia="STZhongsong" w:cs="Arial"/>
          <w:lang w:eastAsia="zh-CN"/>
        </w:rPr>
      </w:pPr>
      <w:r w:rsidRPr="00F96498">
        <w:rPr>
          <w:rFonts w:eastAsia="STZhongsong" w:cs="Arial"/>
          <w:lang w:eastAsia="zh-CN"/>
        </w:rPr>
        <w:t>provide the Controller with such</w:t>
      </w:r>
      <w:r w:rsidR="00AF4A3A">
        <w:rPr>
          <w:rFonts w:eastAsia="STZhongsong" w:cs="Arial"/>
          <w:lang w:eastAsia="zh-CN"/>
        </w:rPr>
        <w:t xml:space="preserve"> information regarding the Sub-P</w:t>
      </w:r>
      <w:r w:rsidRPr="00F96498">
        <w:rPr>
          <w:rFonts w:eastAsia="STZhongsong" w:cs="Arial"/>
          <w:lang w:eastAsia="zh-CN"/>
        </w:rPr>
        <w:t>rocessor as the Controller may reasonably require.</w:t>
      </w:r>
    </w:p>
    <w:p w14:paraId="5DA4311B" w14:textId="3E650C83" w:rsidR="008B5D6C" w:rsidRPr="00F96498" w:rsidRDefault="008B5D6C" w:rsidP="008B5D6C">
      <w:pPr>
        <w:pStyle w:val="ScheduleL2"/>
      </w:pPr>
      <w:r w:rsidRPr="00F96498">
        <w:t>The Processor shall remain fully liable for all acts o</w:t>
      </w:r>
      <w:r w:rsidR="00AF4A3A">
        <w:t>r omissions of any of its Sub-P</w:t>
      </w:r>
      <w:r w:rsidRPr="00F96498">
        <w:t>rocessors.</w:t>
      </w:r>
    </w:p>
    <w:p w14:paraId="7EFCCB98" w14:textId="659E25C7" w:rsidR="008B5D6C" w:rsidRPr="00F96498" w:rsidRDefault="008B5D6C" w:rsidP="008B5D6C">
      <w:pPr>
        <w:pStyle w:val="ScheduleL2"/>
      </w:pPr>
      <w:r w:rsidRPr="00F96498">
        <w:t xml:space="preserve">The Controller may, at any time on not less than 30 </w:t>
      </w:r>
      <w:r>
        <w:t>Business</w:t>
      </w:r>
      <w:r w:rsidRPr="00F96498">
        <w:t xml:space="preserve"> Days</w:t>
      </w:r>
      <w:r w:rsidR="00D06015">
        <w:t>’</w:t>
      </w:r>
      <w:r w:rsidRPr="00F96498">
        <w:t xml:space="preserve"> notice, revise this </w:t>
      </w:r>
      <w:r>
        <w:t xml:space="preserve">paragraph </w:t>
      </w:r>
      <w:r w:rsidRPr="00F96498">
        <w:t xml:space="preserve">by replacing it with any applicable controller to processor standard clauses or similar terms forming part of an applicable certification scheme (which shall apply when incorporated by attachment to this </w:t>
      </w:r>
      <w:r>
        <w:t>Contract</w:t>
      </w:r>
      <w:r w:rsidRPr="00F96498">
        <w:t>).</w:t>
      </w:r>
    </w:p>
    <w:p w14:paraId="431B90E9" w14:textId="5BB5126C" w:rsidR="008B5D6C" w:rsidRPr="00F96498" w:rsidRDefault="008B5D6C" w:rsidP="008B5D6C">
      <w:pPr>
        <w:pStyle w:val="ScheduleL2"/>
      </w:pPr>
      <w:r w:rsidRPr="00F96498">
        <w:t>The Parties agree to take account of any guidance issued by the Information Commissioner</w:t>
      </w:r>
      <w:r w:rsidR="00D06015">
        <w:t>’</w:t>
      </w:r>
      <w:r w:rsidRPr="00F96498">
        <w:t xml:space="preserve">s Office. The Controller may on not less than 30 </w:t>
      </w:r>
      <w:r>
        <w:t>Business</w:t>
      </w:r>
      <w:r w:rsidRPr="00F96498">
        <w:t xml:space="preserve"> Days</w:t>
      </w:r>
      <w:r w:rsidR="00D06015">
        <w:t>’</w:t>
      </w:r>
      <w:r w:rsidRPr="00F96498">
        <w:t xml:space="preserve"> notice to the Processor amend </w:t>
      </w:r>
      <w:r w:rsidRPr="00F96498">
        <w:lastRenderedPageBreak/>
        <w:t xml:space="preserve">this </w:t>
      </w:r>
      <w:r>
        <w:t xml:space="preserve">Contract </w:t>
      </w:r>
      <w:r w:rsidRPr="00F96498">
        <w:t>to ensure that it complies with any guidance issued by the Information Commissioner</w:t>
      </w:r>
      <w:r w:rsidR="00D06015">
        <w:t>’</w:t>
      </w:r>
      <w:r w:rsidRPr="00F96498">
        <w:t>s Office.</w:t>
      </w:r>
    </w:p>
    <w:p w14:paraId="13931CE1" w14:textId="647B2940" w:rsidR="008B5D6C" w:rsidRPr="00F96498" w:rsidRDefault="008B5D6C" w:rsidP="008B5D6C">
      <w:pPr>
        <w:pStyle w:val="ScheduleL2"/>
      </w:pPr>
      <w:r w:rsidRPr="00F96498">
        <w:t xml:space="preserve">Where the Parties include two or more Joint Controllers as identified in </w:t>
      </w:r>
      <w:r w:rsidR="009F1B3C">
        <w:t xml:space="preserve">the </w:t>
      </w:r>
      <w:r w:rsidRPr="00F96498">
        <w:t xml:space="preserve">Schedule in accordance with </w:t>
      </w:r>
      <w:r w:rsidR="00065629">
        <w:t xml:space="preserve">UK </w:t>
      </w:r>
      <w:r w:rsidRPr="00F96498">
        <w:t xml:space="preserve">GDPR Article 26, those Parties shall enter into a Joint Controller Agreement based on the terms outlined in </w:t>
      </w:r>
      <w:r w:rsidR="005A6236">
        <w:t xml:space="preserve">the </w:t>
      </w:r>
      <w:r w:rsidRPr="00F96498">
        <w:t xml:space="preserve">Schedule in replacement of </w:t>
      </w:r>
      <w:r w:rsidR="00BE7295">
        <w:t>paragra</w:t>
      </w:r>
      <w:r w:rsidR="009320D2">
        <w:t>p</w:t>
      </w:r>
      <w:r w:rsidR="00BE7295">
        <w:t>hs</w:t>
      </w:r>
      <w:r w:rsidRPr="00F96498">
        <w:t xml:space="preserve"> 1</w:t>
      </w:r>
      <w:r w:rsidR="005A6236">
        <w:t>a – 1n</w:t>
      </w:r>
      <w:r w:rsidRPr="00F96498">
        <w:t xml:space="preserve"> for the Personal Data under </w:t>
      </w:r>
      <w:r w:rsidR="009B0E81">
        <w:t>j</w:t>
      </w:r>
      <w:r w:rsidRPr="00F96498">
        <w:t xml:space="preserve">oint </w:t>
      </w:r>
      <w:r w:rsidR="009B0E81">
        <w:t>c</w:t>
      </w:r>
      <w:r w:rsidRPr="00F96498">
        <w:t>ontrol.</w:t>
      </w:r>
    </w:p>
    <w:p w14:paraId="0DC79C3D" w14:textId="53D55C6C" w:rsidR="008B5D6C" w:rsidRPr="00F96498" w:rsidRDefault="008B5D6C" w:rsidP="008B5D6C">
      <w:pPr>
        <w:tabs>
          <w:tab w:val="num" w:pos="432"/>
        </w:tabs>
        <w:spacing w:line="360" w:lineRule="auto"/>
        <w:ind w:left="432" w:hanging="432"/>
        <w:jc w:val="center"/>
        <w:rPr>
          <w:rFonts w:eastAsia="Calibri"/>
          <w:b/>
        </w:rPr>
      </w:pPr>
      <w:r w:rsidRPr="0B7DFB84">
        <w:rPr>
          <w:rFonts w:eastAsia="Calibri"/>
          <w:b/>
          <w:bCs/>
        </w:rPr>
        <w:t>Schedule: Schedule of Processing, Personal Data and Data Subjects</w:t>
      </w:r>
    </w:p>
    <w:p w14:paraId="5349754B" w14:textId="77777777" w:rsidR="00463301" w:rsidRPr="00463301" w:rsidRDefault="00463301" w:rsidP="00463301">
      <w:pPr>
        <w:keepNext/>
        <w:adjustRightInd w:val="0"/>
        <w:spacing w:after="240"/>
        <w:rPr>
          <w:rFonts w:eastAsia="STZhongsong" w:cs="Arial"/>
          <w:color w:val="000000"/>
          <w:lang w:eastAsia="zh-CN"/>
        </w:rPr>
      </w:pPr>
      <w:r w:rsidRPr="00463301">
        <w:rPr>
          <w:rFonts w:eastAsia="STZhongsong" w:cs="Arial"/>
          <w:color w:val="000000"/>
          <w:lang w:eastAsia="zh-CN"/>
        </w:rPr>
        <w:t xml:space="preserve">The Parties do not anticipate that this Contract will involve any processing of Personal Data by the Contractor on behalf of the Employer, and the Contractor is not authorised by the Employer to process Personal Data under the terms of this Contract. The remainder of this Schedule will only be completed and have effect if the Employer instructs the Contractor to process Personal Data under the terms of this Contract. </w:t>
      </w:r>
    </w:p>
    <w:p w14:paraId="3DC181FD" w14:textId="642C5D55" w:rsidR="008B5D6C" w:rsidRPr="00F96498" w:rsidRDefault="008B5D6C" w:rsidP="008B5D6C">
      <w:pPr>
        <w:keepNext/>
        <w:adjustRightInd w:val="0"/>
        <w:spacing w:after="240"/>
        <w:rPr>
          <w:rFonts w:eastAsia="STZhongsong" w:cs="Arial"/>
          <w:color w:val="000000"/>
          <w:lang w:eastAsia="zh-CN"/>
        </w:rPr>
      </w:pPr>
      <w:r w:rsidRPr="00F96498">
        <w:rPr>
          <w:rFonts w:eastAsia="STZhongsong" w:cs="Arial"/>
          <w:color w:val="000000"/>
          <w:lang w:eastAsia="zh-CN"/>
        </w:rPr>
        <w:t>This Schedule shall be completed by the Controller, who may take account of the view of the Processors, however the final decision as to the content of this Schedule shall be with the Controller at its absolute discretion.</w:t>
      </w:r>
    </w:p>
    <w:p w14:paraId="43A498BB" w14:textId="05AD94CC" w:rsidR="008B5D6C" w:rsidRPr="00F96498" w:rsidRDefault="008B5D6C" w:rsidP="00786AF1">
      <w:pPr>
        <w:pStyle w:val="ScheduleL1"/>
      </w:pPr>
      <w:r w:rsidRPr="00F96498">
        <w:t>The contact details of the Controller</w:t>
      </w:r>
      <w:r w:rsidR="00D06015">
        <w:t>’</w:t>
      </w:r>
      <w:r w:rsidRPr="00F96498">
        <w:t>s Data P</w:t>
      </w:r>
      <w:r w:rsidR="00485D01">
        <w:t>rotection Officer are: [Insert c</w:t>
      </w:r>
      <w:r w:rsidRPr="00F96498">
        <w:t>ontact details]</w:t>
      </w:r>
    </w:p>
    <w:p w14:paraId="1C842543" w14:textId="7BD3734D" w:rsidR="008B5D6C" w:rsidRPr="00F96498" w:rsidRDefault="008B5D6C" w:rsidP="008B5D6C">
      <w:pPr>
        <w:pStyle w:val="ScheduleL1"/>
      </w:pPr>
      <w:r w:rsidRPr="00F96498">
        <w:t>The contact details of the Processor</w:t>
      </w:r>
      <w:r w:rsidR="00D06015">
        <w:t>’</w:t>
      </w:r>
      <w:r w:rsidRPr="00F96498">
        <w:t>s Data P</w:t>
      </w:r>
      <w:r w:rsidR="00485D01">
        <w:t>rotection Officer are: [Insert c</w:t>
      </w:r>
      <w:r w:rsidRPr="00F96498">
        <w:t>ontact details]</w:t>
      </w:r>
    </w:p>
    <w:p w14:paraId="14964153" w14:textId="77777777" w:rsidR="008B5D6C" w:rsidRPr="00F96498" w:rsidRDefault="008B5D6C" w:rsidP="008B5D6C">
      <w:pPr>
        <w:pStyle w:val="ScheduleL1"/>
      </w:pPr>
      <w:r w:rsidRPr="00F96498">
        <w:t>The Processor shall comply with any further written instructions with respect to processing by the Controller.</w:t>
      </w:r>
    </w:p>
    <w:p w14:paraId="6354D9A7" w14:textId="77777777" w:rsidR="008B5D6C" w:rsidRPr="00F96498" w:rsidRDefault="008B5D6C" w:rsidP="008B5D6C">
      <w:pPr>
        <w:pStyle w:val="ScheduleL1"/>
      </w:pPr>
      <w:r w:rsidRPr="00F96498">
        <w:t>Any such further instructions shall be incorporated into this Schedule.</w:t>
      </w:r>
    </w:p>
    <w:tbl>
      <w:tblPr>
        <w:tblStyle w:val="TableGrid2"/>
        <w:tblW w:w="0" w:type="auto"/>
        <w:tblInd w:w="108" w:type="dxa"/>
        <w:tblLook w:val="04A0" w:firstRow="1" w:lastRow="0" w:firstColumn="1" w:lastColumn="0" w:noHBand="0" w:noVBand="1"/>
      </w:tblPr>
      <w:tblGrid>
        <w:gridCol w:w="2253"/>
        <w:gridCol w:w="7378"/>
      </w:tblGrid>
      <w:tr w:rsidR="008B5D6C" w:rsidRPr="00F96498" w14:paraId="1B966A79" w14:textId="77777777" w:rsidTr="00227BD4">
        <w:trPr>
          <w:tblHeader/>
        </w:trPr>
        <w:tc>
          <w:tcPr>
            <w:tcW w:w="2268" w:type="dxa"/>
            <w:shd w:val="pct25" w:color="auto" w:fill="auto"/>
            <w:vAlign w:val="bottom"/>
          </w:tcPr>
          <w:p w14:paraId="492EC6F7" w14:textId="77777777" w:rsidR="008B5D6C" w:rsidRPr="00F96498" w:rsidRDefault="008B5D6C" w:rsidP="005A6236">
            <w:pPr>
              <w:adjustRightInd w:val="0"/>
              <w:spacing w:before="180" w:after="180"/>
              <w:jc w:val="left"/>
              <w:rPr>
                <w:rFonts w:eastAsia="STZhongsong" w:cs="Arial"/>
                <w:color w:val="000000"/>
                <w:lang w:eastAsia="zh-CN"/>
              </w:rPr>
            </w:pPr>
            <w:r w:rsidRPr="00F96498">
              <w:rPr>
                <w:rFonts w:eastAsia="STZhongsong" w:cs="Arial"/>
                <w:color w:val="000000"/>
                <w:lang w:eastAsia="zh-CN"/>
              </w:rPr>
              <w:t>Description</w:t>
            </w:r>
          </w:p>
        </w:tc>
        <w:tc>
          <w:tcPr>
            <w:tcW w:w="7478" w:type="dxa"/>
            <w:shd w:val="pct25" w:color="auto" w:fill="auto"/>
            <w:vAlign w:val="bottom"/>
          </w:tcPr>
          <w:p w14:paraId="2293CFC5" w14:textId="77777777" w:rsidR="008B5D6C" w:rsidRPr="00F96498" w:rsidRDefault="008B5D6C" w:rsidP="00227BD4">
            <w:pPr>
              <w:adjustRightInd w:val="0"/>
              <w:spacing w:before="180" w:after="180"/>
              <w:rPr>
                <w:rFonts w:eastAsia="STZhongsong" w:cs="Arial"/>
                <w:color w:val="000000"/>
                <w:lang w:eastAsia="zh-CN"/>
              </w:rPr>
            </w:pPr>
            <w:r w:rsidRPr="00F96498">
              <w:rPr>
                <w:rFonts w:eastAsia="STZhongsong" w:cs="Arial"/>
                <w:color w:val="000000"/>
                <w:lang w:eastAsia="zh-CN"/>
              </w:rPr>
              <w:t>Details</w:t>
            </w:r>
          </w:p>
        </w:tc>
      </w:tr>
      <w:tr w:rsidR="008B5D6C" w:rsidRPr="00F96498" w14:paraId="30545B8F" w14:textId="77777777" w:rsidTr="00227BD4">
        <w:tc>
          <w:tcPr>
            <w:tcW w:w="2268" w:type="dxa"/>
          </w:tcPr>
          <w:p w14:paraId="747F5662" w14:textId="77777777" w:rsidR="008B5D6C" w:rsidRPr="00F96498" w:rsidRDefault="008B5D6C" w:rsidP="005A6236">
            <w:pPr>
              <w:adjustRightInd w:val="0"/>
              <w:spacing w:before="180" w:after="180"/>
              <w:jc w:val="left"/>
              <w:rPr>
                <w:rFonts w:eastAsia="STZhongsong" w:cs="Arial"/>
                <w:color w:val="000000"/>
                <w:lang w:eastAsia="zh-CN"/>
              </w:rPr>
            </w:pPr>
            <w:r w:rsidRPr="00F96498">
              <w:rPr>
                <w:rFonts w:eastAsia="STZhongsong" w:cs="Arial"/>
                <w:color w:val="000000"/>
                <w:lang w:eastAsia="zh-CN"/>
              </w:rPr>
              <w:t>Identity of the Controller and Processor</w:t>
            </w:r>
          </w:p>
        </w:tc>
        <w:tc>
          <w:tcPr>
            <w:tcW w:w="7478" w:type="dxa"/>
          </w:tcPr>
          <w:p w14:paraId="5421D0CE" w14:textId="09AFD6EE" w:rsidR="008B5D6C" w:rsidRPr="00F96498" w:rsidRDefault="008B5D6C" w:rsidP="009B0E81">
            <w:pPr>
              <w:adjustRightInd w:val="0"/>
              <w:spacing w:before="180" w:after="180"/>
              <w:rPr>
                <w:rFonts w:eastAsia="STZhongsong" w:cs="Arial"/>
                <w:color w:val="000000"/>
                <w:lang w:eastAsia="zh-CN"/>
              </w:rPr>
            </w:pPr>
            <w:r w:rsidRPr="00F96498">
              <w:rPr>
                <w:rFonts w:eastAsia="STZhongsong" w:cs="Arial"/>
                <w:color w:val="000000"/>
                <w:lang w:eastAsia="zh-CN"/>
              </w:rPr>
              <w:t xml:space="preserve">The Parties acknowledge that for the purposes of the Data Protection Legislation, the </w:t>
            </w:r>
            <w:r w:rsidR="005A6236">
              <w:rPr>
                <w:rFonts w:eastAsia="STZhongsong" w:cs="Arial"/>
                <w:color w:val="000000"/>
                <w:lang w:eastAsia="zh-CN"/>
              </w:rPr>
              <w:t>Employer</w:t>
            </w:r>
            <w:r w:rsidRPr="00F96498">
              <w:rPr>
                <w:rFonts w:eastAsia="STZhongsong" w:cs="Arial"/>
                <w:color w:val="000000"/>
                <w:lang w:eastAsia="zh-CN"/>
              </w:rPr>
              <w:t xml:space="preserve"> is the Controller and the Contractor is the Processor in accordance with </w:t>
            </w:r>
            <w:r>
              <w:rPr>
                <w:rFonts w:eastAsia="STZhongsong" w:cs="Arial"/>
                <w:color w:val="000000"/>
                <w:lang w:eastAsia="zh-CN"/>
              </w:rPr>
              <w:t>paragraph</w:t>
            </w:r>
            <w:r w:rsidRPr="00F96498">
              <w:rPr>
                <w:rFonts w:eastAsia="STZhongsong" w:cs="Arial"/>
                <w:color w:val="000000"/>
                <w:lang w:eastAsia="zh-CN"/>
              </w:rPr>
              <w:t xml:space="preserve"> 1.</w:t>
            </w:r>
          </w:p>
        </w:tc>
      </w:tr>
      <w:tr w:rsidR="008B5D6C" w:rsidRPr="00F96498" w14:paraId="28D53FED" w14:textId="77777777" w:rsidTr="00227BD4">
        <w:tc>
          <w:tcPr>
            <w:tcW w:w="2268" w:type="dxa"/>
          </w:tcPr>
          <w:p w14:paraId="2F4945EE" w14:textId="56FD984E" w:rsidR="008B5D6C" w:rsidRPr="00F96498" w:rsidRDefault="008B5D6C" w:rsidP="005A6236">
            <w:pPr>
              <w:adjustRightInd w:val="0"/>
              <w:spacing w:before="180" w:after="180"/>
              <w:jc w:val="left"/>
              <w:rPr>
                <w:rFonts w:eastAsia="STZhongsong" w:cs="Arial"/>
                <w:color w:val="000000"/>
                <w:lang w:eastAsia="zh-CN"/>
              </w:rPr>
            </w:pPr>
            <w:r w:rsidRPr="00F96498">
              <w:rPr>
                <w:rFonts w:eastAsia="STZhongsong" w:cs="Arial"/>
                <w:color w:val="000000"/>
                <w:lang w:eastAsia="zh-CN"/>
              </w:rPr>
              <w:t>Subject matter of the processing</w:t>
            </w:r>
          </w:p>
        </w:tc>
        <w:tc>
          <w:tcPr>
            <w:tcW w:w="7478" w:type="dxa"/>
          </w:tcPr>
          <w:p w14:paraId="19D925BE" w14:textId="0CDA38D0" w:rsidR="00B97D09" w:rsidRPr="00F96498" w:rsidRDefault="00B97D09" w:rsidP="00B97D09">
            <w:pPr>
              <w:adjustRightInd w:val="0"/>
              <w:spacing w:before="180" w:after="180"/>
              <w:rPr>
                <w:rFonts w:eastAsia="STZhongsong" w:cs="Arial"/>
                <w:color w:val="000000"/>
                <w:lang w:eastAsia="zh-CN"/>
              </w:rPr>
            </w:pPr>
            <w:r w:rsidRPr="00F96498">
              <w:rPr>
                <w:rFonts w:eastAsia="STZhongsong" w:cs="Arial"/>
                <w:color w:val="000000"/>
                <w:lang w:eastAsia="zh-CN"/>
              </w:rPr>
              <w:t>[This should be a high level, short description of what the processing is about i.e. its subject matter of the contract.</w:t>
            </w:r>
          </w:p>
          <w:p w14:paraId="624FC213" w14:textId="69707D54" w:rsidR="008B5D6C" w:rsidRPr="00F96498" w:rsidRDefault="00B97D09" w:rsidP="00B97D09">
            <w:pPr>
              <w:adjustRightInd w:val="0"/>
              <w:spacing w:before="180" w:after="180"/>
              <w:rPr>
                <w:rFonts w:eastAsia="STZhongsong" w:cs="Arial"/>
                <w:color w:val="000000"/>
                <w:lang w:eastAsia="zh-CN"/>
              </w:rPr>
            </w:pPr>
            <w:r w:rsidRPr="00F96498">
              <w:rPr>
                <w:rFonts w:eastAsia="STZhongsong" w:cs="Arial"/>
                <w:color w:val="000000"/>
                <w:lang w:eastAsia="zh-CN"/>
              </w:rPr>
              <w:t>Example: The processing is needed in order to ensure that the Processor can effectively deliver the contract to provide a service to members of the public. ]</w:t>
            </w:r>
          </w:p>
        </w:tc>
      </w:tr>
      <w:tr w:rsidR="008B5D6C" w:rsidRPr="00F96498" w14:paraId="4235BF38" w14:textId="77777777" w:rsidTr="00227BD4">
        <w:tc>
          <w:tcPr>
            <w:tcW w:w="2268" w:type="dxa"/>
          </w:tcPr>
          <w:p w14:paraId="18022597" w14:textId="2F64754E" w:rsidR="008B5D6C" w:rsidRPr="00F96498" w:rsidRDefault="008B5D6C" w:rsidP="005A6236">
            <w:pPr>
              <w:adjustRightInd w:val="0"/>
              <w:spacing w:before="180" w:after="180"/>
              <w:jc w:val="left"/>
              <w:rPr>
                <w:rFonts w:eastAsia="STZhongsong" w:cs="Arial"/>
                <w:color w:val="000000"/>
                <w:lang w:eastAsia="zh-CN"/>
              </w:rPr>
            </w:pPr>
            <w:r w:rsidRPr="00F96498">
              <w:rPr>
                <w:rFonts w:eastAsia="STZhongsong" w:cs="Arial"/>
                <w:color w:val="000000"/>
                <w:lang w:eastAsia="zh-CN"/>
              </w:rPr>
              <w:t>Duration of the processing</w:t>
            </w:r>
          </w:p>
        </w:tc>
        <w:tc>
          <w:tcPr>
            <w:tcW w:w="7478" w:type="dxa"/>
          </w:tcPr>
          <w:p w14:paraId="2568D811" w14:textId="7C6BE656" w:rsidR="008B5D6C" w:rsidRPr="00F96498" w:rsidRDefault="008B5D6C" w:rsidP="00227BD4">
            <w:pPr>
              <w:adjustRightInd w:val="0"/>
              <w:spacing w:before="180" w:after="180"/>
              <w:rPr>
                <w:rFonts w:eastAsia="STZhongsong" w:cs="Arial"/>
                <w:color w:val="000000"/>
                <w:lang w:eastAsia="zh-CN"/>
              </w:rPr>
            </w:pPr>
            <w:r w:rsidRPr="00F96498">
              <w:rPr>
                <w:rFonts w:eastAsia="STZhongsong" w:cs="Arial"/>
                <w:color w:val="000000"/>
                <w:lang w:eastAsia="zh-CN"/>
              </w:rPr>
              <w:t>[Clearly set out the duration of the processing including dates]</w:t>
            </w:r>
          </w:p>
        </w:tc>
      </w:tr>
      <w:tr w:rsidR="008B5D6C" w:rsidRPr="00F96498" w14:paraId="66D00429" w14:textId="77777777" w:rsidTr="00227BD4">
        <w:tc>
          <w:tcPr>
            <w:tcW w:w="2268" w:type="dxa"/>
          </w:tcPr>
          <w:p w14:paraId="22F5A648" w14:textId="4280B9BA" w:rsidR="008B5D6C" w:rsidRPr="00F96498" w:rsidRDefault="008B5D6C" w:rsidP="005A6236">
            <w:pPr>
              <w:adjustRightInd w:val="0"/>
              <w:spacing w:before="180" w:after="180"/>
              <w:jc w:val="left"/>
              <w:rPr>
                <w:rFonts w:eastAsia="STZhongsong" w:cs="Arial"/>
                <w:color w:val="000000"/>
                <w:lang w:eastAsia="zh-CN"/>
              </w:rPr>
            </w:pPr>
            <w:r w:rsidRPr="00F96498">
              <w:rPr>
                <w:rFonts w:eastAsia="STZhongsong" w:cs="Arial"/>
                <w:color w:val="000000"/>
                <w:lang w:eastAsia="zh-CN"/>
              </w:rPr>
              <w:t>Nature and purposes of the processing</w:t>
            </w:r>
          </w:p>
        </w:tc>
        <w:tc>
          <w:tcPr>
            <w:tcW w:w="7478" w:type="dxa"/>
          </w:tcPr>
          <w:p w14:paraId="44F8D0F4" w14:textId="53C03515" w:rsidR="008B5D6C" w:rsidRPr="00F96498" w:rsidRDefault="008B5D6C" w:rsidP="00227BD4">
            <w:pPr>
              <w:adjustRightInd w:val="0"/>
              <w:spacing w:before="180" w:after="180"/>
              <w:rPr>
                <w:rFonts w:eastAsia="STZhongsong" w:cs="Arial"/>
                <w:color w:val="000000"/>
                <w:lang w:eastAsia="zh-CN"/>
              </w:rPr>
            </w:pPr>
            <w:r w:rsidRPr="00F96498">
              <w:rPr>
                <w:rFonts w:eastAsia="STZhongsong" w:cs="Arial"/>
                <w:color w:val="000000"/>
                <w:lang w:eastAsia="zh-CN"/>
              </w:rPr>
              <w:t>[Please be as specific as possible, but make sure that you cover all intended purposes.</w:t>
            </w:r>
          </w:p>
          <w:p w14:paraId="1874EE58" w14:textId="77777777" w:rsidR="008B5D6C" w:rsidRPr="00F96498" w:rsidRDefault="008B5D6C" w:rsidP="00227BD4">
            <w:pPr>
              <w:adjustRightInd w:val="0"/>
              <w:spacing w:before="180" w:after="180"/>
              <w:rPr>
                <w:rFonts w:eastAsia="STZhongsong" w:cs="Arial"/>
                <w:color w:val="000000"/>
                <w:lang w:eastAsia="zh-CN"/>
              </w:rPr>
            </w:pPr>
            <w:r w:rsidRPr="00F96498">
              <w:rPr>
                <w:rFonts w:eastAsia="STZhongsong" w:cs="Arial"/>
                <w:color w:val="000000"/>
                <w:lang w:eastAsia="zh-CN"/>
              </w:rPr>
              <w:t xml:space="preserve">The nature of the processing means any operation such as collection, recording, organisation, structuring, storage, adaptation or alteration, retrieval, consultation, use, disclosure by transmission, dissemination or </w:t>
            </w:r>
            <w:r w:rsidRPr="00F96498">
              <w:rPr>
                <w:rFonts w:eastAsia="STZhongsong" w:cs="Arial"/>
                <w:color w:val="000000"/>
                <w:lang w:eastAsia="zh-CN"/>
              </w:rPr>
              <w:lastRenderedPageBreak/>
              <w:t>otherwise making available, alignment or combination, restriction, erasure or destruction of data (whether or not by automated means) etc.</w:t>
            </w:r>
          </w:p>
          <w:p w14:paraId="58E8674E" w14:textId="77777777" w:rsidR="008B5D6C" w:rsidRPr="00F96498" w:rsidRDefault="008B5D6C" w:rsidP="00227BD4">
            <w:pPr>
              <w:adjustRightInd w:val="0"/>
              <w:spacing w:before="180" w:after="180"/>
              <w:rPr>
                <w:rFonts w:eastAsia="STZhongsong" w:cs="Arial"/>
                <w:color w:val="000000"/>
                <w:lang w:eastAsia="zh-CN"/>
              </w:rPr>
            </w:pPr>
            <w:r w:rsidRPr="00F96498">
              <w:rPr>
                <w:rFonts w:eastAsia="STZhongsong" w:cs="Arial"/>
                <w:color w:val="000000"/>
                <w:lang w:eastAsia="zh-CN"/>
              </w:rPr>
              <w:t>The purpose might include: employment processing, statutory obligation, recruitment assessment etc]</w:t>
            </w:r>
          </w:p>
        </w:tc>
      </w:tr>
      <w:tr w:rsidR="008B5D6C" w:rsidRPr="00F96498" w14:paraId="137DD609" w14:textId="77777777" w:rsidTr="00227BD4">
        <w:tc>
          <w:tcPr>
            <w:tcW w:w="2268" w:type="dxa"/>
          </w:tcPr>
          <w:p w14:paraId="553C7727" w14:textId="44D96665" w:rsidR="008B5D6C" w:rsidRPr="00F96498" w:rsidRDefault="00AF4A3A" w:rsidP="005A6236">
            <w:pPr>
              <w:adjustRightInd w:val="0"/>
              <w:spacing w:before="180" w:after="180"/>
              <w:jc w:val="left"/>
              <w:rPr>
                <w:rFonts w:eastAsia="STZhongsong" w:cs="Arial"/>
                <w:color w:val="000000"/>
                <w:lang w:eastAsia="zh-CN"/>
              </w:rPr>
            </w:pPr>
            <w:r>
              <w:rPr>
                <w:rFonts w:eastAsia="STZhongsong" w:cs="Arial"/>
                <w:color w:val="000000"/>
                <w:lang w:eastAsia="zh-CN"/>
              </w:rPr>
              <w:lastRenderedPageBreak/>
              <w:t>Type of Personal Data being p</w:t>
            </w:r>
            <w:r w:rsidR="008B5D6C" w:rsidRPr="00F96498">
              <w:rPr>
                <w:rFonts w:eastAsia="STZhongsong" w:cs="Arial"/>
                <w:color w:val="000000"/>
                <w:lang w:eastAsia="zh-CN"/>
              </w:rPr>
              <w:t>rocessed</w:t>
            </w:r>
          </w:p>
        </w:tc>
        <w:tc>
          <w:tcPr>
            <w:tcW w:w="7478" w:type="dxa"/>
          </w:tcPr>
          <w:p w14:paraId="0BB40058" w14:textId="6AE1D0FD" w:rsidR="008B5D6C" w:rsidRPr="00F96498" w:rsidRDefault="008B5D6C" w:rsidP="00227BD4">
            <w:pPr>
              <w:adjustRightInd w:val="0"/>
              <w:spacing w:before="180" w:after="180"/>
              <w:rPr>
                <w:rFonts w:eastAsia="STZhongsong" w:cs="Arial"/>
                <w:color w:val="000000"/>
                <w:lang w:eastAsia="zh-CN"/>
              </w:rPr>
            </w:pPr>
            <w:r w:rsidRPr="00F96498">
              <w:rPr>
                <w:rFonts w:eastAsia="STZhongsong" w:cs="Arial"/>
                <w:color w:val="000000"/>
                <w:lang w:eastAsia="zh-CN"/>
              </w:rPr>
              <w:t>[Examples here include: name, address, date of birth, NI number, telephone number, pay, images, biometric data etc]</w:t>
            </w:r>
          </w:p>
        </w:tc>
      </w:tr>
      <w:tr w:rsidR="008B5D6C" w:rsidRPr="00F96498" w14:paraId="11EDA889" w14:textId="77777777" w:rsidTr="00227BD4">
        <w:tc>
          <w:tcPr>
            <w:tcW w:w="2268" w:type="dxa"/>
          </w:tcPr>
          <w:p w14:paraId="5D88D53C" w14:textId="358BB971" w:rsidR="008B5D6C" w:rsidRPr="00F96498" w:rsidRDefault="008B5D6C" w:rsidP="005A6236">
            <w:pPr>
              <w:adjustRightInd w:val="0"/>
              <w:spacing w:before="180" w:after="180"/>
              <w:jc w:val="left"/>
              <w:rPr>
                <w:rFonts w:eastAsia="STZhongsong" w:cs="Arial"/>
                <w:color w:val="000000"/>
                <w:lang w:eastAsia="zh-CN"/>
              </w:rPr>
            </w:pPr>
            <w:r w:rsidRPr="00F96498">
              <w:rPr>
                <w:rFonts w:eastAsia="STZhongsong" w:cs="Arial"/>
                <w:color w:val="000000"/>
                <w:lang w:eastAsia="zh-CN"/>
              </w:rPr>
              <w:t>Categories of Data Subject</w:t>
            </w:r>
          </w:p>
        </w:tc>
        <w:tc>
          <w:tcPr>
            <w:tcW w:w="7478" w:type="dxa"/>
          </w:tcPr>
          <w:p w14:paraId="656940F3" w14:textId="566BFE1E" w:rsidR="008B5D6C" w:rsidRPr="00F96498" w:rsidRDefault="008B5D6C" w:rsidP="00227BD4">
            <w:pPr>
              <w:adjustRightInd w:val="0"/>
              <w:spacing w:before="180" w:after="180"/>
              <w:rPr>
                <w:rFonts w:eastAsia="STZhongsong" w:cs="Arial"/>
                <w:color w:val="000000"/>
                <w:lang w:eastAsia="zh-CN"/>
              </w:rPr>
            </w:pPr>
            <w:r w:rsidRPr="00F96498">
              <w:rPr>
                <w:rFonts w:eastAsia="STZhongsong" w:cs="Arial"/>
                <w:color w:val="000000"/>
                <w:lang w:eastAsia="zh-CN"/>
              </w:rPr>
              <w:t>[Examples include: Staff (including volunteers, agents, and temporary workers), customers/ clients, suppliers, patients, students / pupils, members of the public, users of a particular website etc]</w:t>
            </w:r>
          </w:p>
        </w:tc>
      </w:tr>
      <w:tr w:rsidR="008B5D6C" w:rsidRPr="00F96498" w14:paraId="4B7E1A86" w14:textId="77777777" w:rsidTr="00227BD4">
        <w:tc>
          <w:tcPr>
            <w:tcW w:w="2268" w:type="dxa"/>
          </w:tcPr>
          <w:p w14:paraId="656745B7" w14:textId="77777777" w:rsidR="008B5D6C" w:rsidRPr="00F96498" w:rsidRDefault="008B5D6C" w:rsidP="005A6236">
            <w:pPr>
              <w:adjustRightInd w:val="0"/>
              <w:spacing w:before="180" w:after="180"/>
              <w:jc w:val="left"/>
              <w:rPr>
                <w:rFonts w:eastAsia="STZhongsong" w:cs="Arial"/>
                <w:color w:val="000000"/>
                <w:lang w:eastAsia="zh-CN"/>
              </w:rPr>
            </w:pPr>
            <w:r w:rsidRPr="00F96498">
              <w:rPr>
                <w:rFonts w:eastAsia="STZhongsong" w:cs="Arial"/>
                <w:color w:val="000000"/>
                <w:lang w:eastAsia="zh-CN"/>
              </w:rPr>
              <w:t>Plan for return and destruction of the data once the processing is complete</w:t>
            </w:r>
          </w:p>
          <w:p w14:paraId="45EA754A" w14:textId="686221B0" w:rsidR="008B5D6C" w:rsidRPr="00F96498" w:rsidRDefault="008B5D6C" w:rsidP="005A6236">
            <w:pPr>
              <w:adjustRightInd w:val="0"/>
              <w:spacing w:before="180" w:after="180"/>
              <w:jc w:val="left"/>
              <w:rPr>
                <w:rFonts w:eastAsia="STZhongsong" w:cs="Arial"/>
                <w:color w:val="000000"/>
                <w:lang w:eastAsia="zh-CN"/>
              </w:rPr>
            </w:pPr>
            <w:r w:rsidRPr="00F96498">
              <w:rPr>
                <w:rFonts w:eastAsia="STZhongsong" w:cs="Arial"/>
                <w:color w:val="000000"/>
                <w:lang w:eastAsia="zh-CN"/>
              </w:rPr>
              <w:t>UNLESS requirement under union or member state law to preserve that type of data</w:t>
            </w:r>
          </w:p>
        </w:tc>
        <w:tc>
          <w:tcPr>
            <w:tcW w:w="7478" w:type="dxa"/>
          </w:tcPr>
          <w:p w14:paraId="4EA282BB" w14:textId="51BE8577" w:rsidR="008B5D6C" w:rsidRPr="00F96498" w:rsidRDefault="008B5D6C" w:rsidP="00227BD4">
            <w:pPr>
              <w:adjustRightInd w:val="0"/>
              <w:spacing w:before="180" w:after="180"/>
              <w:rPr>
                <w:rFonts w:eastAsia="STZhongsong" w:cs="Arial"/>
                <w:color w:val="000000"/>
                <w:lang w:eastAsia="zh-CN"/>
              </w:rPr>
            </w:pPr>
            <w:r w:rsidRPr="00F96498">
              <w:rPr>
                <w:rFonts w:eastAsia="STZhongsong" w:cs="Arial"/>
                <w:color w:val="000000"/>
                <w:lang w:eastAsia="zh-CN"/>
              </w:rPr>
              <w:t>[Describe how long the data will be retained for, how it be returned or destroyed]</w:t>
            </w:r>
          </w:p>
        </w:tc>
      </w:tr>
    </w:tbl>
    <w:p w14:paraId="3FCC514F" w14:textId="77777777" w:rsidR="008B5D6C" w:rsidRPr="00F96498" w:rsidRDefault="008B5D6C" w:rsidP="008B5D6C">
      <w:pPr>
        <w:tabs>
          <w:tab w:val="num" w:pos="432"/>
        </w:tabs>
        <w:spacing w:line="360" w:lineRule="auto"/>
        <w:ind w:left="432" w:hanging="432"/>
        <w:rPr>
          <w:rFonts w:eastAsia="Calibri"/>
        </w:rPr>
      </w:pPr>
    </w:p>
    <w:p w14:paraId="1C581A3E" w14:textId="77777777" w:rsidR="008B5D6C" w:rsidRPr="00F96498" w:rsidRDefault="008B5D6C" w:rsidP="008B5D6C">
      <w:pPr>
        <w:spacing w:after="0"/>
        <w:jc w:val="left"/>
        <w:rPr>
          <w:rFonts w:eastAsia="Calibri"/>
        </w:rPr>
      </w:pPr>
      <w:r w:rsidRPr="00F96498">
        <w:rPr>
          <w:rFonts w:ascii="Times New Roman" w:eastAsia="Calibri" w:hAnsi="Times New Roman"/>
          <w:szCs w:val="24"/>
          <w:lang w:eastAsia="zh-CN"/>
        </w:rPr>
        <w:br w:type="page"/>
      </w:r>
    </w:p>
    <w:p w14:paraId="38EE6151" w14:textId="28D41689" w:rsidR="00F4598B" w:rsidRPr="00704697" w:rsidRDefault="008B5D6C" w:rsidP="00F4598B">
      <w:pPr>
        <w:spacing w:line="360" w:lineRule="auto"/>
        <w:jc w:val="center"/>
        <w:rPr>
          <w:rFonts w:eastAsia="Calibri"/>
          <w:strike/>
          <w:u w:val="single"/>
        </w:rPr>
      </w:pPr>
      <w:r w:rsidRPr="00704697">
        <w:rPr>
          <w:rFonts w:cs="Arial"/>
          <w:strike/>
          <w:u w:val="single"/>
        </w:rPr>
        <w:lastRenderedPageBreak/>
        <w:t>ANNEX</w:t>
      </w:r>
      <w:r w:rsidRPr="00704697">
        <w:rPr>
          <w:rFonts w:eastAsia="Calibri"/>
          <w:strike/>
          <w:u w:val="single"/>
        </w:rPr>
        <w:t xml:space="preserve"> </w:t>
      </w:r>
      <w:bookmarkStart w:id="220" w:name="_Toc37776934"/>
      <w:r w:rsidR="00A35C4F" w:rsidRPr="00704697">
        <w:rPr>
          <w:rFonts w:eastAsia="Calibri"/>
          <w:strike/>
          <w:u w:val="single"/>
        </w:rPr>
        <w:t>19</w:t>
      </w:r>
    </w:p>
    <w:p w14:paraId="0CC4E187" w14:textId="23A78314" w:rsidR="00F4598B" w:rsidRPr="00704697" w:rsidRDefault="00F4598B" w:rsidP="00F4598B">
      <w:pPr>
        <w:spacing w:line="360" w:lineRule="auto"/>
        <w:jc w:val="center"/>
        <w:rPr>
          <w:strike/>
          <w:sz w:val="20"/>
        </w:rPr>
      </w:pPr>
      <w:r w:rsidRPr="00704697">
        <w:rPr>
          <w:strike/>
          <w:sz w:val="20"/>
        </w:rPr>
        <w:t xml:space="preserve"> [</w:t>
      </w:r>
      <w:r w:rsidR="00B4324C" w:rsidRPr="00704697">
        <w:rPr>
          <w:strike/>
          <w:sz w:val="20"/>
        </w:rPr>
        <w:t>PROJECT BANK ACCOUNT</w:t>
      </w:r>
      <w:r w:rsidRPr="00704697">
        <w:rPr>
          <w:strike/>
          <w:sz w:val="20"/>
        </w:rPr>
        <w:t>]</w:t>
      </w:r>
      <w:bookmarkEnd w:id="220"/>
    </w:p>
    <w:p w14:paraId="780CB675" w14:textId="77777777" w:rsidR="00F4598B" w:rsidRPr="00704697" w:rsidRDefault="00F4598B" w:rsidP="00F4598B">
      <w:pPr>
        <w:autoSpaceDE w:val="0"/>
        <w:autoSpaceDN w:val="0"/>
        <w:adjustRightInd w:val="0"/>
        <w:spacing w:after="0"/>
        <w:rPr>
          <w:b/>
          <w:bCs/>
          <w:strike/>
        </w:rPr>
      </w:pPr>
    </w:p>
    <w:p w14:paraId="1AC08C1C" w14:textId="77777777" w:rsidR="00F4598B" w:rsidRPr="00704697" w:rsidRDefault="00F4598B" w:rsidP="00F4598B">
      <w:pPr>
        <w:autoSpaceDE w:val="0"/>
        <w:autoSpaceDN w:val="0"/>
        <w:adjustRightInd w:val="0"/>
        <w:spacing w:after="0"/>
        <w:rPr>
          <w:b/>
          <w:bCs/>
          <w:strike/>
        </w:rPr>
      </w:pPr>
      <w:r w:rsidRPr="00704697">
        <w:rPr>
          <w:b/>
          <w:bCs/>
          <w:strike/>
        </w:rPr>
        <w:t>Part 1 - Project Bank Account Trust Deed</w:t>
      </w:r>
    </w:p>
    <w:p w14:paraId="67CBCD56" w14:textId="77777777" w:rsidR="00F4598B" w:rsidRPr="00704697" w:rsidRDefault="00F4598B" w:rsidP="00F4598B">
      <w:pPr>
        <w:autoSpaceDE w:val="0"/>
        <w:autoSpaceDN w:val="0"/>
        <w:adjustRightInd w:val="0"/>
        <w:spacing w:after="0"/>
        <w:rPr>
          <w:b/>
          <w:bCs/>
          <w:strike/>
        </w:rPr>
      </w:pPr>
    </w:p>
    <w:p w14:paraId="10913ACE" w14:textId="77777777" w:rsidR="00F4598B" w:rsidRPr="00704697" w:rsidRDefault="00F4598B" w:rsidP="00F4598B">
      <w:pPr>
        <w:autoSpaceDE w:val="0"/>
        <w:autoSpaceDN w:val="0"/>
        <w:adjustRightInd w:val="0"/>
        <w:spacing w:after="0"/>
        <w:rPr>
          <w:strike/>
        </w:rPr>
      </w:pPr>
      <w:r w:rsidRPr="00704697">
        <w:rPr>
          <w:strike/>
        </w:rPr>
        <w:t>THIS AGREEMENT is dated</w:t>
      </w:r>
      <w:r w:rsidRPr="00704697">
        <w:rPr>
          <w:strike/>
        </w:rPr>
        <w:tab/>
        <w:t>20[</w:t>
      </w:r>
      <w:r w:rsidRPr="00704697">
        <w:rPr>
          <w:strike/>
        </w:rPr>
        <w:tab/>
        <w:t>] and made BETWEEN:</w:t>
      </w:r>
    </w:p>
    <w:p w14:paraId="2E89AD28" w14:textId="77777777" w:rsidR="00F4598B" w:rsidRPr="00704697" w:rsidRDefault="00F4598B" w:rsidP="00F4598B">
      <w:pPr>
        <w:autoSpaceDE w:val="0"/>
        <w:autoSpaceDN w:val="0"/>
        <w:adjustRightInd w:val="0"/>
        <w:spacing w:after="0"/>
        <w:rPr>
          <w:strike/>
        </w:rPr>
      </w:pPr>
    </w:p>
    <w:p w14:paraId="7A58E929" w14:textId="76D2F6D8" w:rsidR="00F4598B" w:rsidRPr="00704697" w:rsidRDefault="00F4598B" w:rsidP="00F4598B">
      <w:pPr>
        <w:tabs>
          <w:tab w:val="left" w:pos="450"/>
        </w:tabs>
        <w:autoSpaceDE w:val="0"/>
        <w:autoSpaceDN w:val="0"/>
        <w:adjustRightInd w:val="0"/>
        <w:spacing w:after="0"/>
        <w:ind w:left="450" w:hanging="450"/>
        <w:rPr>
          <w:strike/>
        </w:rPr>
      </w:pPr>
      <w:r w:rsidRPr="00704697">
        <w:rPr>
          <w:strike/>
        </w:rPr>
        <w:t>[(1)</w:t>
      </w:r>
      <w:r w:rsidRPr="00704697">
        <w:rPr>
          <w:strike/>
        </w:rPr>
        <w:tab/>
      </w:r>
      <w:r w:rsidR="00B72B0A" w:rsidRPr="00704697">
        <w:rPr>
          <w:strike/>
        </w:rPr>
        <w:t>[GOVERNING BODY OF [THE SCHOOL]] OR [INSERT DETAILS OF THE TRUST] of [</w:t>
      </w:r>
      <w:r w:rsidR="00B72B0A" w:rsidRPr="00704697">
        <w:rPr>
          <w:strike/>
        </w:rPr>
        <w:tab/>
      </w:r>
      <w:r w:rsidR="00B72B0A" w:rsidRPr="00704697">
        <w:rPr>
          <w:strike/>
        </w:rPr>
        <w:tab/>
      </w:r>
      <w:r w:rsidR="00B72B0A" w:rsidRPr="00704697">
        <w:rPr>
          <w:strike/>
        </w:rPr>
        <w:tab/>
        <w:t xml:space="preserve">] </w:t>
      </w:r>
      <w:r w:rsidRPr="00704697">
        <w:rPr>
          <w:strike/>
        </w:rPr>
        <w:t xml:space="preserve"> (the </w:t>
      </w:r>
      <w:r w:rsidR="00D06015" w:rsidRPr="00704697">
        <w:rPr>
          <w:strike/>
        </w:rPr>
        <w:t>“</w:t>
      </w:r>
      <w:r w:rsidRPr="00704697">
        <w:rPr>
          <w:strike/>
        </w:rPr>
        <w:t>Employer</w:t>
      </w:r>
      <w:r w:rsidR="00D06015" w:rsidRPr="00704697">
        <w:rPr>
          <w:strike/>
        </w:rPr>
        <w:t>”</w:t>
      </w:r>
      <w:r w:rsidRPr="00704697">
        <w:rPr>
          <w:strike/>
        </w:rPr>
        <w:t>);]</w:t>
      </w:r>
    </w:p>
    <w:p w14:paraId="3FF5C97F" w14:textId="77777777" w:rsidR="00F4598B" w:rsidRPr="00704697" w:rsidRDefault="00F4598B" w:rsidP="00F4598B">
      <w:pPr>
        <w:autoSpaceDE w:val="0"/>
        <w:autoSpaceDN w:val="0"/>
        <w:adjustRightInd w:val="0"/>
        <w:spacing w:after="0"/>
        <w:rPr>
          <w:strike/>
        </w:rPr>
      </w:pPr>
    </w:p>
    <w:p w14:paraId="533FF3DD" w14:textId="6ADF2EF8" w:rsidR="00F4598B" w:rsidRPr="00704697" w:rsidRDefault="00F4598B" w:rsidP="00F4598B">
      <w:pPr>
        <w:tabs>
          <w:tab w:val="left" w:pos="360"/>
        </w:tabs>
        <w:autoSpaceDE w:val="0"/>
        <w:autoSpaceDN w:val="0"/>
        <w:adjustRightInd w:val="0"/>
        <w:spacing w:after="0"/>
        <w:ind w:left="360" w:hanging="360"/>
        <w:rPr>
          <w:strike/>
        </w:rPr>
      </w:pPr>
      <w:r w:rsidRPr="00704697">
        <w:rPr>
          <w:strike/>
        </w:rPr>
        <w:t>(2)</w:t>
      </w:r>
      <w:r w:rsidRPr="00704697">
        <w:rPr>
          <w:strike/>
        </w:rPr>
        <w:tab/>
        <w:t>[CONTRACTOR] a company registered in England (registration number [</w:t>
      </w:r>
      <w:r w:rsidRPr="00704697">
        <w:rPr>
          <w:strike/>
        </w:rPr>
        <w:tab/>
      </w:r>
      <w:r w:rsidRPr="00704697">
        <w:rPr>
          <w:strike/>
        </w:rPr>
        <w:tab/>
        <w:t>]) whose registered office is at [</w:t>
      </w:r>
      <w:r w:rsidRPr="00704697">
        <w:rPr>
          <w:strike/>
        </w:rPr>
        <w:tab/>
      </w:r>
      <w:r w:rsidRPr="00704697">
        <w:rPr>
          <w:strike/>
        </w:rPr>
        <w:tab/>
      </w:r>
      <w:r w:rsidRPr="00704697">
        <w:rPr>
          <w:strike/>
        </w:rPr>
        <w:tab/>
      </w:r>
      <w:r w:rsidRPr="00704697">
        <w:rPr>
          <w:strike/>
        </w:rPr>
        <w:tab/>
      </w:r>
      <w:r w:rsidRPr="00704697">
        <w:rPr>
          <w:strike/>
        </w:rPr>
        <w:tab/>
        <w:t xml:space="preserve">] (the </w:t>
      </w:r>
      <w:r w:rsidR="00D06015" w:rsidRPr="00704697">
        <w:rPr>
          <w:strike/>
        </w:rPr>
        <w:t>“</w:t>
      </w:r>
      <w:r w:rsidRPr="00704697">
        <w:rPr>
          <w:strike/>
        </w:rPr>
        <w:t>Contractor</w:t>
      </w:r>
      <w:r w:rsidR="00D06015" w:rsidRPr="00704697">
        <w:rPr>
          <w:strike/>
        </w:rPr>
        <w:t>”</w:t>
      </w:r>
      <w:r w:rsidRPr="00704697">
        <w:rPr>
          <w:strike/>
        </w:rPr>
        <w:t>); and</w:t>
      </w:r>
    </w:p>
    <w:p w14:paraId="577B403F" w14:textId="77777777" w:rsidR="00F4598B" w:rsidRPr="00704697" w:rsidRDefault="00F4598B" w:rsidP="00F4598B">
      <w:pPr>
        <w:autoSpaceDE w:val="0"/>
        <w:autoSpaceDN w:val="0"/>
        <w:adjustRightInd w:val="0"/>
        <w:spacing w:after="0"/>
        <w:rPr>
          <w:strike/>
        </w:rPr>
      </w:pPr>
    </w:p>
    <w:p w14:paraId="2E5C9E5C" w14:textId="2727B1BE" w:rsidR="00F4598B" w:rsidRPr="00704697" w:rsidRDefault="00F4598B" w:rsidP="00F4598B">
      <w:pPr>
        <w:tabs>
          <w:tab w:val="left" w:pos="360"/>
        </w:tabs>
        <w:autoSpaceDE w:val="0"/>
        <w:autoSpaceDN w:val="0"/>
        <w:adjustRightInd w:val="0"/>
        <w:spacing w:after="0"/>
        <w:ind w:left="360" w:hanging="360"/>
        <w:rPr>
          <w:strike/>
        </w:rPr>
      </w:pPr>
      <w:r w:rsidRPr="00704697">
        <w:rPr>
          <w:strike/>
        </w:rPr>
        <w:t>(3)</w:t>
      </w:r>
      <w:r w:rsidRPr="00704697">
        <w:rPr>
          <w:strike/>
        </w:rPr>
        <w:tab/>
        <w:t>[CONTRACTOR</w:t>
      </w:r>
      <w:r w:rsidR="00D06015" w:rsidRPr="00704697">
        <w:rPr>
          <w:strike/>
        </w:rPr>
        <w:t>’</w:t>
      </w:r>
      <w:r w:rsidRPr="00704697">
        <w:rPr>
          <w:strike/>
        </w:rPr>
        <w:t>S SUPPLY CHAIN MEMBER] a company registered in England (registration number [</w:t>
      </w:r>
      <w:r w:rsidRPr="00704697">
        <w:rPr>
          <w:strike/>
        </w:rPr>
        <w:tab/>
        <w:t>]) whose registered office is at [</w:t>
      </w:r>
      <w:r w:rsidRPr="00704697">
        <w:rPr>
          <w:strike/>
        </w:rPr>
        <w:tab/>
      </w:r>
      <w:r w:rsidRPr="00704697">
        <w:rPr>
          <w:strike/>
        </w:rPr>
        <w:tab/>
      </w:r>
      <w:r w:rsidRPr="00704697">
        <w:rPr>
          <w:strike/>
        </w:rPr>
        <w:tab/>
      </w:r>
      <w:r w:rsidRPr="00704697">
        <w:rPr>
          <w:strike/>
        </w:rPr>
        <w:tab/>
        <w:t xml:space="preserve">] </w:t>
      </w:r>
    </w:p>
    <w:p w14:paraId="3233F15C" w14:textId="77777777" w:rsidR="00F4598B" w:rsidRPr="00704697" w:rsidRDefault="00F4598B" w:rsidP="00F4598B">
      <w:pPr>
        <w:autoSpaceDE w:val="0"/>
        <w:autoSpaceDN w:val="0"/>
        <w:adjustRightInd w:val="0"/>
        <w:spacing w:after="0"/>
        <w:rPr>
          <w:strike/>
        </w:rPr>
      </w:pPr>
    </w:p>
    <w:p w14:paraId="0DBF2A45" w14:textId="3350F432" w:rsidR="00F4598B" w:rsidRPr="00704697" w:rsidRDefault="00F4598B" w:rsidP="00F4598B">
      <w:pPr>
        <w:autoSpaceDE w:val="0"/>
        <w:autoSpaceDN w:val="0"/>
        <w:adjustRightInd w:val="0"/>
        <w:spacing w:after="0"/>
        <w:ind w:left="360"/>
        <w:rPr>
          <w:strike/>
        </w:rPr>
      </w:pPr>
      <w:r w:rsidRPr="00704697">
        <w:rPr>
          <w:strike/>
        </w:rPr>
        <w:t>[CONTRACTOR</w:t>
      </w:r>
      <w:r w:rsidR="00D06015" w:rsidRPr="00704697">
        <w:rPr>
          <w:strike/>
        </w:rPr>
        <w:t>’</w:t>
      </w:r>
      <w:r w:rsidRPr="00704697">
        <w:rPr>
          <w:strike/>
        </w:rPr>
        <w:t>S SUPPLY CHAIN MEMBER] a company registered in England (registration number [</w:t>
      </w:r>
      <w:r w:rsidRPr="00704697">
        <w:rPr>
          <w:strike/>
        </w:rPr>
        <w:tab/>
        <w:t>]) whose registered office is at [</w:t>
      </w:r>
      <w:r w:rsidRPr="00704697">
        <w:rPr>
          <w:strike/>
        </w:rPr>
        <w:tab/>
      </w:r>
      <w:r w:rsidRPr="00704697">
        <w:rPr>
          <w:strike/>
        </w:rPr>
        <w:tab/>
      </w:r>
      <w:r w:rsidRPr="00704697">
        <w:rPr>
          <w:strike/>
        </w:rPr>
        <w:tab/>
      </w:r>
      <w:r w:rsidRPr="00704697">
        <w:rPr>
          <w:strike/>
        </w:rPr>
        <w:tab/>
        <w:t>]</w:t>
      </w:r>
    </w:p>
    <w:p w14:paraId="79C5565B" w14:textId="77777777" w:rsidR="00F4598B" w:rsidRPr="00704697" w:rsidRDefault="00F4598B" w:rsidP="00F4598B">
      <w:pPr>
        <w:autoSpaceDE w:val="0"/>
        <w:autoSpaceDN w:val="0"/>
        <w:adjustRightInd w:val="0"/>
        <w:spacing w:after="0"/>
        <w:ind w:left="360"/>
        <w:rPr>
          <w:strike/>
        </w:rPr>
      </w:pPr>
    </w:p>
    <w:p w14:paraId="228ED13A" w14:textId="0EE17ECF" w:rsidR="00F4598B" w:rsidRPr="00704697" w:rsidRDefault="00F4598B" w:rsidP="00F4598B">
      <w:pPr>
        <w:autoSpaceDE w:val="0"/>
        <w:autoSpaceDN w:val="0"/>
        <w:adjustRightInd w:val="0"/>
        <w:spacing w:after="0"/>
        <w:ind w:left="360"/>
        <w:rPr>
          <w:strike/>
        </w:rPr>
      </w:pPr>
      <w:r w:rsidRPr="00704697">
        <w:rPr>
          <w:strike/>
        </w:rPr>
        <w:t>[CONTRACTOR</w:t>
      </w:r>
      <w:r w:rsidR="00D06015" w:rsidRPr="00704697">
        <w:rPr>
          <w:strike/>
        </w:rPr>
        <w:t>’</w:t>
      </w:r>
      <w:r w:rsidRPr="00704697">
        <w:rPr>
          <w:strike/>
        </w:rPr>
        <w:t>S SUPPLY CHAIN MEMBER] a company registered in England (registration number [</w:t>
      </w:r>
      <w:r w:rsidRPr="00704697">
        <w:rPr>
          <w:strike/>
        </w:rPr>
        <w:tab/>
        <w:t>]) whose registered office is at [</w:t>
      </w:r>
      <w:r w:rsidRPr="00704697">
        <w:rPr>
          <w:strike/>
        </w:rPr>
        <w:tab/>
      </w:r>
      <w:r w:rsidRPr="00704697">
        <w:rPr>
          <w:strike/>
        </w:rPr>
        <w:tab/>
      </w:r>
      <w:r w:rsidRPr="00704697">
        <w:rPr>
          <w:strike/>
        </w:rPr>
        <w:tab/>
      </w:r>
      <w:r w:rsidRPr="00704697">
        <w:rPr>
          <w:strike/>
        </w:rPr>
        <w:tab/>
        <w:t>]</w:t>
      </w:r>
    </w:p>
    <w:p w14:paraId="5BFD74C3" w14:textId="77777777" w:rsidR="00F4598B" w:rsidRPr="00704697" w:rsidRDefault="00F4598B" w:rsidP="00F4598B">
      <w:pPr>
        <w:autoSpaceDE w:val="0"/>
        <w:autoSpaceDN w:val="0"/>
        <w:adjustRightInd w:val="0"/>
        <w:spacing w:after="0"/>
        <w:rPr>
          <w:strike/>
        </w:rPr>
      </w:pPr>
    </w:p>
    <w:p w14:paraId="25753CC0" w14:textId="41F4DB81" w:rsidR="00F4598B" w:rsidRPr="00704697" w:rsidRDefault="00F4598B" w:rsidP="00F4598B">
      <w:pPr>
        <w:autoSpaceDE w:val="0"/>
        <w:autoSpaceDN w:val="0"/>
        <w:adjustRightInd w:val="0"/>
        <w:spacing w:after="0"/>
        <w:ind w:left="360"/>
        <w:rPr>
          <w:strike/>
        </w:rPr>
      </w:pPr>
      <w:r w:rsidRPr="00704697">
        <w:rPr>
          <w:strike/>
        </w:rPr>
        <w:t xml:space="preserve">(together the </w:t>
      </w:r>
      <w:r w:rsidR="00D06015" w:rsidRPr="00704697">
        <w:rPr>
          <w:strike/>
        </w:rPr>
        <w:t>“</w:t>
      </w:r>
      <w:r w:rsidRPr="00704697">
        <w:rPr>
          <w:b/>
          <w:strike/>
        </w:rPr>
        <w:t>Contractor</w:t>
      </w:r>
      <w:r w:rsidR="00D06015" w:rsidRPr="00704697">
        <w:rPr>
          <w:b/>
          <w:strike/>
        </w:rPr>
        <w:t>’</w:t>
      </w:r>
      <w:r w:rsidRPr="00704697">
        <w:rPr>
          <w:b/>
          <w:strike/>
        </w:rPr>
        <w:t>s Supply Chain Members</w:t>
      </w:r>
      <w:r w:rsidR="00D06015" w:rsidRPr="00704697">
        <w:rPr>
          <w:strike/>
        </w:rPr>
        <w:t>”</w:t>
      </w:r>
      <w:r w:rsidRPr="00704697">
        <w:rPr>
          <w:strike/>
        </w:rPr>
        <w:t>);</w:t>
      </w:r>
    </w:p>
    <w:p w14:paraId="1DA85869" w14:textId="77777777" w:rsidR="00F4598B" w:rsidRPr="00704697" w:rsidRDefault="00F4598B" w:rsidP="00F4598B">
      <w:pPr>
        <w:autoSpaceDE w:val="0"/>
        <w:autoSpaceDN w:val="0"/>
        <w:adjustRightInd w:val="0"/>
        <w:spacing w:after="0"/>
        <w:rPr>
          <w:strike/>
        </w:rPr>
      </w:pPr>
    </w:p>
    <w:p w14:paraId="5E5472A2" w14:textId="77777777" w:rsidR="00F4598B" w:rsidRPr="00704697" w:rsidRDefault="00F4598B" w:rsidP="00F4598B">
      <w:pPr>
        <w:autoSpaceDE w:val="0"/>
        <w:autoSpaceDN w:val="0"/>
        <w:adjustRightInd w:val="0"/>
        <w:spacing w:after="0"/>
        <w:rPr>
          <w:strike/>
        </w:rPr>
      </w:pPr>
      <w:r w:rsidRPr="00704697">
        <w:rPr>
          <w:strike/>
        </w:rPr>
        <w:t>each one a Party and together the Parties.</w:t>
      </w:r>
    </w:p>
    <w:p w14:paraId="68BE9D6C" w14:textId="77777777" w:rsidR="00F4598B" w:rsidRPr="00704697" w:rsidRDefault="00F4598B" w:rsidP="00F4598B">
      <w:pPr>
        <w:autoSpaceDE w:val="0"/>
        <w:autoSpaceDN w:val="0"/>
        <w:adjustRightInd w:val="0"/>
        <w:spacing w:after="0"/>
        <w:rPr>
          <w:strike/>
        </w:rPr>
      </w:pPr>
    </w:p>
    <w:p w14:paraId="73AA19A3" w14:textId="77777777" w:rsidR="00F4598B" w:rsidRPr="00704697" w:rsidRDefault="00F4598B" w:rsidP="00F4598B">
      <w:pPr>
        <w:autoSpaceDE w:val="0"/>
        <w:autoSpaceDN w:val="0"/>
        <w:adjustRightInd w:val="0"/>
        <w:spacing w:after="0"/>
        <w:rPr>
          <w:strike/>
          <w:u w:val="single"/>
        </w:rPr>
      </w:pPr>
      <w:r w:rsidRPr="00704697">
        <w:rPr>
          <w:strike/>
          <w:u w:val="single"/>
        </w:rPr>
        <w:t>RECITALS</w:t>
      </w:r>
    </w:p>
    <w:p w14:paraId="5FA68783" w14:textId="77777777" w:rsidR="00F4598B" w:rsidRPr="00704697" w:rsidRDefault="00F4598B" w:rsidP="00F4598B">
      <w:pPr>
        <w:autoSpaceDE w:val="0"/>
        <w:autoSpaceDN w:val="0"/>
        <w:adjustRightInd w:val="0"/>
        <w:spacing w:after="0"/>
        <w:rPr>
          <w:strike/>
        </w:rPr>
      </w:pPr>
    </w:p>
    <w:p w14:paraId="12A98BD4" w14:textId="2DAA901E" w:rsidR="00F4598B" w:rsidRPr="00704697" w:rsidRDefault="00F4598B" w:rsidP="00F4598B">
      <w:pPr>
        <w:tabs>
          <w:tab w:val="left" w:pos="720"/>
        </w:tabs>
        <w:autoSpaceDE w:val="0"/>
        <w:autoSpaceDN w:val="0"/>
        <w:adjustRightInd w:val="0"/>
        <w:spacing w:after="0"/>
        <w:ind w:left="720" w:hanging="720"/>
        <w:rPr>
          <w:strike/>
        </w:rPr>
      </w:pPr>
      <w:r w:rsidRPr="00704697">
        <w:rPr>
          <w:strike/>
        </w:rPr>
        <w:t>(A)</w:t>
      </w:r>
      <w:r w:rsidRPr="00704697">
        <w:rPr>
          <w:strike/>
        </w:rPr>
        <w:tab/>
        <w:t xml:space="preserve">The Employer and the Contractor have entered into a contract for the Works (the </w:t>
      </w:r>
      <w:r w:rsidR="00D06015" w:rsidRPr="00704697">
        <w:rPr>
          <w:strike/>
        </w:rPr>
        <w:t>“</w:t>
      </w:r>
      <w:r w:rsidRPr="00704697">
        <w:rPr>
          <w:b/>
          <w:strike/>
        </w:rPr>
        <w:t>Building Contract</w:t>
      </w:r>
      <w:r w:rsidR="00D06015" w:rsidRPr="00704697">
        <w:rPr>
          <w:strike/>
        </w:rPr>
        <w:t>”</w:t>
      </w:r>
      <w:r w:rsidRPr="00704697">
        <w:rPr>
          <w:strike/>
        </w:rPr>
        <w:t>).</w:t>
      </w:r>
    </w:p>
    <w:p w14:paraId="0D65F253" w14:textId="77777777" w:rsidR="00F4598B" w:rsidRPr="00704697" w:rsidRDefault="00F4598B" w:rsidP="00F4598B">
      <w:pPr>
        <w:autoSpaceDE w:val="0"/>
        <w:autoSpaceDN w:val="0"/>
        <w:adjustRightInd w:val="0"/>
        <w:spacing w:after="0"/>
        <w:rPr>
          <w:strike/>
        </w:rPr>
      </w:pPr>
      <w:r w:rsidRPr="00704697">
        <w:rPr>
          <w:strike/>
        </w:rPr>
        <w:tab/>
      </w:r>
    </w:p>
    <w:p w14:paraId="1B0E175F" w14:textId="73FAC42A" w:rsidR="00F4598B" w:rsidRPr="00704697" w:rsidRDefault="00F4598B" w:rsidP="00F4598B">
      <w:pPr>
        <w:tabs>
          <w:tab w:val="left" w:pos="720"/>
        </w:tabs>
        <w:autoSpaceDE w:val="0"/>
        <w:autoSpaceDN w:val="0"/>
        <w:adjustRightInd w:val="0"/>
        <w:spacing w:after="0"/>
        <w:ind w:left="720" w:hanging="720"/>
        <w:rPr>
          <w:strike/>
        </w:rPr>
      </w:pPr>
      <w:r w:rsidRPr="00704697">
        <w:rPr>
          <w:strike/>
        </w:rPr>
        <w:t>(B)</w:t>
      </w:r>
      <w:r w:rsidRPr="00704697">
        <w:rPr>
          <w:strike/>
        </w:rPr>
        <w:tab/>
        <w:t>The Contractor</w:t>
      </w:r>
      <w:r w:rsidR="00D06015" w:rsidRPr="00704697">
        <w:rPr>
          <w:strike/>
        </w:rPr>
        <w:t>’</w:t>
      </w:r>
      <w:r w:rsidRPr="00704697">
        <w:rPr>
          <w:strike/>
        </w:rPr>
        <w:t>s Supply Chain Members have entered into contracts with the Contractor in connection with the Works.</w:t>
      </w:r>
    </w:p>
    <w:p w14:paraId="06A35A5A" w14:textId="77777777" w:rsidR="00F4598B" w:rsidRPr="00704697" w:rsidRDefault="00F4598B" w:rsidP="00F4598B">
      <w:pPr>
        <w:tabs>
          <w:tab w:val="left" w:pos="720"/>
        </w:tabs>
        <w:autoSpaceDE w:val="0"/>
        <w:autoSpaceDN w:val="0"/>
        <w:adjustRightInd w:val="0"/>
        <w:spacing w:after="0"/>
        <w:ind w:left="720" w:hanging="720"/>
        <w:rPr>
          <w:strike/>
        </w:rPr>
      </w:pPr>
    </w:p>
    <w:p w14:paraId="43CDE312" w14:textId="66C3492B" w:rsidR="00F4598B" w:rsidRPr="00704697" w:rsidRDefault="00F4598B" w:rsidP="00F4598B">
      <w:pPr>
        <w:tabs>
          <w:tab w:val="left" w:pos="720"/>
        </w:tabs>
        <w:autoSpaceDE w:val="0"/>
        <w:autoSpaceDN w:val="0"/>
        <w:adjustRightInd w:val="0"/>
        <w:spacing w:after="0"/>
        <w:ind w:left="720" w:hanging="720"/>
        <w:rPr>
          <w:strike/>
        </w:rPr>
      </w:pPr>
      <w:r w:rsidRPr="00704697">
        <w:rPr>
          <w:strike/>
        </w:rPr>
        <w:t>(C)</w:t>
      </w:r>
      <w:r w:rsidRPr="00704697">
        <w:rPr>
          <w:strike/>
        </w:rPr>
        <w:tab/>
        <w:t xml:space="preserve">The Employer and the Contractor have established a bank account (the </w:t>
      </w:r>
      <w:r w:rsidR="00D06015" w:rsidRPr="00704697">
        <w:rPr>
          <w:strike/>
        </w:rPr>
        <w:t>“</w:t>
      </w:r>
      <w:r w:rsidRPr="00704697">
        <w:rPr>
          <w:b/>
          <w:strike/>
        </w:rPr>
        <w:t>Project Bank Account</w:t>
      </w:r>
      <w:r w:rsidR="00D06015" w:rsidRPr="00704697">
        <w:rPr>
          <w:strike/>
        </w:rPr>
        <w:t>”</w:t>
      </w:r>
      <w:r w:rsidRPr="00704697">
        <w:rPr>
          <w:strike/>
        </w:rPr>
        <w:t>) to make provision for payment from the Employer to the Contractor and the Suppliers.</w:t>
      </w:r>
    </w:p>
    <w:p w14:paraId="4C8D021B" w14:textId="77777777" w:rsidR="00F4598B" w:rsidRPr="00704697" w:rsidRDefault="00F4598B" w:rsidP="00F4598B">
      <w:pPr>
        <w:autoSpaceDE w:val="0"/>
        <w:autoSpaceDN w:val="0"/>
        <w:adjustRightInd w:val="0"/>
        <w:spacing w:after="0"/>
        <w:rPr>
          <w:strike/>
        </w:rPr>
      </w:pPr>
    </w:p>
    <w:p w14:paraId="5896941C" w14:textId="77777777" w:rsidR="00F4598B" w:rsidRPr="00704697" w:rsidRDefault="00F4598B" w:rsidP="00F4598B">
      <w:pPr>
        <w:autoSpaceDE w:val="0"/>
        <w:autoSpaceDN w:val="0"/>
        <w:adjustRightInd w:val="0"/>
        <w:spacing w:after="0"/>
        <w:rPr>
          <w:b/>
          <w:bCs/>
          <w:strike/>
        </w:rPr>
      </w:pPr>
      <w:r w:rsidRPr="00704697">
        <w:rPr>
          <w:b/>
          <w:bCs/>
          <w:strike/>
        </w:rPr>
        <w:t>1</w:t>
      </w:r>
      <w:r w:rsidRPr="00704697">
        <w:rPr>
          <w:b/>
          <w:bCs/>
          <w:strike/>
        </w:rPr>
        <w:tab/>
        <w:t>Definitions and Interpretation</w:t>
      </w:r>
    </w:p>
    <w:p w14:paraId="23BCC8E5" w14:textId="77777777" w:rsidR="00F4598B" w:rsidRPr="00704697" w:rsidRDefault="00F4598B" w:rsidP="00F4598B">
      <w:pPr>
        <w:autoSpaceDE w:val="0"/>
        <w:autoSpaceDN w:val="0"/>
        <w:adjustRightInd w:val="0"/>
        <w:spacing w:after="0"/>
        <w:rPr>
          <w:b/>
          <w:bCs/>
          <w:strike/>
        </w:rPr>
      </w:pPr>
    </w:p>
    <w:p w14:paraId="1C73C10D" w14:textId="30B336FB" w:rsidR="00F4598B" w:rsidRPr="00704697" w:rsidRDefault="00F4598B" w:rsidP="00F4598B">
      <w:pPr>
        <w:autoSpaceDE w:val="0"/>
        <w:autoSpaceDN w:val="0"/>
        <w:adjustRightInd w:val="0"/>
        <w:spacing w:after="0"/>
        <w:ind w:left="720"/>
        <w:rPr>
          <w:strike/>
        </w:rPr>
      </w:pPr>
      <w:r w:rsidRPr="00704697">
        <w:rPr>
          <w:strike/>
        </w:rPr>
        <w:t>Unless the context otherwise requires all defined terms shall have the same meanings given to them in the Building Contract</w:t>
      </w:r>
    </w:p>
    <w:p w14:paraId="1FC1CA9E" w14:textId="77777777" w:rsidR="00F4598B" w:rsidRPr="00704697" w:rsidRDefault="00F4598B" w:rsidP="00F4598B">
      <w:pPr>
        <w:autoSpaceDE w:val="0"/>
        <w:autoSpaceDN w:val="0"/>
        <w:adjustRightInd w:val="0"/>
        <w:spacing w:after="0"/>
        <w:rPr>
          <w:strike/>
        </w:rPr>
      </w:pPr>
    </w:p>
    <w:p w14:paraId="6886E065" w14:textId="77777777" w:rsidR="00F4598B" w:rsidRPr="00704697" w:rsidRDefault="00F4598B" w:rsidP="00F4598B">
      <w:pPr>
        <w:autoSpaceDE w:val="0"/>
        <w:autoSpaceDN w:val="0"/>
        <w:adjustRightInd w:val="0"/>
        <w:spacing w:after="0"/>
        <w:rPr>
          <w:b/>
          <w:bCs/>
          <w:strike/>
        </w:rPr>
      </w:pPr>
      <w:r w:rsidRPr="00704697">
        <w:rPr>
          <w:b/>
          <w:bCs/>
          <w:strike/>
        </w:rPr>
        <w:t>2</w:t>
      </w:r>
      <w:r w:rsidRPr="00704697">
        <w:rPr>
          <w:b/>
          <w:bCs/>
          <w:strike/>
        </w:rPr>
        <w:tab/>
        <w:t>Operation of the Project Bank Account</w:t>
      </w:r>
    </w:p>
    <w:p w14:paraId="195B6A18" w14:textId="77777777" w:rsidR="00F4598B" w:rsidRPr="00704697" w:rsidRDefault="00F4598B" w:rsidP="00F4598B">
      <w:pPr>
        <w:autoSpaceDE w:val="0"/>
        <w:autoSpaceDN w:val="0"/>
        <w:adjustRightInd w:val="0"/>
        <w:spacing w:after="0"/>
        <w:rPr>
          <w:strike/>
        </w:rPr>
      </w:pPr>
    </w:p>
    <w:p w14:paraId="6301E7AB" w14:textId="77777777" w:rsidR="00F4598B" w:rsidRPr="00704697" w:rsidRDefault="00F4598B" w:rsidP="00F4598B">
      <w:pPr>
        <w:autoSpaceDE w:val="0"/>
        <w:autoSpaceDN w:val="0"/>
        <w:adjustRightInd w:val="0"/>
        <w:spacing w:after="0"/>
        <w:ind w:firstLine="720"/>
        <w:rPr>
          <w:strike/>
        </w:rPr>
      </w:pPr>
      <w:r w:rsidRPr="00704697">
        <w:rPr>
          <w:strike/>
        </w:rPr>
        <w:t>2.1</w:t>
      </w:r>
      <w:r w:rsidRPr="00704697">
        <w:rPr>
          <w:strike/>
        </w:rPr>
        <w:tab/>
        <w:t>The parties to this Deed agree that:</w:t>
      </w:r>
    </w:p>
    <w:p w14:paraId="5B2179DD" w14:textId="77777777" w:rsidR="00F4598B" w:rsidRPr="00704697" w:rsidRDefault="00F4598B" w:rsidP="00F4598B">
      <w:pPr>
        <w:autoSpaceDE w:val="0"/>
        <w:autoSpaceDN w:val="0"/>
        <w:adjustRightInd w:val="0"/>
        <w:spacing w:after="0"/>
        <w:ind w:firstLine="720"/>
        <w:rPr>
          <w:strike/>
        </w:rPr>
      </w:pPr>
    </w:p>
    <w:p w14:paraId="2E4CFEF5" w14:textId="3CACA5AF" w:rsidR="00F4598B" w:rsidRPr="00704697" w:rsidRDefault="00F4598B" w:rsidP="00F4598B">
      <w:pPr>
        <w:tabs>
          <w:tab w:val="left" w:pos="2160"/>
        </w:tabs>
        <w:autoSpaceDE w:val="0"/>
        <w:autoSpaceDN w:val="0"/>
        <w:adjustRightInd w:val="0"/>
        <w:spacing w:after="0"/>
        <w:ind w:left="2160" w:hanging="720"/>
        <w:rPr>
          <w:strike/>
        </w:rPr>
      </w:pPr>
      <w:r w:rsidRPr="00704697">
        <w:rPr>
          <w:strike/>
        </w:rPr>
        <w:t>2.1.1</w:t>
      </w:r>
      <w:r w:rsidRPr="00704697">
        <w:rPr>
          <w:strike/>
        </w:rPr>
        <w:tab/>
        <w:t>any sums due and properly owing to the Contractor and Contractor</w:t>
      </w:r>
      <w:r w:rsidR="00D06015" w:rsidRPr="00704697">
        <w:rPr>
          <w:strike/>
        </w:rPr>
        <w:t>’</w:t>
      </w:r>
      <w:r w:rsidRPr="00704697">
        <w:rPr>
          <w:strike/>
        </w:rPr>
        <w:t>s Supply Chain Members (as the case may be) are held in trust in the Project Bank Account for distribution in accordance with the banking arrangements applicable to the Project Bank Account,</w:t>
      </w:r>
    </w:p>
    <w:p w14:paraId="5ADDD784" w14:textId="77777777" w:rsidR="00F4598B" w:rsidRPr="00704697" w:rsidRDefault="00F4598B" w:rsidP="00F4598B">
      <w:pPr>
        <w:tabs>
          <w:tab w:val="left" w:pos="2160"/>
        </w:tabs>
        <w:autoSpaceDE w:val="0"/>
        <w:autoSpaceDN w:val="0"/>
        <w:adjustRightInd w:val="0"/>
        <w:spacing w:after="0"/>
        <w:ind w:left="2160" w:hanging="720"/>
        <w:rPr>
          <w:strike/>
        </w:rPr>
      </w:pPr>
    </w:p>
    <w:p w14:paraId="0BA1CCFB" w14:textId="626A79C9" w:rsidR="00F4598B" w:rsidRPr="00704697" w:rsidRDefault="00F4598B" w:rsidP="00F4598B">
      <w:pPr>
        <w:tabs>
          <w:tab w:val="left" w:pos="2160"/>
        </w:tabs>
        <w:autoSpaceDE w:val="0"/>
        <w:autoSpaceDN w:val="0"/>
        <w:adjustRightInd w:val="0"/>
        <w:spacing w:after="0"/>
        <w:ind w:left="2160" w:hanging="720"/>
        <w:rPr>
          <w:strike/>
        </w:rPr>
      </w:pPr>
      <w:r w:rsidRPr="00704697">
        <w:rPr>
          <w:strike/>
        </w:rPr>
        <w:lastRenderedPageBreak/>
        <w:t>2.1.2</w:t>
      </w:r>
      <w:r w:rsidRPr="00704697">
        <w:rPr>
          <w:strike/>
        </w:rPr>
        <w:tab/>
        <w:t>further Contractor</w:t>
      </w:r>
      <w:r w:rsidR="00D06015" w:rsidRPr="00704697">
        <w:rPr>
          <w:strike/>
        </w:rPr>
        <w:t>’</w:t>
      </w:r>
      <w:r w:rsidRPr="00704697">
        <w:rPr>
          <w:strike/>
        </w:rPr>
        <w:t>s Supply Chain Members may be added as parties to this deed with the agreement of the Employer and the Contractor by way of a joining Deed.</w:t>
      </w:r>
      <w:r w:rsidR="006876BA" w:rsidRPr="00704697">
        <w:rPr>
          <w:strike/>
        </w:rPr>
        <w:t xml:space="preserve"> </w:t>
      </w:r>
      <w:r w:rsidRPr="00704697">
        <w:rPr>
          <w:strike/>
        </w:rPr>
        <w:t>The agreement of the Employer and the Contractor shall be treated as agreement by the Contractor</w:t>
      </w:r>
      <w:r w:rsidR="00D06015" w:rsidRPr="00704697">
        <w:rPr>
          <w:strike/>
        </w:rPr>
        <w:t>’</w:t>
      </w:r>
      <w:r w:rsidRPr="00704697">
        <w:rPr>
          <w:strike/>
        </w:rPr>
        <w:t>s Supply Chain Members who are parties to this Deed;</w:t>
      </w:r>
    </w:p>
    <w:p w14:paraId="59416D7B" w14:textId="77777777" w:rsidR="00F4598B" w:rsidRPr="00704697" w:rsidRDefault="00F4598B" w:rsidP="00F4598B">
      <w:pPr>
        <w:tabs>
          <w:tab w:val="left" w:pos="2160"/>
        </w:tabs>
        <w:autoSpaceDE w:val="0"/>
        <w:autoSpaceDN w:val="0"/>
        <w:adjustRightInd w:val="0"/>
        <w:spacing w:after="0"/>
        <w:ind w:left="2160" w:hanging="720"/>
        <w:rPr>
          <w:strike/>
        </w:rPr>
      </w:pPr>
    </w:p>
    <w:p w14:paraId="3E11FFA5" w14:textId="1E1EFB00" w:rsidR="00F4598B" w:rsidRPr="00704697" w:rsidRDefault="00F4598B" w:rsidP="00F4598B">
      <w:pPr>
        <w:tabs>
          <w:tab w:val="left" w:pos="2160"/>
        </w:tabs>
        <w:autoSpaceDE w:val="0"/>
        <w:autoSpaceDN w:val="0"/>
        <w:adjustRightInd w:val="0"/>
        <w:spacing w:after="0"/>
        <w:ind w:left="2160" w:hanging="720"/>
        <w:rPr>
          <w:strike/>
        </w:rPr>
      </w:pPr>
      <w:r w:rsidRPr="00704697">
        <w:rPr>
          <w:strike/>
        </w:rPr>
        <w:t>2.1.3</w:t>
      </w:r>
      <w:r w:rsidRPr="00704697">
        <w:rPr>
          <w:strike/>
        </w:rPr>
        <w:tab/>
        <w:t xml:space="preserve">this Deed is subject to the law of the </w:t>
      </w:r>
      <w:r w:rsidR="00AF5664" w:rsidRPr="00704697">
        <w:rPr>
          <w:strike/>
        </w:rPr>
        <w:t>Building Contract</w:t>
      </w:r>
      <w:r w:rsidRPr="00704697">
        <w:rPr>
          <w:strike/>
        </w:rPr>
        <w:t>, and</w:t>
      </w:r>
    </w:p>
    <w:p w14:paraId="53892F5D" w14:textId="77777777" w:rsidR="00F4598B" w:rsidRPr="00704697" w:rsidRDefault="00F4598B" w:rsidP="00F4598B">
      <w:pPr>
        <w:tabs>
          <w:tab w:val="left" w:pos="2160"/>
        </w:tabs>
        <w:autoSpaceDE w:val="0"/>
        <w:autoSpaceDN w:val="0"/>
        <w:adjustRightInd w:val="0"/>
        <w:spacing w:after="0"/>
        <w:ind w:left="2160" w:hanging="720"/>
        <w:rPr>
          <w:strike/>
        </w:rPr>
      </w:pPr>
    </w:p>
    <w:p w14:paraId="50EAD521" w14:textId="77777777" w:rsidR="00F4598B" w:rsidRPr="00704697" w:rsidRDefault="00F4598B" w:rsidP="00F4598B">
      <w:pPr>
        <w:tabs>
          <w:tab w:val="left" w:pos="2160"/>
        </w:tabs>
        <w:autoSpaceDE w:val="0"/>
        <w:autoSpaceDN w:val="0"/>
        <w:adjustRightInd w:val="0"/>
        <w:spacing w:after="0"/>
        <w:ind w:left="2160" w:hanging="720"/>
        <w:rPr>
          <w:strike/>
        </w:rPr>
      </w:pPr>
      <w:r w:rsidRPr="00704697">
        <w:rPr>
          <w:strike/>
        </w:rPr>
        <w:t>2.1.4</w:t>
      </w:r>
      <w:r w:rsidRPr="00704697">
        <w:rPr>
          <w:strike/>
        </w:rPr>
        <w:tab/>
        <w:t>the benefits under this Deed may not be assigned.</w:t>
      </w:r>
    </w:p>
    <w:p w14:paraId="5BFF44BA" w14:textId="77777777" w:rsidR="00F4598B" w:rsidRPr="00704697" w:rsidRDefault="00F4598B" w:rsidP="00F4598B">
      <w:pPr>
        <w:tabs>
          <w:tab w:val="left" w:pos="2160"/>
        </w:tabs>
        <w:autoSpaceDE w:val="0"/>
        <w:autoSpaceDN w:val="0"/>
        <w:adjustRightInd w:val="0"/>
        <w:spacing w:after="0"/>
        <w:ind w:left="2160" w:hanging="720"/>
        <w:rPr>
          <w:strike/>
        </w:rPr>
      </w:pPr>
    </w:p>
    <w:p w14:paraId="6AFC896E" w14:textId="77777777" w:rsidR="00F4598B" w:rsidRPr="00704697" w:rsidRDefault="00F4598B" w:rsidP="00F4598B">
      <w:pPr>
        <w:autoSpaceDE w:val="0"/>
        <w:autoSpaceDN w:val="0"/>
        <w:adjustRightInd w:val="0"/>
        <w:spacing w:after="0"/>
        <w:rPr>
          <w:b/>
          <w:bCs/>
          <w:strike/>
        </w:rPr>
      </w:pPr>
      <w:r w:rsidRPr="00704697">
        <w:rPr>
          <w:b/>
          <w:bCs/>
          <w:strike/>
        </w:rPr>
        <w:t>3</w:t>
      </w:r>
      <w:r w:rsidRPr="00704697">
        <w:rPr>
          <w:b/>
          <w:bCs/>
          <w:strike/>
        </w:rPr>
        <w:tab/>
        <w:t>Counterparts</w:t>
      </w:r>
    </w:p>
    <w:p w14:paraId="75313672" w14:textId="77777777" w:rsidR="00F4598B" w:rsidRPr="00704697" w:rsidRDefault="00F4598B" w:rsidP="00F4598B">
      <w:pPr>
        <w:pStyle w:val="Body1"/>
        <w:spacing w:after="120"/>
        <w:ind w:left="720"/>
        <w:jc w:val="both"/>
        <w:rPr>
          <w:strike/>
        </w:rPr>
      </w:pPr>
    </w:p>
    <w:p w14:paraId="7C02AC6B" w14:textId="3E7DCEE6" w:rsidR="00F4598B" w:rsidRPr="00704697" w:rsidRDefault="00F4598B" w:rsidP="00F4598B">
      <w:pPr>
        <w:pStyle w:val="Body1"/>
        <w:spacing w:after="120"/>
        <w:ind w:left="720"/>
        <w:jc w:val="both"/>
        <w:rPr>
          <w:strike/>
          <w:sz w:val="22"/>
          <w:szCs w:val="22"/>
        </w:rPr>
      </w:pPr>
      <w:r w:rsidRPr="00704697">
        <w:rPr>
          <w:strike/>
          <w:sz w:val="22"/>
          <w:szCs w:val="22"/>
        </w:rPr>
        <w:t>This Deed may be executed in one or more counterparts.</w:t>
      </w:r>
      <w:r w:rsidR="006876BA" w:rsidRPr="00704697">
        <w:rPr>
          <w:strike/>
          <w:sz w:val="22"/>
          <w:szCs w:val="22"/>
        </w:rPr>
        <w:t xml:space="preserve"> </w:t>
      </w:r>
      <w:r w:rsidRPr="00704697">
        <w:rPr>
          <w:strike/>
          <w:sz w:val="22"/>
          <w:szCs w:val="22"/>
        </w:rPr>
        <w:t>Any single counterpart or a set of counterparts executed, in either case, by all the parties shall constitute a full and original instrument for all purposes.</w:t>
      </w:r>
    </w:p>
    <w:p w14:paraId="1CCF35F6" w14:textId="77777777" w:rsidR="00F4598B" w:rsidRPr="00704697" w:rsidRDefault="00F4598B" w:rsidP="00F4598B">
      <w:pPr>
        <w:tabs>
          <w:tab w:val="left" w:pos="2160"/>
        </w:tabs>
        <w:autoSpaceDE w:val="0"/>
        <w:autoSpaceDN w:val="0"/>
        <w:adjustRightInd w:val="0"/>
        <w:spacing w:after="0"/>
        <w:rPr>
          <w:strike/>
        </w:rPr>
      </w:pPr>
    </w:p>
    <w:p w14:paraId="5455CDCC" w14:textId="77777777" w:rsidR="00F4598B" w:rsidRPr="00704697" w:rsidRDefault="00F4598B" w:rsidP="00F4598B">
      <w:pPr>
        <w:autoSpaceDE w:val="0"/>
        <w:autoSpaceDN w:val="0"/>
        <w:adjustRightInd w:val="0"/>
        <w:spacing w:after="0"/>
        <w:rPr>
          <w:strike/>
        </w:rPr>
      </w:pPr>
    </w:p>
    <w:p w14:paraId="7AC4E41F" w14:textId="77777777" w:rsidR="00F4598B" w:rsidRPr="00704697" w:rsidRDefault="00F4598B" w:rsidP="00F4598B">
      <w:pPr>
        <w:autoSpaceDE w:val="0"/>
        <w:autoSpaceDN w:val="0"/>
        <w:adjustRightInd w:val="0"/>
        <w:spacing w:after="0"/>
        <w:rPr>
          <w:strike/>
        </w:rPr>
      </w:pPr>
      <w:r w:rsidRPr="00704697">
        <w:rPr>
          <w:strike/>
        </w:rPr>
        <w:t>Executed as a deed and delivered on the date stated at the beginning of this Deed.</w:t>
      </w:r>
    </w:p>
    <w:p w14:paraId="6E70715F" w14:textId="77777777" w:rsidR="00F4598B" w:rsidRPr="00704697" w:rsidRDefault="00F4598B" w:rsidP="00F4598B">
      <w:pPr>
        <w:autoSpaceDE w:val="0"/>
        <w:autoSpaceDN w:val="0"/>
        <w:adjustRightInd w:val="0"/>
        <w:spacing w:after="0"/>
        <w:rPr>
          <w:strike/>
        </w:rPr>
      </w:pPr>
    </w:p>
    <w:p w14:paraId="6ABA29F1" w14:textId="77777777" w:rsidR="00F4598B" w:rsidRPr="00704697" w:rsidRDefault="00F4598B" w:rsidP="00F4598B">
      <w:pPr>
        <w:autoSpaceDE w:val="0"/>
        <w:autoSpaceDN w:val="0"/>
        <w:adjustRightInd w:val="0"/>
        <w:spacing w:after="0"/>
        <w:rPr>
          <w:strike/>
        </w:rPr>
      </w:pPr>
    </w:p>
    <w:p w14:paraId="02E7FA11" w14:textId="77777777" w:rsidR="00F4598B" w:rsidRPr="00704697" w:rsidRDefault="00F4598B" w:rsidP="00F4598B">
      <w:pPr>
        <w:autoSpaceDE w:val="0"/>
        <w:autoSpaceDN w:val="0"/>
        <w:adjustRightInd w:val="0"/>
        <w:spacing w:after="0"/>
        <w:rPr>
          <w:b/>
          <w:bCs/>
          <w:strike/>
        </w:rPr>
      </w:pPr>
      <w:r w:rsidRPr="00704697">
        <w:rPr>
          <w:b/>
          <w:bCs/>
          <w:strike/>
        </w:rPr>
        <w:br w:type="page"/>
      </w:r>
    </w:p>
    <w:p w14:paraId="187106CA" w14:textId="77777777" w:rsidR="00F4598B" w:rsidRPr="00704697" w:rsidRDefault="00F4598B" w:rsidP="00F4598B">
      <w:pPr>
        <w:autoSpaceDE w:val="0"/>
        <w:autoSpaceDN w:val="0"/>
        <w:adjustRightInd w:val="0"/>
        <w:spacing w:after="0"/>
        <w:rPr>
          <w:b/>
          <w:bCs/>
          <w:strike/>
        </w:rPr>
      </w:pPr>
      <w:r w:rsidRPr="00704697">
        <w:rPr>
          <w:b/>
          <w:bCs/>
          <w:strike/>
        </w:rPr>
        <w:lastRenderedPageBreak/>
        <w:t>Part 2 – Project Bank Account Joining Deed</w:t>
      </w:r>
    </w:p>
    <w:p w14:paraId="431E3818" w14:textId="77777777" w:rsidR="00F4598B" w:rsidRPr="00704697" w:rsidRDefault="00F4598B" w:rsidP="00F4598B">
      <w:pPr>
        <w:autoSpaceDE w:val="0"/>
        <w:autoSpaceDN w:val="0"/>
        <w:adjustRightInd w:val="0"/>
        <w:spacing w:after="0"/>
        <w:rPr>
          <w:b/>
          <w:bCs/>
          <w:strike/>
        </w:rPr>
      </w:pPr>
    </w:p>
    <w:p w14:paraId="795AD0D9" w14:textId="77777777" w:rsidR="00F4598B" w:rsidRPr="00704697" w:rsidRDefault="00F4598B" w:rsidP="00F4598B">
      <w:pPr>
        <w:autoSpaceDE w:val="0"/>
        <w:autoSpaceDN w:val="0"/>
        <w:adjustRightInd w:val="0"/>
        <w:spacing w:after="0"/>
        <w:rPr>
          <w:strike/>
        </w:rPr>
      </w:pPr>
      <w:r w:rsidRPr="00704697">
        <w:rPr>
          <w:strike/>
        </w:rPr>
        <w:t>THIS AGREEMENT is dated</w:t>
      </w:r>
      <w:r w:rsidRPr="00704697">
        <w:rPr>
          <w:strike/>
        </w:rPr>
        <w:tab/>
        <w:t>20[ ] and made BETWEEN:</w:t>
      </w:r>
    </w:p>
    <w:p w14:paraId="2C0B16C2" w14:textId="77777777" w:rsidR="00F4598B" w:rsidRPr="00704697" w:rsidRDefault="00F4598B" w:rsidP="00F4598B">
      <w:pPr>
        <w:autoSpaceDE w:val="0"/>
        <w:autoSpaceDN w:val="0"/>
        <w:adjustRightInd w:val="0"/>
        <w:spacing w:after="0"/>
        <w:rPr>
          <w:strike/>
        </w:rPr>
      </w:pPr>
    </w:p>
    <w:p w14:paraId="4074E91E" w14:textId="22861A1C" w:rsidR="00F4598B" w:rsidRPr="00704697" w:rsidRDefault="00F4598B" w:rsidP="00F4598B">
      <w:pPr>
        <w:tabs>
          <w:tab w:val="left" w:pos="450"/>
        </w:tabs>
        <w:autoSpaceDE w:val="0"/>
        <w:autoSpaceDN w:val="0"/>
        <w:adjustRightInd w:val="0"/>
        <w:spacing w:after="0"/>
        <w:ind w:left="450" w:hanging="450"/>
        <w:rPr>
          <w:strike/>
        </w:rPr>
      </w:pPr>
      <w:r w:rsidRPr="00704697">
        <w:rPr>
          <w:strike/>
        </w:rPr>
        <w:t>[(1)</w:t>
      </w:r>
      <w:r w:rsidRPr="00704697">
        <w:rPr>
          <w:strike/>
        </w:rPr>
        <w:tab/>
        <w:t>[FRAMEWORK USER] a company registered in England (registration number [</w:t>
      </w:r>
      <w:r w:rsidRPr="00704697">
        <w:rPr>
          <w:strike/>
        </w:rPr>
        <w:tab/>
      </w:r>
      <w:r w:rsidRPr="00704697">
        <w:rPr>
          <w:strike/>
        </w:rPr>
        <w:tab/>
        <w:t>]) whose registered office is at [</w:t>
      </w:r>
      <w:r w:rsidRPr="00704697">
        <w:rPr>
          <w:strike/>
        </w:rPr>
        <w:tab/>
      </w:r>
      <w:r w:rsidRPr="00704697">
        <w:rPr>
          <w:strike/>
        </w:rPr>
        <w:tab/>
      </w:r>
      <w:r w:rsidRPr="00704697">
        <w:rPr>
          <w:strike/>
        </w:rPr>
        <w:tab/>
      </w:r>
      <w:r w:rsidRPr="00704697">
        <w:rPr>
          <w:strike/>
        </w:rPr>
        <w:tab/>
        <w:t xml:space="preserve">] (the </w:t>
      </w:r>
      <w:r w:rsidR="00D06015" w:rsidRPr="00704697">
        <w:rPr>
          <w:strike/>
        </w:rPr>
        <w:t>“</w:t>
      </w:r>
      <w:r w:rsidRPr="00704697">
        <w:rPr>
          <w:strike/>
        </w:rPr>
        <w:t>Employer</w:t>
      </w:r>
      <w:r w:rsidR="00D06015" w:rsidRPr="00704697">
        <w:rPr>
          <w:strike/>
        </w:rPr>
        <w:t>”</w:t>
      </w:r>
      <w:r w:rsidRPr="00704697">
        <w:rPr>
          <w:strike/>
        </w:rPr>
        <w:t xml:space="preserve">);] </w:t>
      </w:r>
    </w:p>
    <w:p w14:paraId="601FF92A" w14:textId="77777777" w:rsidR="00F4598B" w:rsidRPr="00704697" w:rsidRDefault="00F4598B" w:rsidP="00F4598B">
      <w:pPr>
        <w:autoSpaceDE w:val="0"/>
        <w:autoSpaceDN w:val="0"/>
        <w:adjustRightInd w:val="0"/>
        <w:spacing w:after="0"/>
        <w:rPr>
          <w:strike/>
        </w:rPr>
      </w:pPr>
    </w:p>
    <w:p w14:paraId="45A6B539" w14:textId="33F03BE9" w:rsidR="00F4598B" w:rsidRPr="00704697" w:rsidRDefault="00F4598B" w:rsidP="00F4598B">
      <w:pPr>
        <w:tabs>
          <w:tab w:val="left" w:pos="450"/>
        </w:tabs>
        <w:autoSpaceDE w:val="0"/>
        <w:autoSpaceDN w:val="0"/>
        <w:adjustRightInd w:val="0"/>
        <w:spacing w:after="0"/>
        <w:ind w:left="450" w:hanging="450"/>
        <w:rPr>
          <w:strike/>
        </w:rPr>
      </w:pPr>
      <w:r w:rsidRPr="00704697">
        <w:rPr>
          <w:strike/>
        </w:rPr>
        <w:t>[(1)</w:t>
      </w:r>
      <w:r w:rsidRPr="00704697">
        <w:rPr>
          <w:strike/>
        </w:rPr>
        <w:tab/>
        <w:t xml:space="preserve">THE SECRETARY OF STATE FOR EDUCATION of Sanctuary Buildings, Great Smith Street, London, SW1P 3BT (the </w:t>
      </w:r>
      <w:r w:rsidR="00D06015" w:rsidRPr="00704697">
        <w:rPr>
          <w:strike/>
        </w:rPr>
        <w:t>“</w:t>
      </w:r>
      <w:r w:rsidRPr="00704697">
        <w:rPr>
          <w:strike/>
        </w:rPr>
        <w:t>Employer</w:t>
      </w:r>
      <w:r w:rsidR="00D06015" w:rsidRPr="00704697">
        <w:rPr>
          <w:strike/>
        </w:rPr>
        <w:t>”</w:t>
      </w:r>
      <w:r w:rsidRPr="00704697">
        <w:rPr>
          <w:strike/>
        </w:rPr>
        <w:t>);]</w:t>
      </w:r>
    </w:p>
    <w:p w14:paraId="278313F1" w14:textId="77777777" w:rsidR="00F4598B" w:rsidRPr="00704697" w:rsidRDefault="00F4598B" w:rsidP="00F4598B">
      <w:pPr>
        <w:autoSpaceDE w:val="0"/>
        <w:autoSpaceDN w:val="0"/>
        <w:adjustRightInd w:val="0"/>
        <w:spacing w:after="0"/>
        <w:rPr>
          <w:strike/>
        </w:rPr>
      </w:pPr>
    </w:p>
    <w:p w14:paraId="6AA0BBEC" w14:textId="7A9B9F65" w:rsidR="00F4598B" w:rsidRPr="00704697" w:rsidRDefault="00F4598B" w:rsidP="00F4598B">
      <w:pPr>
        <w:tabs>
          <w:tab w:val="left" w:pos="360"/>
        </w:tabs>
        <w:autoSpaceDE w:val="0"/>
        <w:autoSpaceDN w:val="0"/>
        <w:adjustRightInd w:val="0"/>
        <w:spacing w:after="0"/>
        <w:ind w:left="360" w:hanging="360"/>
        <w:rPr>
          <w:strike/>
        </w:rPr>
      </w:pPr>
      <w:r w:rsidRPr="00704697">
        <w:rPr>
          <w:strike/>
        </w:rPr>
        <w:t>(2)</w:t>
      </w:r>
      <w:r w:rsidRPr="00704697">
        <w:rPr>
          <w:strike/>
        </w:rPr>
        <w:tab/>
        <w:t>[CONTRACTOR] a company registered in England (registration number [</w:t>
      </w:r>
      <w:r w:rsidRPr="00704697">
        <w:rPr>
          <w:strike/>
        </w:rPr>
        <w:tab/>
      </w:r>
      <w:r w:rsidRPr="00704697">
        <w:rPr>
          <w:strike/>
        </w:rPr>
        <w:tab/>
        <w:t>]) whose registered office is at [</w:t>
      </w:r>
      <w:r w:rsidRPr="00704697">
        <w:rPr>
          <w:strike/>
        </w:rPr>
        <w:tab/>
      </w:r>
      <w:r w:rsidRPr="00704697">
        <w:rPr>
          <w:strike/>
        </w:rPr>
        <w:tab/>
      </w:r>
      <w:r w:rsidRPr="00704697">
        <w:rPr>
          <w:strike/>
        </w:rPr>
        <w:tab/>
      </w:r>
      <w:r w:rsidRPr="00704697">
        <w:rPr>
          <w:strike/>
        </w:rPr>
        <w:tab/>
      </w:r>
      <w:r w:rsidRPr="00704697">
        <w:rPr>
          <w:strike/>
        </w:rPr>
        <w:tab/>
        <w:t xml:space="preserve">] (the </w:t>
      </w:r>
      <w:r w:rsidR="00D06015" w:rsidRPr="00704697">
        <w:rPr>
          <w:strike/>
        </w:rPr>
        <w:t>“</w:t>
      </w:r>
      <w:r w:rsidRPr="00704697">
        <w:rPr>
          <w:strike/>
        </w:rPr>
        <w:t>Contractor</w:t>
      </w:r>
      <w:r w:rsidR="00D06015" w:rsidRPr="00704697">
        <w:rPr>
          <w:strike/>
        </w:rPr>
        <w:t>”</w:t>
      </w:r>
      <w:r w:rsidRPr="00704697">
        <w:rPr>
          <w:strike/>
        </w:rPr>
        <w:t>); and</w:t>
      </w:r>
    </w:p>
    <w:p w14:paraId="33562F7E" w14:textId="77777777" w:rsidR="00F4598B" w:rsidRPr="00704697" w:rsidRDefault="00F4598B" w:rsidP="00F4598B">
      <w:pPr>
        <w:autoSpaceDE w:val="0"/>
        <w:autoSpaceDN w:val="0"/>
        <w:adjustRightInd w:val="0"/>
        <w:spacing w:after="0"/>
        <w:rPr>
          <w:strike/>
        </w:rPr>
      </w:pPr>
    </w:p>
    <w:p w14:paraId="0C68B7B0" w14:textId="2F2082D0" w:rsidR="00F4598B" w:rsidRPr="00704697" w:rsidRDefault="00F4598B" w:rsidP="00F4598B">
      <w:pPr>
        <w:tabs>
          <w:tab w:val="left" w:pos="360"/>
        </w:tabs>
        <w:autoSpaceDE w:val="0"/>
        <w:autoSpaceDN w:val="0"/>
        <w:adjustRightInd w:val="0"/>
        <w:spacing w:after="0"/>
        <w:ind w:left="360" w:hanging="360"/>
        <w:rPr>
          <w:strike/>
        </w:rPr>
      </w:pPr>
      <w:r w:rsidRPr="00704697">
        <w:rPr>
          <w:strike/>
        </w:rPr>
        <w:t>(3)</w:t>
      </w:r>
      <w:r w:rsidRPr="00704697">
        <w:rPr>
          <w:strike/>
        </w:rPr>
        <w:tab/>
        <w:t>[CONTRACTOR</w:t>
      </w:r>
      <w:r w:rsidR="00D06015" w:rsidRPr="00704697">
        <w:rPr>
          <w:strike/>
        </w:rPr>
        <w:t>’</w:t>
      </w:r>
      <w:r w:rsidRPr="00704697">
        <w:rPr>
          <w:strike/>
        </w:rPr>
        <w:t>S SUPPLY CHAIN MEMBER] a company registered in England (registration number [</w:t>
      </w:r>
      <w:r w:rsidRPr="00704697">
        <w:rPr>
          <w:strike/>
        </w:rPr>
        <w:tab/>
        <w:t>]) whose registered office is at [</w:t>
      </w:r>
      <w:r w:rsidRPr="00704697">
        <w:rPr>
          <w:strike/>
        </w:rPr>
        <w:tab/>
      </w:r>
      <w:r w:rsidRPr="00704697">
        <w:rPr>
          <w:strike/>
        </w:rPr>
        <w:tab/>
      </w:r>
      <w:r w:rsidRPr="00704697">
        <w:rPr>
          <w:strike/>
        </w:rPr>
        <w:tab/>
      </w:r>
      <w:r w:rsidRPr="00704697">
        <w:rPr>
          <w:strike/>
        </w:rPr>
        <w:tab/>
        <w:t xml:space="preserve">] (the </w:t>
      </w:r>
      <w:r w:rsidR="00D06015" w:rsidRPr="00704697">
        <w:rPr>
          <w:strike/>
        </w:rPr>
        <w:t>“</w:t>
      </w:r>
      <w:r w:rsidRPr="00704697">
        <w:rPr>
          <w:strike/>
        </w:rPr>
        <w:t>Additional Contractor</w:t>
      </w:r>
      <w:r w:rsidR="00D06015" w:rsidRPr="00704697">
        <w:rPr>
          <w:strike/>
        </w:rPr>
        <w:t>’</w:t>
      </w:r>
      <w:r w:rsidRPr="00704697">
        <w:rPr>
          <w:strike/>
        </w:rPr>
        <w:t>s Supply Chain Member</w:t>
      </w:r>
      <w:r w:rsidR="00D06015" w:rsidRPr="00704697">
        <w:rPr>
          <w:strike/>
        </w:rPr>
        <w:t>”</w:t>
      </w:r>
      <w:r w:rsidRPr="00704697">
        <w:rPr>
          <w:strike/>
        </w:rPr>
        <w:t>)</w:t>
      </w:r>
    </w:p>
    <w:p w14:paraId="285B9648" w14:textId="77777777" w:rsidR="00F4598B" w:rsidRPr="00704697" w:rsidRDefault="00F4598B" w:rsidP="00F4598B">
      <w:pPr>
        <w:autoSpaceDE w:val="0"/>
        <w:autoSpaceDN w:val="0"/>
        <w:adjustRightInd w:val="0"/>
        <w:spacing w:after="0"/>
        <w:rPr>
          <w:strike/>
        </w:rPr>
      </w:pPr>
    </w:p>
    <w:p w14:paraId="5CA11C99" w14:textId="77777777" w:rsidR="00F4598B" w:rsidRPr="00704697" w:rsidRDefault="00F4598B" w:rsidP="00F4598B">
      <w:pPr>
        <w:autoSpaceDE w:val="0"/>
        <w:autoSpaceDN w:val="0"/>
        <w:adjustRightInd w:val="0"/>
        <w:spacing w:after="0"/>
        <w:rPr>
          <w:strike/>
        </w:rPr>
      </w:pPr>
      <w:r w:rsidRPr="00704697">
        <w:rPr>
          <w:strike/>
        </w:rPr>
        <w:t>each one a Party and together the Parties.</w:t>
      </w:r>
    </w:p>
    <w:p w14:paraId="2BD30E9F" w14:textId="77777777" w:rsidR="00F4598B" w:rsidRPr="00704697" w:rsidRDefault="00F4598B" w:rsidP="00F4598B">
      <w:pPr>
        <w:autoSpaceDE w:val="0"/>
        <w:autoSpaceDN w:val="0"/>
        <w:adjustRightInd w:val="0"/>
        <w:spacing w:after="0"/>
        <w:rPr>
          <w:strike/>
        </w:rPr>
      </w:pPr>
    </w:p>
    <w:p w14:paraId="5AE4B8F6" w14:textId="77777777" w:rsidR="00F4598B" w:rsidRPr="00704697" w:rsidRDefault="00F4598B" w:rsidP="00F4598B">
      <w:pPr>
        <w:autoSpaceDE w:val="0"/>
        <w:autoSpaceDN w:val="0"/>
        <w:adjustRightInd w:val="0"/>
        <w:spacing w:after="0"/>
        <w:rPr>
          <w:strike/>
        </w:rPr>
      </w:pPr>
      <w:r w:rsidRPr="00704697">
        <w:rPr>
          <w:strike/>
        </w:rPr>
        <w:t>RECITALS</w:t>
      </w:r>
    </w:p>
    <w:p w14:paraId="13988EFC" w14:textId="77777777" w:rsidR="00F4598B" w:rsidRPr="00704697" w:rsidRDefault="00F4598B" w:rsidP="00F4598B">
      <w:pPr>
        <w:autoSpaceDE w:val="0"/>
        <w:autoSpaceDN w:val="0"/>
        <w:adjustRightInd w:val="0"/>
        <w:spacing w:after="0"/>
        <w:rPr>
          <w:strike/>
        </w:rPr>
      </w:pPr>
    </w:p>
    <w:p w14:paraId="5EB21650" w14:textId="2FF62EEF" w:rsidR="00F4598B" w:rsidRPr="00704697" w:rsidRDefault="00F4598B" w:rsidP="00F4598B">
      <w:pPr>
        <w:tabs>
          <w:tab w:val="left" w:pos="720"/>
        </w:tabs>
        <w:autoSpaceDE w:val="0"/>
        <w:autoSpaceDN w:val="0"/>
        <w:adjustRightInd w:val="0"/>
        <w:spacing w:after="0"/>
        <w:ind w:left="720" w:hanging="720"/>
        <w:rPr>
          <w:strike/>
        </w:rPr>
      </w:pPr>
      <w:r w:rsidRPr="00704697">
        <w:rPr>
          <w:strike/>
        </w:rPr>
        <w:t>(A)</w:t>
      </w:r>
      <w:r w:rsidRPr="00704697">
        <w:rPr>
          <w:strike/>
        </w:rPr>
        <w:tab/>
        <w:t xml:space="preserve">The Employer and the Contractor have entered into a contract for the Works (the </w:t>
      </w:r>
      <w:r w:rsidR="00D06015" w:rsidRPr="00704697">
        <w:rPr>
          <w:strike/>
        </w:rPr>
        <w:t>“</w:t>
      </w:r>
      <w:r w:rsidR="00AF5664" w:rsidRPr="00704697">
        <w:rPr>
          <w:b/>
          <w:strike/>
        </w:rPr>
        <w:t>Building</w:t>
      </w:r>
      <w:r w:rsidRPr="00704697">
        <w:rPr>
          <w:b/>
          <w:strike/>
        </w:rPr>
        <w:t xml:space="preserve"> Contract</w:t>
      </w:r>
      <w:r w:rsidR="00D06015" w:rsidRPr="00704697">
        <w:rPr>
          <w:strike/>
        </w:rPr>
        <w:t>”</w:t>
      </w:r>
      <w:r w:rsidRPr="00704697">
        <w:rPr>
          <w:strike/>
        </w:rPr>
        <w:t>).</w:t>
      </w:r>
    </w:p>
    <w:p w14:paraId="710EE0D0" w14:textId="77777777" w:rsidR="00F4598B" w:rsidRPr="00704697" w:rsidRDefault="00F4598B" w:rsidP="00F4598B">
      <w:pPr>
        <w:autoSpaceDE w:val="0"/>
        <w:autoSpaceDN w:val="0"/>
        <w:adjustRightInd w:val="0"/>
        <w:spacing w:after="0"/>
        <w:rPr>
          <w:strike/>
        </w:rPr>
      </w:pPr>
      <w:r w:rsidRPr="00704697">
        <w:rPr>
          <w:strike/>
        </w:rPr>
        <w:tab/>
      </w:r>
    </w:p>
    <w:p w14:paraId="62D37F06" w14:textId="499CB4DF" w:rsidR="00F4598B" w:rsidRPr="00704697" w:rsidRDefault="00F4598B" w:rsidP="00F4598B">
      <w:pPr>
        <w:tabs>
          <w:tab w:val="left" w:pos="720"/>
        </w:tabs>
        <w:autoSpaceDE w:val="0"/>
        <w:autoSpaceDN w:val="0"/>
        <w:adjustRightInd w:val="0"/>
        <w:spacing w:after="0"/>
        <w:ind w:left="720" w:hanging="720"/>
        <w:rPr>
          <w:strike/>
        </w:rPr>
      </w:pPr>
      <w:r w:rsidRPr="00704697">
        <w:rPr>
          <w:strike/>
        </w:rPr>
        <w:t>(B)</w:t>
      </w:r>
      <w:r w:rsidRPr="00704697">
        <w:rPr>
          <w:strike/>
        </w:rPr>
        <w:tab/>
        <w:t>The Contractor</w:t>
      </w:r>
      <w:r w:rsidR="00D06015" w:rsidRPr="00704697">
        <w:rPr>
          <w:strike/>
        </w:rPr>
        <w:t>’</w:t>
      </w:r>
      <w:r w:rsidRPr="00704697">
        <w:rPr>
          <w:strike/>
        </w:rPr>
        <w:t>s Supply Chain Members have entered into contracts with the Contractor in connection with the Works.</w:t>
      </w:r>
    </w:p>
    <w:p w14:paraId="66BD05EF" w14:textId="77777777" w:rsidR="00F4598B" w:rsidRPr="00704697" w:rsidRDefault="00F4598B" w:rsidP="00F4598B">
      <w:pPr>
        <w:autoSpaceDE w:val="0"/>
        <w:autoSpaceDN w:val="0"/>
        <w:adjustRightInd w:val="0"/>
        <w:spacing w:after="0"/>
        <w:rPr>
          <w:strike/>
        </w:rPr>
      </w:pPr>
    </w:p>
    <w:p w14:paraId="7C998C38" w14:textId="49D8ABB2" w:rsidR="00F4598B" w:rsidRPr="00704697" w:rsidRDefault="00F4598B" w:rsidP="00F4598B">
      <w:pPr>
        <w:tabs>
          <w:tab w:val="left" w:pos="720"/>
        </w:tabs>
        <w:autoSpaceDE w:val="0"/>
        <w:autoSpaceDN w:val="0"/>
        <w:adjustRightInd w:val="0"/>
        <w:spacing w:after="0"/>
        <w:ind w:left="720" w:hanging="720"/>
        <w:rPr>
          <w:strike/>
        </w:rPr>
      </w:pPr>
      <w:r w:rsidRPr="00704697">
        <w:rPr>
          <w:strike/>
        </w:rPr>
        <w:t>(C)</w:t>
      </w:r>
      <w:r w:rsidRPr="00704697">
        <w:rPr>
          <w:strike/>
        </w:rPr>
        <w:tab/>
        <w:t>The Employer and the Contractor have established the Project Bank Account to make provision for payment from the Employer to the Contractor and the Contractor</w:t>
      </w:r>
      <w:r w:rsidR="00D06015" w:rsidRPr="00704697">
        <w:rPr>
          <w:strike/>
        </w:rPr>
        <w:t>’</w:t>
      </w:r>
      <w:r w:rsidRPr="00704697">
        <w:rPr>
          <w:strike/>
        </w:rPr>
        <w:t>s Supply Chain and, along with the Contractor</w:t>
      </w:r>
      <w:r w:rsidR="00D06015" w:rsidRPr="00704697">
        <w:rPr>
          <w:strike/>
        </w:rPr>
        <w:t>’</w:t>
      </w:r>
      <w:r w:rsidRPr="00704697">
        <w:rPr>
          <w:strike/>
        </w:rPr>
        <w:t xml:space="preserve">s Supply Chain Members, have entered into a Deed (the </w:t>
      </w:r>
      <w:r w:rsidR="00D06015" w:rsidRPr="00704697">
        <w:rPr>
          <w:strike/>
        </w:rPr>
        <w:t>“</w:t>
      </w:r>
      <w:r w:rsidRPr="00704697">
        <w:rPr>
          <w:b/>
          <w:strike/>
        </w:rPr>
        <w:t>Project Bank Account Trust Deed</w:t>
      </w:r>
      <w:r w:rsidR="00D06015" w:rsidRPr="00704697">
        <w:rPr>
          <w:strike/>
        </w:rPr>
        <w:t>”</w:t>
      </w:r>
      <w:r w:rsidRPr="00704697">
        <w:rPr>
          <w:strike/>
        </w:rPr>
        <w:t>)</w:t>
      </w:r>
      <w:r w:rsidRPr="00704697">
        <w:rPr>
          <w:b/>
          <w:strike/>
        </w:rPr>
        <w:t xml:space="preserve"> </w:t>
      </w:r>
      <w:r w:rsidRPr="00704697">
        <w:rPr>
          <w:strike/>
        </w:rPr>
        <w:t>for the operation of the Project Bank Account.</w:t>
      </w:r>
    </w:p>
    <w:p w14:paraId="29A53DDA" w14:textId="77777777" w:rsidR="00F4598B" w:rsidRPr="00704697" w:rsidRDefault="00F4598B" w:rsidP="00F4598B">
      <w:pPr>
        <w:autoSpaceDE w:val="0"/>
        <w:autoSpaceDN w:val="0"/>
        <w:adjustRightInd w:val="0"/>
        <w:spacing w:after="0"/>
        <w:rPr>
          <w:strike/>
        </w:rPr>
      </w:pPr>
    </w:p>
    <w:p w14:paraId="43429143" w14:textId="77777777" w:rsidR="00F4598B" w:rsidRPr="00704697" w:rsidRDefault="00F4598B" w:rsidP="00F4598B">
      <w:pPr>
        <w:autoSpaceDE w:val="0"/>
        <w:autoSpaceDN w:val="0"/>
        <w:adjustRightInd w:val="0"/>
        <w:spacing w:after="0"/>
        <w:rPr>
          <w:b/>
          <w:bCs/>
          <w:strike/>
        </w:rPr>
      </w:pPr>
      <w:r w:rsidRPr="00704697">
        <w:rPr>
          <w:b/>
          <w:bCs/>
          <w:strike/>
        </w:rPr>
        <w:t>1</w:t>
      </w:r>
      <w:r w:rsidRPr="00704697">
        <w:rPr>
          <w:b/>
          <w:bCs/>
          <w:strike/>
        </w:rPr>
        <w:tab/>
        <w:t>Definitions and Interpretation</w:t>
      </w:r>
    </w:p>
    <w:p w14:paraId="6BCB929A" w14:textId="77777777" w:rsidR="00F4598B" w:rsidRPr="00704697" w:rsidRDefault="00F4598B" w:rsidP="00F4598B">
      <w:pPr>
        <w:autoSpaceDE w:val="0"/>
        <w:autoSpaceDN w:val="0"/>
        <w:adjustRightInd w:val="0"/>
        <w:spacing w:after="0"/>
        <w:rPr>
          <w:strike/>
        </w:rPr>
      </w:pPr>
    </w:p>
    <w:p w14:paraId="7BC400EC" w14:textId="18B7566C" w:rsidR="00F4598B" w:rsidRPr="00704697" w:rsidRDefault="00F4598B" w:rsidP="00F4598B">
      <w:pPr>
        <w:autoSpaceDE w:val="0"/>
        <w:autoSpaceDN w:val="0"/>
        <w:adjustRightInd w:val="0"/>
        <w:spacing w:after="0"/>
        <w:ind w:left="720"/>
        <w:rPr>
          <w:strike/>
        </w:rPr>
      </w:pPr>
      <w:r w:rsidRPr="00704697">
        <w:rPr>
          <w:strike/>
        </w:rPr>
        <w:t xml:space="preserve">Unless the context otherwise requires all defined terms shall have the same meanings given to them in the </w:t>
      </w:r>
      <w:r w:rsidR="00AF5664" w:rsidRPr="00704697">
        <w:rPr>
          <w:strike/>
        </w:rPr>
        <w:t>Building</w:t>
      </w:r>
      <w:r w:rsidRPr="00704697">
        <w:rPr>
          <w:strike/>
        </w:rPr>
        <w:t xml:space="preserve"> Contract and the Project Bank Account Trust Deed (as appropriate).</w:t>
      </w:r>
    </w:p>
    <w:p w14:paraId="29645BFE" w14:textId="77777777" w:rsidR="00F4598B" w:rsidRPr="00704697" w:rsidRDefault="00F4598B" w:rsidP="00F4598B">
      <w:pPr>
        <w:autoSpaceDE w:val="0"/>
        <w:autoSpaceDN w:val="0"/>
        <w:adjustRightInd w:val="0"/>
        <w:spacing w:after="0"/>
        <w:rPr>
          <w:strike/>
        </w:rPr>
      </w:pPr>
    </w:p>
    <w:p w14:paraId="0A29D54D" w14:textId="77777777" w:rsidR="00F4598B" w:rsidRPr="00704697" w:rsidRDefault="00F4598B" w:rsidP="00F4598B">
      <w:pPr>
        <w:autoSpaceDE w:val="0"/>
        <w:autoSpaceDN w:val="0"/>
        <w:adjustRightInd w:val="0"/>
        <w:spacing w:after="0"/>
        <w:rPr>
          <w:b/>
          <w:bCs/>
          <w:strike/>
        </w:rPr>
      </w:pPr>
      <w:r w:rsidRPr="00704697">
        <w:rPr>
          <w:b/>
          <w:bCs/>
          <w:strike/>
        </w:rPr>
        <w:t>2</w:t>
      </w:r>
      <w:r w:rsidRPr="00704697">
        <w:rPr>
          <w:b/>
          <w:bCs/>
          <w:strike/>
        </w:rPr>
        <w:tab/>
        <w:t>Agreement</w:t>
      </w:r>
    </w:p>
    <w:p w14:paraId="01E89D07" w14:textId="77777777" w:rsidR="00F4598B" w:rsidRPr="00704697" w:rsidRDefault="00F4598B" w:rsidP="00F4598B">
      <w:pPr>
        <w:autoSpaceDE w:val="0"/>
        <w:autoSpaceDN w:val="0"/>
        <w:adjustRightInd w:val="0"/>
        <w:spacing w:after="0"/>
        <w:rPr>
          <w:strike/>
        </w:rPr>
      </w:pPr>
    </w:p>
    <w:p w14:paraId="53DCD5E8" w14:textId="77777777" w:rsidR="00F4598B" w:rsidRPr="00704697" w:rsidRDefault="00F4598B" w:rsidP="00F4598B">
      <w:pPr>
        <w:autoSpaceDE w:val="0"/>
        <w:autoSpaceDN w:val="0"/>
        <w:adjustRightInd w:val="0"/>
        <w:spacing w:after="0"/>
        <w:rPr>
          <w:strike/>
        </w:rPr>
      </w:pPr>
      <w:r w:rsidRPr="00704697">
        <w:rPr>
          <w:strike/>
        </w:rPr>
        <w:t>2.1</w:t>
      </w:r>
      <w:r w:rsidRPr="00704697">
        <w:rPr>
          <w:strike/>
        </w:rPr>
        <w:tab/>
        <w:t>The parties to this Deed agree that:</w:t>
      </w:r>
    </w:p>
    <w:p w14:paraId="5A07003F" w14:textId="77777777" w:rsidR="00F4598B" w:rsidRPr="00704697" w:rsidRDefault="00F4598B" w:rsidP="00F4598B">
      <w:pPr>
        <w:autoSpaceDE w:val="0"/>
        <w:autoSpaceDN w:val="0"/>
        <w:adjustRightInd w:val="0"/>
        <w:spacing w:after="0"/>
        <w:rPr>
          <w:strike/>
        </w:rPr>
      </w:pPr>
    </w:p>
    <w:p w14:paraId="59A14EFF" w14:textId="04DA0197" w:rsidR="00F4598B" w:rsidRPr="00704697" w:rsidRDefault="00F4598B" w:rsidP="00F4598B">
      <w:pPr>
        <w:tabs>
          <w:tab w:val="left" w:pos="1440"/>
        </w:tabs>
        <w:autoSpaceDE w:val="0"/>
        <w:autoSpaceDN w:val="0"/>
        <w:adjustRightInd w:val="0"/>
        <w:spacing w:after="0"/>
        <w:ind w:left="1440" w:hanging="720"/>
        <w:rPr>
          <w:strike/>
        </w:rPr>
      </w:pPr>
      <w:r w:rsidRPr="00704697">
        <w:rPr>
          <w:strike/>
        </w:rPr>
        <w:t>2.1.1</w:t>
      </w:r>
      <w:r w:rsidRPr="00704697">
        <w:rPr>
          <w:strike/>
        </w:rPr>
        <w:tab/>
        <w:t>the Additional Contractor</w:t>
      </w:r>
      <w:r w:rsidR="00D06015" w:rsidRPr="00704697">
        <w:rPr>
          <w:strike/>
        </w:rPr>
        <w:t>’</w:t>
      </w:r>
      <w:r w:rsidRPr="00704697">
        <w:rPr>
          <w:strike/>
        </w:rPr>
        <w:t>s Supply Chain Member may join the Project Bank Account Trust Deed,</w:t>
      </w:r>
    </w:p>
    <w:p w14:paraId="1C606BE0" w14:textId="77777777" w:rsidR="00F4598B" w:rsidRPr="00704697" w:rsidRDefault="00F4598B" w:rsidP="00F4598B">
      <w:pPr>
        <w:autoSpaceDE w:val="0"/>
        <w:autoSpaceDN w:val="0"/>
        <w:adjustRightInd w:val="0"/>
        <w:spacing w:after="0"/>
        <w:rPr>
          <w:strike/>
        </w:rPr>
      </w:pPr>
    </w:p>
    <w:p w14:paraId="3A171EAE" w14:textId="35DBE0BA" w:rsidR="00F4598B" w:rsidRPr="00704697" w:rsidRDefault="00F4598B" w:rsidP="00F4598B">
      <w:pPr>
        <w:tabs>
          <w:tab w:val="left" w:pos="1440"/>
        </w:tabs>
        <w:autoSpaceDE w:val="0"/>
        <w:autoSpaceDN w:val="0"/>
        <w:adjustRightInd w:val="0"/>
        <w:spacing w:after="0"/>
        <w:ind w:left="1440" w:hanging="720"/>
        <w:rPr>
          <w:strike/>
        </w:rPr>
      </w:pPr>
      <w:r w:rsidRPr="00704697">
        <w:rPr>
          <w:strike/>
        </w:rPr>
        <w:t>2.1.2</w:t>
      </w:r>
      <w:r w:rsidRPr="00704697">
        <w:rPr>
          <w:strike/>
        </w:rPr>
        <w:tab/>
        <w:t>the Additional Contractor</w:t>
      </w:r>
      <w:r w:rsidR="00D06015" w:rsidRPr="00704697">
        <w:rPr>
          <w:strike/>
        </w:rPr>
        <w:t>’</w:t>
      </w:r>
      <w:r w:rsidRPr="00704697">
        <w:rPr>
          <w:strike/>
        </w:rPr>
        <w:t xml:space="preserve">s Supply Chain Member becomes a party to the Project Bank Account Trust Deed from the date of this Deed, </w:t>
      </w:r>
    </w:p>
    <w:p w14:paraId="2400DCCB" w14:textId="77777777" w:rsidR="00F4598B" w:rsidRPr="00704697" w:rsidRDefault="00F4598B" w:rsidP="00F4598B">
      <w:pPr>
        <w:autoSpaceDE w:val="0"/>
        <w:autoSpaceDN w:val="0"/>
        <w:adjustRightInd w:val="0"/>
        <w:spacing w:after="0"/>
        <w:rPr>
          <w:strike/>
        </w:rPr>
      </w:pPr>
    </w:p>
    <w:p w14:paraId="50231A95" w14:textId="168B37C0" w:rsidR="00F4598B" w:rsidRPr="00704697" w:rsidRDefault="00F4598B" w:rsidP="00F4598B">
      <w:pPr>
        <w:autoSpaceDE w:val="0"/>
        <w:autoSpaceDN w:val="0"/>
        <w:adjustRightInd w:val="0"/>
        <w:spacing w:after="0"/>
        <w:ind w:firstLine="720"/>
        <w:rPr>
          <w:strike/>
        </w:rPr>
      </w:pPr>
      <w:r w:rsidRPr="00704697">
        <w:rPr>
          <w:strike/>
        </w:rPr>
        <w:t>2.1.3</w:t>
      </w:r>
      <w:r w:rsidRPr="00704697">
        <w:rPr>
          <w:strike/>
        </w:rPr>
        <w:tab/>
        <w:t xml:space="preserve">this Deed is subject to the law of the </w:t>
      </w:r>
      <w:r w:rsidR="00AF5664" w:rsidRPr="00704697">
        <w:rPr>
          <w:strike/>
        </w:rPr>
        <w:t>Building Contract</w:t>
      </w:r>
      <w:r w:rsidRPr="00704697">
        <w:rPr>
          <w:strike/>
        </w:rPr>
        <w:t>, and</w:t>
      </w:r>
    </w:p>
    <w:p w14:paraId="6DBFA0DD" w14:textId="77777777" w:rsidR="00F4598B" w:rsidRPr="00704697" w:rsidRDefault="00F4598B" w:rsidP="00F4598B">
      <w:pPr>
        <w:autoSpaceDE w:val="0"/>
        <w:autoSpaceDN w:val="0"/>
        <w:adjustRightInd w:val="0"/>
        <w:spacing w:after="0"/>
        <w:rPr>
          <w:strike/>
        </w:rPr>
      </w:pPr>
    </w:p>
    <w:p w14:paraId="6B8B3D36" w14:textId="77777777" w:rsidR="00F4598B" w:rsidRPr="00704697" w:rsidRDefault="00F4598B" w:rsidP="00F4598B">
      <w:pPr>
        <w:autoSpaceDE w:val="0"/>
        <w:autoSpaceDN w:val="0"/>
        <w:adjustRightInd w:val="0"/>
        <w:spacing w:after="0"/>
        <w:ind w:firstLine="720"/>
        <w:rPr>
          <w:strike/>
        </w:rPr>
      </w:pPr>
      <w:r w:rsidRPr="00704697">
        <w:rPr>
          <w:strike/>
        </w:rPr>
        <w:t>2.1.4</w:t>
      </w:r>
      <w:r w:rsidRPr="00704697">
        <w:rPr>
          <w:strike/>
        </w:rPr>
        <w:tab/>
        <w:t>the benefits under this deed may not be assigned.</w:t>
      </w:r>
    </w:p>
    <w:p w14:paraId="57B8356E" w14:textId="77777777" w:rsidR="00F4598B" w:rsidRPr="00704697" w:rsidRDefault="00F4598B" w:rsidP="00F4598B">
      <w:pPr>
        <w:autoSpaceDE w:val="0"/>
        <w:autoSpaceDN w:val="0"/>
        <w:adjustRightInd w:val="0"/>
        <w:spacing w:after="0"/>
        <w:rPr>
          <w:strike/>
        </w:rPr>
      </w:pPr>
    </w:p>
    <w:p w14:paraId="50E69DB1" w14:textId="77777777" w:rsidR="00F4598B" w:rsidRPr="00704697" w:rsidRDefault="00F4598B" w:rsidP="00F4598B">
      <w:pPr>
        <w:autoSpaceDE w:val="0"/>
        <w:autoSpaceDN w:val="0"/>
        <w:adjustRightInd w:val="0"/>
        <w:spacing w:after="0"/>
        <w:rPr>
          <w:b/>
          <w:bCs/>
          <w:strike/>
        </w:rPr>
      </w:pPr>
      <w:r w:rsidRPr="00704697">
        <w:rPr>
          <w:b/>
          <w:bCs/>
          <w:strike/>
        </w:rPr>
        <w:t>3</w:t>
      </w:r>
      <w:r w:rsidRPr="00704697">
        <w:rPr>
          <w:b/>
          <w:bCs/>
          <w:strike/>
        </w:rPr>
        <w:tab/>
        <w:t>Counterparts</w:t>
      </w:r>
    </w:p>
    <w:p w14:paraId="3A3C7C3F" w14:textId="77777777" w:rsidR="00F4598B" w:rsidRPr="00704697" w:rsidRDefault="00F4598B" w:rsidP="00F4598B">
      <w:pPr>
        <w:pStyle w:val="Body1"/>
        <w:spacing w:after="120"/>
        <w:ind w:left="720"/>
        <w:jc w:val="both"/>
        <w:rPr>
          <w:strike/>
        </w:rPr>
      </w:pPr>
    </w:p>
    <w:p w14:paraId="3D775AC6" w14:textId="769C1696" w:rsidR="00F4598B" w:rsidRPr="00704697" w:rsidRDefault="00F4598B" w:rsidP="00F4598B">
      <w:pPr>
        <w:pStyle w:val="Body1"/>
        <w:spacing w:after="120"/>
        <w:ind w:left="720"/>
        <w:jc w:val="both"/>
        <w:rPr>
          <w:strike/>
          <w:sz w:val="22"/>
          <w:szCs w:val="22"/>
        </w:rPr>
      </w:pPr>
      <w:r w:rsidRPr="00704697">
        <w:rPr>
          <w:strike/>
          <w:sz w:val="22"/>
          <w:szCs w:val="22"/>
        </w:rPr>
        <w:lastRenderedPageBreak/>
        <w:t>This Deed may be executed in one or more counterparts.</w:t>
      </w:r>
      <w:r w:rsidR="006876BA" w:rsidRPr="00704697">
        <w:rPr>
          <w:strike/>
          <w:sz w:val="22"/>
          <w:szCs w:val="22"/>
        </w:rPr>
        <w:t xml:space="preserve"> </w:t>
      </w:r>
      <w:r w:rsidRPr="00704697">
        <w:rPr>
          <w:strike/>
          <w:sz w:val="22"/>
          <w:szCs w:val="22"/>
        </w:rPr>
        <w:t>Any single counterpart or a set of counterparts executed, in either case, by all the parties shall constitute a full and original instrument for all purposes.</w:t>
      </w:r>
    </w:p>
    <w:p w14:paraId="34CC2A83" w14:textId="77777777" w:rsidR="00F4598B" w:rsidRPr="00704697" w:rsidRDefault="00F4598B" w:rsidP="00F4598B">
      <w:pPr>
        <w:autoSpaceDE w:val="0"/>
        <w:autoSpaceDN w:val="0"/>
        <w:adjustRightInd w:val="0"/>
        <w:spacing w:after="0"/>
        <w:rPr>
          <w:strike/>
        </w:rPr>
      </w:pPr>
    </w:p>
    <w:p w14:paraId="1787B87D" w14:textId="77777777" w:rsidR="00F4598B" w:rsidRPr="00704697" w:rsidRDefault="00F4598B" w:rsidP="00F4598B">
      <w:pPr>
        <w:autoSpaceDE w:val="0"/>
        <w:autoSpaceDN w:val="0"/>
        <w:adjustRightInd w:val="0"/>
        <w:spacing w:after="0"/>
        <w:rPr>
          <w:strike/>
        </w:rPr>
      </w:pPr>
    </w:p>
    <w:p w14:paraId="4CBD3F2B" w14:textId="77777777" w:rsidR="00F4598B" w:rsidRPr="00704697" w:rsidRDefault="00F4598B" w:rsidP="00F4598B">
      <w:pPr>
        <w:autoSpaceDE w:val="0"/>
        <w:autoSpaceDN w:val="0"/>
        <w:adjustRightInd w:val="0"/>
        <w:spacing w:after="0"/>
        <w:rPr>
          <w:strike/>
        </w:rPr>
      </w:pPr>
      <w:r w:rsidRPr="00704697">
        <w:rPr>
          <w:strike/>
        </w:rPr>
        <w:t>Executed as a Deed and delivered on the date stated at the beginning of this Deed</w:t>
      </w:r>
    </w:p>
    <w:p w14:paraId="132D3176" w14:textId="77777777" w:rsidR="00F4598B" w:rsidRPr="00704697" w:rsidRDefault="00F4598B" w:rsidP="00F4598B">
      <w:pPr>
        <w:rPr>
          <w:strike/>
        </w:rPr>
      </w:pPr>
    </w:p>
    <w:p w14:paraId="28382CD9" w14:textId="77777777" w:rsidR="00F4598B" w:rsidRDefault="00F4598B">
      <w:pPr>
        <w:spacing w:after="0"/>
        <w:jc w:val="left"/>
        <w:rPr>
          <w:rFonts w:eastAsia="Calibri"/>
          <w:u w:val="single"/>
        </w:rPr>
      </w:pPr>
    </w:p>
    <w:p w14:paraId="57F753FF" w14:textId="77777777" w:rsidR="008B5D6C" w:rsidRPr="00F96498" w:rsidRDefault="008B5D6C" w:rsidP="008B5D6C">
      <w:pPr>
        <w:spacing w:line="360" w:lineRule="auto"/>
        <w:jc w:val="center"/>
        <w:rPr>
          <w:rFonts w:eastAsia="Calibri"/>
          <w:u w:val="single"/>
        </w:rPr>
      </w:pPr>
    </w:p>
    <w:p w14:paraId="39405411" w14:textId="77777777" w:rsidR="00F919DC" w:rsidRDefault="00F919DC">
      <w:pPr>
        <w:spacing w:after="0"/>
        <w:jc w:val="left"/>
        <w:rPr>
          <w:rFonts w:eastAsia="Calibri"/>
          <w:u w:val="single"/>
        </w:rPr>
      </w:pPr>
      <w:r>
        <w:rPr>
          <w:rFonts w:eastAsia="Calibri"/>
          <w:u w:val="single"/>
        </w:rPr>
        <w:br w:type="page"/>
      </w:r>
    </w:p>
    <w:p w14:paraId="63BB0930" w14:textId="3B478CE7" w:rsidR="00E959A4" w:rsidRPr="00045826" w:rsidRDefault="00E959A4" w:rsidP="00E959A4">
      <w:pPr>
        <w:spacing w:line="360" w:lineRule="auto"/>
        <w:jc w:val="center"/>
        <w:rPr>
          <w:rFonts w:eastAsia="Calibri"/>
          <w:u w:val="single"/>
        </w:rPr>
      </w:pPr>
      <w:r w:rsidRPr="00045826">
        <w:rPr>
          <w:rFonts w:eastAsia="Calibri"/>
          <w:u w:val="single"/>
        </w:rPr>
        <w:lastRenderedPageBreak/>
        <w:t>ANNEX 2</w:t>
      </w:r>
      <w:r>
        <w:rPr>
          <w:rFonts w:eastAsia="Calibri"/>
          <w:u w:val="single"/>
        </w:rPr>
        <w:t>0</w:t>
      </w:r>
    </w:p>
    <w:p w14:paraId="195C60D7" w14:textId="77777777" w:rsidR="00E959A4" w:rsidRPr="00374185" w:rsidRDefault="00E959A4" w:rsidP="00E959A4">
      <w:pPr>
        <w:jc w:val="center"/>
        <w:rPr>
          <w:rFonts w:eastAsia="Calibri" w:cs="Arial"/>
        </w:rPr>
      </w:pPr>
      <w:r w:rsidRPr="00374185">
        <w:rPr>
          <w:rFonts w:eastAsia="Calibri" w:cs="Arial"/>
        </w:rPr>
        <w:t>REQUIREMENTS FOR PRACTICAL COMPLETION</w:t>
      </w:r>
    </w:p>
    <w:p w14:paraId="07FBC8E3" w14:textId="77777777" w:rsidR="00E959A4" w:rsidRDefault="00E959A4" w:rsidP="00E959A4">
      <w:pPr>
        <w:rPr>
          <w:rFonts w:cs="Arial"/>
        </w:rPr>
      </w:pPr>
    </w:p>
    <w:p w14:paraId="61566974" w14:textId="77777777" w:rsidR="00E959A4" w:rsidRPr="00504CC9" w:rsidRDefault="00E959A4" w:rsidP="00E959A4">
      <w:pPr>
        <w:pStyle w:val="ScheduleL1"/>
        <w:numPr>
          <w:ilvl w:val="0"/>
          <w:numId w:val="0"/>
        </w:numPr>
        <w:rPr>
          <w:rFonts w:cs="Arial"/>
        </w:rPr>
      </w:pPr>
      <w:r w:rsidRPr="00504CC9">
        <w:rPr>
          <w:rFonts w:cs="Arial"/>
        </w:rPr>
        <w:t xml:space="preserve">Practical Completion shall mean a stage of completeness of the Works (or Section) such that: </w:t>
      </w:r>
    </w:p>
    <w:p w14:paraId="5CD82254" w14:textId="74EE6AA1" w:rsidR="00AE64D5" w:rsidRPr="00317531" w:rsidRDefault="00317531" w:rsidP="00AE64D5">
      <w:pPr>
        <w:pStyle w:val="ScheduleL1"/>
        <w:numPr>
          <w:ilvl w:val="0"/>
          <w:numId w:val="64"/>
        </w:numPr>
        <w:rPr>
          <w:highlight w:val="yellow"/>
        </w:rPr>
      </w:pPr>
      <w:r w:rsidRPr="00317531">
        <w:rPr>
          <w:iCs/>
          <w:highlight w:val="yellow"/>
        </w:rPr>
        <w:t>[</w:t>
      </w:r>
      <w:r w:rsidR="00AE64D5" w:rsidRPr="00317531">
        <w:rPr>
          <w:iCs/>
          <w:highlight w:val="yellow"/>
        </w:rPr>
        <w:t>30 days generation on the Solar Edge Platform are completed and compliant O&amp;M manual containing all final G98/99/100 sign offs from DNO has been submitted</w:t>
      </w:r>
      <w:r w:rsidRPr="00317531">
        <w:rPr>
          <w:iCs/>
          <w:highlight w:val="yellow"/>
        </w:rPr>
        <w:t>]</w:t>
      </w:r>
    </w:p>
    <w:p w14:paraId="4B1881CC" w14:textId="2681CE68" w:rsidR="00E959A4" w:rsidRPr="00504CC9" w:rsidRDefault="00E959A4" w:rsidP="00E959A4">
      <w:pPr>
        <w:pStyle w:val="ScheduleL1"/>
      </w:pPr>
      <w:r w:rsidRPr="00504CC9">
        <w:t xml:space="preserve">the </w:t>
      </w:r>
      <w:r>
        <w:t>W</w:t>
      </w:r>
      <w:r w:rsidRPr="00504CC9">
        <w:t>orks have been carried out and completed in accordance with the Employer</w:t>
      </w:r>
      <w:r>
        <w:t>’</w:t>
      </w:r>
      <w:r w:rsidRPr="00504CC9">
        <w:t>s Requirements</w:t>
      </w:r>
      <w:r>
        <w:t xml:space="preserve"> and Contractor’s Proposals</w:t>
      </w:r>
      <w:r w:rsidRPr="00504CC9">
        <w:t xml:space="preserve">, and all Consents; </w:t>
      </w:r>
    </w:p>
    <w:p w14:paraId="06385637" w14:textId="77777777" w:rsidR="00E959A4" w:rsidRPr="00FA53A6" w:rsidRDefault="00E959A4" w:rsidP="00E959A4">
      <w:pPr>
        <w:pStyle w:val="ScheduleL1"/>
        <w:spacing w:after="120"/>
      </w:pPr>
      <w:r w:rsidRPr="00FA53A6">
        <w:t xml:space="preserve">the Works have been designed, constructed, remodelled or refurbished in the forms and materials described and as approved in any </w:t>
      </w:r>
      <w:r>
        <w:t>Consents</w:t>
      </w:r>
      <w:r w:rsidRPr="00FA53A6">
        <w:t xml:space="preserve"> and the </w:t>
      </w:r>
      <w:r>
        <w:t>Employer's</w:t>
      </w:r>
      <w:r w:rsidRPr="00FA53A6">
        <w:t xml:space="preserve"> Requirements and Contractor’s Proposals;</w:t>
      </w:r>
    </w:p>
    <w:p w14:paraId="3A502D0F" w14:textId="75710F8C" w:rsidR="00E959A4" w:rsidRPr="000718BE" w:rsidRDefault="00E959A4" w:rsidP="00E959A4">
      <w:pPr>
        <w:pStyle w:val="ScheduleL1"/>
        <w:spacing w:after="120"/>
        <w:rPr>
          <w:strike/>
        </w:rPr>
      </w:pPr>
      <w:r w:rsidRPr="000718BE">
        <w:rPr>
          <w:strike/>
        </w:rPr>
        <w:t>any New Buildings have been located on each of the Sites, together with external hard and soft play [and landscaped area</w:t>
      </w:r>
      <w:r w:rsidRPr="000718BE">
        <w:rPr>
          <w:strike/>
          <w:vertAlign w:val="superscript"/>
        </w:rPr>
        <w:footnoteReference w:id="5"/>
      </w:r>
      <w:r w:rsidRPr="000718BE">
        <w:rPr>
          <w:strike/>
        </w:rPr>
        <w:t>, and with the sports and recreational facilities as shown in the Employer's Requirements and the Contractor’s Proposals and as approved in any Consents;</w:t>
      </w:r>
    </w:p>
    <w:p w14:paraId="30DD7151" w14:textId="77777777" w:rsidR="00E959A4" w:rsidRPr="00FA53A6" w:rsidRDefault="00E959A4" w:rsidP="00E959A4">
      <w:pPr>
        <w:pStyle w:val="ScheduleL1"/>
        <w:spacing w:after="120"/>
      </w:pPr>
      <w:r w:rsidRPr="00FA53A6">
        <w:t xml:space="preserve">external fencing, gates, security equipment, vehicular and pedestrian access are complete as described in the </w:t>
      </w:r>
      <w:r>
        <w:t>Employer's</w:t>
      </w:r>
      <w:r w:rsidRPr="00FA53A6">
        <w:t xml:space="preserve"> Requirements and the Contractor’s Proposals;</w:t>
      </w:r>
    </w:p>
    <w:p w14:paraId="3A50F43D" w14:textId="77777777" w:rsidR="00E959A4" w:rsidRPr="00FA53A6" w:rsidRDefault="00E959A4" w:rsidP="00E959A4">
      <w:pPr>
        <w:pStyle w:val="ScheduleL1"/>
        <w:spacing w:after="120"/>
      </w:pPr>
      <w:r w:rsidRPr="00FA53A6">
        <w:t>any Buildings that are to be made weatherproof and watertight as part of the Works are weatherproof and watertight;</w:t>
      </w:r>
    </w:p>
    <w:p w14:paraId="4EB68A65" w14:textId="77777777" w:rsidR="00E959A4" w:rsidRPr="00FA53A6" w:rsidRDefault="00E959A4" w:rsidP="00E959A4">
      <w:pPr>
        <w:pStyle w:val="ScheduleL1"/>
        <w:spacing w:after="120"/>
      </w:pPr>
      <w:r w:rsidRPr="00FA53A6">
        <w:t xml:space="preserve">the building services and drains comply with the </w:t>
      </w:r>
      <w:r>
        <w:t>Employer's</w:t>
      </w:r>
      <w:r w:rsidRPr="00FA53A6">
        <w:t xml:space="preserve"> Requirements and the Contractor’s Proposals in all material respects;</w:t>
      </w:r>
    </w:p>
    <w:p w14:paraId="4BE83469" w14:textId="77777777" w:rsidR="00E959A4" w:rsidRPr="00FA53A6" w:rsidRDefault="00E959A4" w:rsidP="00E959A4">
      <w:pPr>
        <w:pStyle w:val="ScheduleL1"/>
        <w:spacing w:after="120"/>
      </w:pPr>
      <w:r w:rsidRPr="00FA53A6">
        <w:t>the Buildings, and where relevant the Sites, are clean an</w:t>
      </w:r>
      <w:r>
        <w:t xml:space="preserve">d tidy and all debris, hoarding, surplus </w:t>
      </w:r>
      <w:r w:rsidRPr="00FA53A6">
        <w:t>material and rubbish has been removed;</w:t>
      </w:r>
    </w:p>
    <w:p w14:paraId="262F7351" w14:textId="55DE52E9" w:rsidR="00E959A4" w:rsidRPr="00504CC9" w:rsidRDefault="00E959A4" w:rsidP="00E959A4">
      <w:pPr>
        <w:pStyle w:val="ScheduleL1"/>
      </w:pPr>
      <w:r w:rsidRPr="00504CC9">
        <w:t>the Contractor has provided to the Employer all information required by the Contract relating to the Works including (but not limited to) operation and maintenance manuals to enable the occupation and unfettered beneficial use of</w:t>
      </w:r>
      <w:r>
        <w:t xml:space="preserve"> </w:t>
      </w:r>
      <w:r w:rsidRPr="00504CC9">
        <w:t>the Works in accordance with clause 2.37;</w:t>
      </w:r>
      <w:r w:rsidRPr="004B7E20">
        <w:rPr>
          <w:vertAlign w:val="subscript"/>
        </w:rPr>
        <w:t xml:space="preserve"> </w:t>
      </w:r>
    </w:p>
    <w:p w14:paraId="0567B5BC" w14:textId="77777777" w:rsidR="00E959A4" w:rsidRPr="00A35F05" w:rsidRDefault="00E959A4" w:rsidP="00E959A4">
      <w:pPr>
        <w:pStyle w:val="ScheduleL1"/>
        <w:spacing w:after="120"/>
      </w:pPr>
      <w:r w:rsidRPr="00A35F05">
        <w:t>the Contractor has provided a planned maintenance programme in relation to the Works or the parts of the Works in accordance with the Employer’s Requirements</w:t>
      </w:r>
      <w:r w:rsidRPr="00514CBE">
        <w:t xml:space="preserve">; </w:t>
      </w:r>
    </w:p>
    <w:p w14:paraId="76B38F76" w14:textId="77777777" w:rsidR="00E959A4" w:rsidRPr="00FA53A6" w:rsidRDefault="00E959A4" w:rsidP="00E959A4">
      <w:pPr>
        <w:pStyle w:val="ScheduleL1"/>
        <w:spacing w:after="120"/>
      </w:pPr>
      <w:r>
        <w:t>all statutory certificates have been issued including but not limited to the fire certificate</w:t>
      </w:r>
      <w:r w:rsidRPr="00FA53A6">
        <w:t>;</w:t>
      </w:r>
    </w:p>
    <w:p w14:paraId="61939B79" w14:textId="77777777" w:rsidR="00E959A4" w:rsidRPr="00FA53A6" w:rsidRDefault="00E959A4" w:rsidP="00E959A4">
      <w:pPr>
        <w:pStyle w:val="ScheduleL1"/>
        <w:spacing w:after="120"/>
      </w:pPr>
      <w:r>
        <w:t>all testing, commissioning and witnessing are complete and all certification has been issued as detailed on the handover check list</w:t>
      </w:r>
      <w:r w:rsidRPr="00FA53A6">
        <w:t xml:space="preserve">; </w:t>
      </w:r>
    </w:p>
    <w:p w14:paraId="76C069AA" w14:textId="77777777" w:rsidR="00E959A4" w:rsidRPr="00FA53A6" w:rsidRDefault="00E959A4" w:rsidP="00E959A4">
      <w:pPr>
        <w:pStyle w:val="ScheduleL1"/>
        <w:spacing w:after="120"/>
      </w:pPr>
      <w:r w:rsidRPr="00FA53A6">
        <w:t xml:space="preserve">all mechanical and electrical installation work is complete and the plant and equipment are safe for use; </w:t>
      </w:r>
    </w:p>
    <w:p w14:paraId="4EA29080" w14:textId="77777777" w:rsidR="00E959A4" w:rsidRPr="00B840E4" w:rsidRDefault="00E959A4" w:rsidP="00E959A4">
      <w:pPr>
        <w:pStyle w:val="ScheduleL1"/>
        <w:spacing w:after="120"/>
      </w:pPr>
      <w:r w:rsidRPr="00B9442C">
        <w:t xml:space="preserve">all collateral warranties required to be provided in accordance with </w:t>
      </w:r>
      <w:r>
        <w:t xml:space="preserve">Articles 9, 10 and </w:t>
      </w:r>
      <w:r w:rsidRPr="00B840E4">
        <w:t>11 have been provided;</w:t>
      </w:r>
    </w:p>
    <w:p w14:paraId="4D8E4E26" w14:textId="77777777" w:rsidR="00E959A4" w:rsidRPr="00CC1BE0" w:rsidRDefault="00E959A4" w:rsidP="00E959A4">
      <w:pPr>
        <w:pStyle w:val="ScheduleL1"/>
        <w:spacing w:after="120"/>
      </w:pPr>
      <w:r w:rsidRPr="00CC1BE0">
        <w:t>any tests for active ICT infrastructure have been met in accordance with the Employer’s Requirements;</w:t>
      </w:r>
    </w:p>
    <w:p w14:paraId="6758E4DD" w14:textId="56030906" w:rsidR="00E959A4" w:rsidRPr="000718BE" w:rsidRDefault="00E959A4" w:rsidP="00E959A4">
      <w:pPr>
        <w:pStyle w:val="ScheduleL1"/>
        <w:rPr>
          <w:strike/>
        </w:rPr>
      </w:pPr>
      <w:r w:rsidRPr="000718BE">
        <w:rPr>
          <w:strike/>
        </w:rPr>
        <w:t>[The decanting into the [New Buildings][Refurbished Buildings] shall have been completed in accordance with the provisions of the Decant Protocol as set out in Annex 22;]</w:t>
      </w:r>
    </w:p>
    <w:p w14:paraId="5850E30D" w14:textId="5E6C57D0" w:rsidR="00E959A4" w:rsidRDefault="00E959A4" w:rsidP="00E959A4">
      <w:pPr>
        <w:pStyle w:val="ScheduleL1"/>
      </w:pPr>
      <w:r>
        <w:lastRenderedPageBreak/>
        <w:t>The Practical Completion Statement relating to the Works or Section (as the case may be) can be issued notwithstanding that any or all of the Post Practical Completion Activities have not been completed; and</w:t>
      </w:r>
    </w:p>
    <w:p w14:paraId="322351B9" w14:textId="77777777" w:rsidR="00E959A4" w:rsidRDefault="00E959A4" w:rsidP="00E959A4">
      <w:pPr>
        <w:pStyle w:val="ScheduleL1"/>
      </w:pPr>
      <w:r>
        <w:t>Notwithstanding any other provision of this Contract, the Contractor shall carry out and complete the Post Practical Completion Activities. To the extent that the Contractor is unable to or fails to complete all or any part of the Post Practical Completion Activities as required by the Employer’s Requirements, then such Post Practical Completion Activities, or any incomplete part of the Post Practical Completion Activities, shall be deemed to be defects, shrinkages, other faults or incomplete works as referred to in clauses 2.35 and 2.35B.</w:t>
      </w:r>
    </w:p>
    <w:p w14:paraId="7A41208D" w14:textId="77777777" w:rsidR="004A26BC" w:rsidRDefault="004A26BC" w:rsidP="00130028">
      <w:pPr>
        <w:pStyle w:val="Level2"/>
        <w:numPr>
          <w:ilvl w:val="0"/>
          <w:numId w:val="0"/>
        </w:numPr>
        <w:spacing w:line="240" w:lineRule="auto"/>
        <w:rPr>
          <w:rFonts w:cs="Arial"/>
        </w:rPr>
      </w:pPr>
    </w:p>
    <w:p w14:paraId="2EFC6D50" w14:textId="4582C8B4" w:rsidR="0028373B" w:rsidRDefault="0028373B" w:rsidP="00F72160">
      <w:pPr>
        <w:pStyle w:val="Level2"/>
        <w:numPr>
          <w:ilvl w:val="0"/>
          <w:numId w:val="0"/>
        </w:numPr>
        <w:pBdr>
          <w:bottom w:val="single" w:sz="6" w:space="31" w:color="auto"/>
        </w:pBdr>
        <w:spacing w:line="240" w:lineRule="auto"/>
        <w:rPr>
          <w:rFonts w:cs="Arial"/>
          <w:u w:val="single"/>
        </w:rPr>
      </w:pPr>
      <w:r>
        <w:rPr>
          <w:rFonts w:cs="Arial"/>
          <w:u w:val="single"/>
        </w:rPr>
        <w:br w:type="page"/>
      </w:r>
    </w:p>
    <w:p w14:paraId="709A5DC9" w14:textId="77777777" w:rsidR="00504CC9" w:rsidRDefault="00504CC9">
      <w:pPr>
        <w:spacing w:after="0"/>
        <w:jc w:val="left"/>
        <w:rPr>
          <w:rFonts w:cs="Arial"/>
          <w:u w:val="single"/>
        </w:rPr>
      </w:pPr>
    </w:p>
    <w:p w14:paraId="30EB5FF0" w14:textId="5C847B4A" w:rsidR="008B5D6C" w:rsidRPr="00DE1FF7" w:rsidRDefault="008B5D6C" w:rsidP="008B5D6C">
      <w:pPr>
        <w:spacing w:line="360" w:lineRule="auto"/>
        <w:jc w:val="center"/>
        <w:rPr>
          <w:rFonts w:cs="Arial"/>
          <w:strike/>
          <w:u w:val="single"/>
        </w:rPr>
      </w:pPr>
      <w:r w:rsidRPr="00DE1FF7">
        <w:rPr>
          <w:rFonts w:cs="Arial"/>
          <w:strike/>
          <w:u w:val="single"/>
        </w:rPr>
        <w:t>ANNEX 2</w:t>
      </w:r>
      <w:r w:rsidR="00A35C4F" w:rsidRPr="00DE1FF7">
        <w:rPr>
          <w:rFonts w:cs="Arial"/>
          <w:strike/>
          <w:u w:val="single"/>
        </w:rPr>
        <w:t>1</w:t>
      </w:r>
    </w:p>
    <w:p w14:paraId="50CC3B00" w14:textId="77777777" w:rsidR="008B5D6C" w:rsidRPr="00DE1FF7" w:rsidRDefault="008B5D6C" w:rsidP="008B5D6C">
      <w:pPr>
        <w:spacing w:after="0"/>
        <w:jc w:val="left"/>
        <w:rPr>
          <w:rFonts w:cs="Arial"/>
          <w:strike/>
        </w:rPr>
      </w:pPr>
    </w:p>
    <w:p w14:paraId="46004D69" w14:textId="7D71A498" w:rsidR="008B5D6C" w:rsidRPr="00DE1FF7" w:rsidRDefault="002037C6" w:rsidP="008B5D6C">
      <w:pPr>
        <w:pStyle w:val="ScheduleHeader"/>
        <w:rPr>
          <w:b w:val="0"/>
          <w:strike/>
          <w:sz w:val="20"/>
          <w:u w:val="none"/>
        </w:rPr>
      </w:pPr>
      <w:r w:rsidRPr="00DE1FF7">
        <w:rPr>
          <w:b w:val="0"/>
          <w:strike/>
          <w:sz w:val="20"/>
          <w:u w:val="none"/>
        </w:rPr>
        <w:t>[</w:t>
      </w:r>
      <w:r w:rsidR="008B5D6C" w:rsidRPr="00DE1FF7">
        <w:rPr>
          <w:b w:val="0"/>
          <w:strike/>
          <w:sz w:val="20"/>
          <w:u w:val="none"/>
        </w:rPr>
        <w:t>Insurance</w:t>
      </w:r>
      <w:r w:rsidRPr="00DE1FF7">
        <w:rPr>
          <w:b w:val="0"/>
          <w:strike/>
          <w:sz w:val="20"/>
          <w:u w:val="none"/>
        </w:rPr>
        <w:t>]</w:t>
      </w:r>
    </w:p>
    <w:p w14:paraId="14A689E4" w14:textId="77777777" w:rsidR="008B5D6C" w:rsidRPr="00DE1FF7" w:rsidRDefault="008B5D6C" w:rsidP="008B5D6C">
      <w:pPr>
        <w:jc w:val="center"/>
        <w:rPr>
          <w:b/>
          <w:strike/>
          <w:u w:val="single"/>
        </w:rPr>
      </w:pPr>
      <w:bookmarkStart w:id="221" w:name="_Toc353118807"/>
      <w:r w:rsidRPr="00DE1FF7">
        <w:rPr>
          <w:b/>
          <w:strike/>
          <w:u w:val="single"/>
        </w:rPr>
        <w:t xml:space="preserve">Part 1 - Policies to be taken out by the Contractor and maintained during </w:t>
      </w:r>
    </w:p>
    <w:p w14:paraId="5404B403" w14:textId="38C40C2C" w:rsidR="008B5D6C" w:rsidRPr="00DE1FF7" w:rsidRDefault="008B5D6C" w:rsidP="008B5D6C">
      <w:pPr>
        <w:jc w:val="center"/>
        <w:rPr>
          <w:strike/>
        </w:rPr>
      </w:pPr>
      <w:r w:rsidRPr="00DE1FF7">
        <w:rPr>
          <w:b/>
          <w:bCs/>
          <w:strike/>
          <w:u w:val="single"/>
        </w:rPr>
        <w:t>the carrying out of the Works</w:t>
      </w:r>
      <w:bookmarkEnd w:id="221"/>
    </w:p>
    <w:p w14:paraId="537ABC2B" w14:textId="77777777" w:rsidR="008B5D6C" w:rsidRPr="00DE1FF7" w:rsidRDefault="008B5D6C" w:rsidP="002F658E">
      <w:pPr>
        <w:rPr>
          <w:strike/>
        </w:rPr>
      </w:pPr>
      <w:r w:rsidRPr="00DE1FF7">
        <w:rPr>
          <w:strike/>
        </w:rPr>
        <w:t>Common to each policy in Part 1 (unless stated otherwise):</w:t>
      </w:r>
    </w:p>
    <w:p w14:paraId="269198BC" w14:textId="77777777" w:rsidR="008B5D6C" w:rsidRPr="00DE1FF7" w:rsidRDefault="008B5D6C" w:rsidP="002F658E">
      <w:pPr>
        <w:rPr>
          <w:rFonts w:cs="Arial"/>
          <w:strike/>
          <w:szCs w:val="22"/>
        </w:rPr>
      </w:pPr>
      <w:r w:rsidRPr="00DE1FF7">
        <w:rPr>
          <w:rFonts w:cs="Arial"/>
          <w:strike/>
          <w:szCs w:val="22"/>
        </w:rPr>
        <w:t>Insureds:</w:t>
      </w:r>
    </w:p>
    <w:p w14:paraId="3A9D3957" w14:textId="6D3D2C45" w:rsidR="008B5D6C" w:rsidRPr="00DE1FF7" w:rsidRDefault="008B5D6C" w:rsidP="00786AF1">
      <w:pPr>
        <w:pStyle w:val="ScheduleLevel1"/>
        <w:numPr>
          <w:ilvl w:val="0"/>
          <w:numId w:val="45"/>
        </w:numPr>
        <w:spacing w:line="240" w:lineRule="auto"/>
        <w:rPr>
          <w:rFonts w:cs="Arial"/>
          <w:strike/>
          <w:szCs w:val="22"/>
        </w:rPr>
      </w:pPr>
      <w:r w:rsidRPr="00DE1FF7">
        <w:rPr>
          <w:rFonts w:cs="Arial"/>
          <w:strike/>
          <w:szCs w:val="22"/>
        </w:rPr>
        <w:t>the Employer/any other freeholder or leasehold owner of the Site;</w:t>
      </w:r>
    </w:p>
    <w:p w14:paraId="3CAD9EAA" w14:textId="77777777" w:rsidR="008B5D6C" w:rsidRPr="00DE1FF7" w:rsidRDefault="008B5D6C" w:rsidP="00786AF1">
      <w:pPr>
        <w:pStyle w:val="ScheduleLevel1"/>
        <w:numPr>
          <w:ilvl w:val="0"/>
          <w:numId w:val="45"/>
        </w:numPr>
        <w:spacing w:line="240" w:lineRule="auto"/>
        <w:rPr>
          <w:rFonts w:cs="Arial"/>
          <w:strike/>
          <w:szCs w:val="22"/>
        </w:rPr>
      </w:pPr>
      <w:r w:rsidRPr="00DE1FF7">
        <w:rPr>
          <w:rFonts w:cs="Arial"/>
          <w:strike/>
          <w:szCs w:val="22"/>
        </w:rPr>
        <w:t>the Contractor;</w:t>
      </w:r>
    </w:p>
    <w:p w14:paraId="6BACB459" w14:textId="056A01C1" w:rsidR="008B5D6C" w:rsidRPr="00DE1FF7" w:rsidRDefault="008B5D6C" w:rsidP="00786AF1">
      <w:pPr>
        <w:pStyle w:val="ScheduleLevel1"/>
        <w:numPr>
          <w:ilvl w:val="0"/>
          <w:numId w:val="45"/>
        </w:numPr>
        <w:spacing w:line="240" w:lineRule="auto"/>
        <w:rPr>
          <w:rFonts w:cs="Arial"/>
          <w:strike/>
          <w:szCs w:val="22"/>
        </w:rPr>
      </w:pPr>
      <w:r w:rsidRPr="00DE1FF7">
        <w:rPr>
          <w:rFonts w:cs="Arial"/>
          <w:strike/>
          <w:szCs w:val="22"/>
        </w:rPr>
        <w:t>Sub-</w:t>
      </w:r>
      <w:r w:rsidR="00E975E4" w:rsidRPr="00DE1FF7">
        <w:rPr>
          <w:rFonts w:cs="Arial"/>
          <w:strike/>
          <w:szCs w:val="22"/>
        </w:rPr>
        <w:t>C</w:t>
      </w:r>
      <w:r w:rsidRPr="00DE1FF7">
        <w:rPr>
          <w:rFonts w:cs="Arial"/>
          <w:strike/>
          <w:szCs w:val="22"/>
        </w:rPr>
        <w:t>ontractors;</w:t>
      </w:r>
    </w:p>
    <w:p w14:paraId="5B8FBD4E" w14:textId="77777777" w:rsidR="008B5D6C" w:rsidRPr="00DE1FF7" w:rsidRDefault="008B5D6C" w:rsidP="00786AF1">
      <w:pPr>
        <w:pStyle w:val="ScheduleLevel1"/>
        <w:numPr>
          <w:ilvl w:val="0"/>
          <w:numId w:val="45"/>
        </w:numPr>
        <w:spacing w:line="240" w:lineRule="auto"/>
        <w:rPr>
          <w:rFonts w:cs="Arial"/>
          <w:strike/>
          <w:szCs w:val="22"/>
        </w:rPr>
      </w:pPr>
      <w:r w:rsidRPr="00DE1FF7">
        <w:rPr>
          <w:rFonts w:cs="Arial"/>
          <w:strike/>
          <w:szCs w:val="22"/>
        </w:rPr>
        <w:t>the Design Consultants (for their site activities only);</w:t>
      </w:r>
    </w:p>
    <w:p w14:paraId="345E46A8" w14:textId="77777777" w:rsidR="008B5D6C" w:rsidRPr="00DE1FF7" w:rsidRDefault="008B5D6C" w:rsidP="002F658E">
      <w:pPr>
        <w:rPr>
          <w:rFonts w:cs="Arial"/>
          <w:strike/>
          <w:szCs w:val="22"/>
        </w:rPr>
      </w:pPr>
      <w:r w:rsidRPr="00DE1FF7">
        <w:rPr>
          <w:rFonts w:cs="Arial"/>
          <w:strike/>
          <w:szCs w:val="22"/>
        </w:rPr>
        <w:t>each for their respective rights and interests in the Works.</w:t>
      </w:r>
    </w:p>
    <w:p w14:paraId="1FC97566" w14:textId="00171F83" w:rsidR="008B5D6C" w:rsidRPr="00DE1FF7" w:rsidRDefault="008B5D6C" w:rsidP="00786AF1">
      <w:pPr>
        <w:pStyle w:val="Level1"/>
        <w:numPr>
          <w:ilvl w:val="0"/>
          <w:numId w:val="51"/>
        </w:numPr>
        <w:spacing w:line="240" w:lineRule="auto"/>
        <w:rPr>
          <w:b/>
          <w:strike/>
          <w:u w:val="single"/>
        </w:rPr>
      </w:pPr>
      <w:r w:rsidRPr="00DE1FF7">
        <w:rPr>
          <w:b/>
          <w:strike/>
          <w:u w:val="single"/>
        </w:rPr>
        <w:t>CONTRACTOR</w:t>
      </w:r>
      <w:r w:rsidR="00D06015" w:rsidRPr="00DE1FF7">
        <w:rPr>
          <w:b/>
          <w:strike/>
          <w:u w:val="single"/>
        </w:rPr>
        <w:t>’</w:t>
      </w:r>
      <w:r w:rsidRPr="00DE1FF7">
        <w:rPr>
          <w:b/>
          <w:strike/>
          <w:u w:val="single"/>
        </w:rPr>
        <w:t xml:space="preserve">S </w:t>
      </w:r>
      <w:r w:rsidR="00D06015" w:rsidRPr="00DE1FF7">
        <w:rPr>
          <w:b/>
          <w:strike/>
          <w:u w:val="single"/>
        </w:rPr>
        <w:t>“</w:t>
      </w:r>
      <w:r w:rsidRPr="00DE1FF7">
        <w:rPr>
          <w:b/>
          <w:strike/>
          <w:u w:val="single"/>
        </w:rPr>
        <w:t>ALL RISKS</w:t>
      </w:r>
      <w:r w:rsidR="00D06015" w:rsidRPr="00DE1FF7">
        <w:rPr>
          <w:b/>
          <w:strike/>
          <w:u w:val="single"/>
        </w:rPr>
        <w:t>”</w:t>
      </w:r>
      <w:r w:rsidRPr="00DE1FF7">
        <w:rPr>
          <w:b/>
          <w:strike/>
          <w:u w:val="single"/>
        </w:rPr>
        <w:t xml:space="preserve"> INSURANCE</w:t>
      </w:r>
    </w:p>
    <w:p w14:paraId="0EA97FC8" w14:textId="77777777" w:rsidR="008B5D6C" w:rsidRPr="00DE1FF7" w:rsidRDefault="008B5D6C" w:rsidP="00786AF1">
      <w:pPr>
        <w:pStyle w:val="Level2"/>
        <w:widowControl w:val="0"/>
        <w:numPr>
          <w:ilvl w:val="1"/>
          <w:numId w:val="51"/>
        </w:numPr>
        <w:spacing w:line="240" w:lineRule="auto"/>
        <w:rPr>
          <w:rFonts w:cs="Arial"/>
          <w:b/>
          <w:strike/>
          <w:szCs w:val="22"/>
          <w:u w:val="single"/>
        </w:rPr>
      </w:pPr>
      <w:r w:rsidRPr="00DE1FF7">
        <w:rPr>
          <w:rFonts w:cs="Arial"/>
          <w:b/>
          <w:strike/>
          <w:szCs w:val="22"/>
          <w:u w:val="single"/>
        </w:rPr>
        <w:t>Insured Property</w:t>
      </w:r>
    </w:p>
    <w:p w14:paraId="1797D833" w14:textId="0EEABEF3" w:rsidR="008B5D6C" w:rsidRPr="00DE1FF7" w:rsidRDefault="008B5D6C" w:rsidP="002F658E">
      <w:pPr>
        <w:pStyle w:val="Body2"/>
        <w:widowControl w:val="0"/>
        <w:spacing w:after="120"/>
        <w:jc w:val="both"/>
        <w:rPr>
          <w:rFonts w:cs="Arial"/>
          <w:strike/>
          <w:sz w:val="22"/>
          <w:szCs w:val="22"/>
        </w:rPr>
      </w:pPr>
      <w:r w:rsidRPr="00DE1FF7">
        <w:rPr>
          <w:rFonts w:cs="Arial"/>
          <w:strike/>
          <w:sz w:val="22"/>
          <w:szCs w:val="22"/>
        </w:rPr>
        <w:t>The permanent and temporary works, materials (including but not limited to equipment supplied by the Employer), goods, plant and equipment for incorporation in the Works (other than constructional plant, tools, accommodation and equipment belonging to or the responsibility of the Contractor) including goods and materials ordered by the Contractor or the Contractor</w:t>
      </w:r>
      <w:r w:rsidR="00D06015" w:rsidRPr="00DE1FF7">
        <w:rPr>
          <w:rFonts w:cs="Arial"/>
          <w:strike/>
          <w:sz w:val="22"/>
          <w:szCs w:val="22"/>
        </w:rPr>
        <w:t>’</w:t>
      </w:r>
      <w:r w:rsidRPr="00DE1FF7">
        <w:rPr>
          <w:rFonts w:cs="Arial"/>
          <w:strike/>
          <w:sz w:val="22"/>
          <w:szCs w:val="22"/>
        </w:rPr>
        <w:t>s Persons but not yet incorporated into the Works and all other property used or for use in connection with the Works.</w:t>
      </w:r>
    </w:p>
    <w:p w14:paraId="374DED60" w14:textId="77777777" w:rsidR="008B5D6C" w:rsidRPr="00DE1FF7" w:rsidRDefault="008B5D6C" w:rsidP="00786AF1">
      <w:pPr>
        <w:pStyle w:val="Level2"/>
        <w:widowControl w:val="0"/>
        <w:numPr>
          <w:ilvl w:val="1"/>
          <w:numId w:val="51"/>
        </w:numPr>
        <w:spacing w:line="240" w:lineRule="auto"/>
        <w:rPr>
          <w:rFonts w:cs="Arial"/>
          <w:b/>
          <w:strike/>
          <w:szCs w:val="22"/>
          <w:u w:val="single"/>
        </w:rPr>
      </w:pPr>
      <w:r w:rsidRPr="00DE1FF7">
        <w:rPr>
          <w:rFonts w:cs="Arial"/>
          <w:b/>
          <w:strike/>
          <w:szCs w:val="22"/>
          <w:u w:val="single"/>
        </w:rPr>
        <w:t>Coverage</w:t>
      </w:r>
    </w:p>
    <w:p w14:paraId="43985557" w14:textId="53106D57" w:rsidR="008B5D6C" w:rsidRPr="00DE1FF7" w:rsidRDefault="00D06015" w:rsidP="002F658E">
      <w:pPr>
        <w:pStyle w:val="Body2"/>
        <w:widowControl w:val="0"/>
        <w:spacing w:after="120"/>
        <w:jc w:val="both"/>
        <w:rPr>
          <w:rFonts w:cs="Arial"/>
          <w:strike/>
          <w:sz w:val="22"/>
          <w:szCs w:val="22"/>
        </w:rPr>
      </w:pPr>
      <w:r w:rsidRPr="00DE1FF7">
        <w:rPr>
          <w:rFonts w:cs="Arial"/>
          <w:strike/>
          <w:sz w:val="22"/>
          <w:szCs w:val="22"/>
        </w:rPr>
        <w:t>“</w:t>
      </w:r>
      <w:r w:rsidR="008B5D6C" w:rsidRPr="00DE1FF7">
        <w:rPr>
          <w:rFonts w:cs="Arial"/>
          <w:strike/>
          <w:sz w:val="22"/>
          <w:szCs w:val="22"/>
        </w:rPr>
        <w:t>All risks</w:t>
      </w:r>
      <w:r w:rsidRPr="00DE1FF7">
        <w:rPr>
          <w:rFonts w:cs="Arial"/>
          <w:strike/>
          <w:sz w:val="22"/>
          <w:szCs w:val="22"/>
        </w:rPr>
        <w:t>”</w:t>
      </w:r>
      <w:r w:rsidR="008B5D6C" w:rsidRPr="00DE1FF7">
        <w:rPr>
          <w:rFonts w:cs="Arial"/>
          <w:strike/>
          <w:sz w:val="22"/>
          <w:szCs w:val="22"/>
        </w:rPr>
        <w:t xml:space="preserve"> of physical loss or damage to the Insured Property unless otherwise excluded.</w:t>
      </w:r>
    </w:p>
    <w:p w14:paraId="460EBFCD" w14:textId="77777777" w:rsidR="008B5D6C" w:rsidRPr="00DE1FF7" w:rsidRDefault="008B5D6C" w:rsidP="00786AF1">
      <w:pPr>
        <w:pStyle w:val="Level2"/>
        <w:widowControl w:val="0"/>
        <w:numPr>
          <w:ilvl w:val="1"/>
          <w:numId w:val="51"/>
        </w:numPr>
        <w:spacing w:line="240" w:lineRule="auto"/>
        <w:rPr>
          <w:rFonts w:cs="Arial"/>
          <w:b/>
          <w:strike/>
          <w:szCs w:val="22"/>
          <w:u w:val="single"/>
        </w:rPr>
      </w:pPr>
      <w:r w:rsidRPr="00DE1FF7">
        <w:rPr>
          <w:rFonts w:cs="Arial"/>
          <w:b/>
          <w:strike/>
          <w:szCs w:val="22"/>
          <w:u w:val="single"/>
        </w:rPr>
        <w:t>Sum Insured</w:t>
      </w:r>
    </w:p>
    <w:p w14:paraId="3EE0E31B" w14:textId="77777777" w:rsidR="008B5D6C" w:rsidRPr="00DE1FF7" w:rsidRDefault="008B5D6C" w:rsidP="002F658E">
      <w:pPr>
        <w:pStyle w:val="Body2"/>
        <w:widowControl w:val="0"/>
        <w:spacing w:after="120"/>
        <w:jc w:val="both"/>
        <w:rPr>
          <w:rFonts w:cs="Arial"/>
          <w:strike/>
          <w:sz w:val="22"/>
          <w:szCs w:val="22"/>
        </w:rPr>
      </w:pPr>
      <w:r w:rsidRPr="00DE1FF7">
        <w:rPr>
          <w:rFonts w:cs="Arial"/>
          <w:strike/>
          <w:sz w:val="22"/>
          <w:szCs w:val="22"/>
        </w:rPr>
        <w:t xml:space="preserve">At all times an amount not less than the full reinstatement or replacement value of the Insured Property, but not less than the Contract Sum plus provision to include Principal Extensions as appropriate. </w:t>
      </w:r>
    </w:p>
    <w:p w14:paraId="54754F29" w14:textId="77777777" w:rsidR="008B5D6C" w:rsidRPr="00DE1FF7" w:rsidRDefault="008B5D6C" w:rsidP="00786AF1">
      <w:pPr>
        <w:pStyle w:val="Level2"/>
        <w:widowControl w:val="0"/>
        <w:numPr>
          <w:ilvl w:val="1"/>
          <w:numId w:val="51"/>
        </w:numPr>
        <w:spacing w:line="240" w:lineRule="auto"/>
        <w:rPr>
          <w:rFonts w:cs="Arial"/>
          <w:b/>
          <w:strike/>
          <w:szCs w:val="22"/>
          <w:u w:val="single"/>
        </w:rPr>
      </w:pPr>
      <w:r w:rsidRPr="00DE1FF7">
        <w:rPr>
          <w:rFonts w:cs="Arial"/>
          <w:b/>
          <w:strike/>
          <w:szCs w:val="22"/>
          <w:u w:val="single"/>
        </w:rPr>
        <w:t>Territorial Limits</w:t>
      </w:r>
    </w:p>
    <w:p w14:paraId="336AB542" w14:textId="77777777" w:rsidR="008B5D6C" w:rsidRPr="00DE1FF7" w:rsidRDefault="008B5D6C" w:rsidP="002F658E">
      <w:pPr>
        <w:pStyle w:val="Body2"/>
        <w:widowControl w:val="0"/>
        <w:spacing w:after="120"/>
        <w:jc w:val="both"/>
        <w:rPr>
          <w:rFonts w:cs="Arial"/>
          <w:strike/>
          <w:sz w:val="22"/>
          <w:szCs w:val="22"/>
        </w:rPr>
      </w:pPr>
      <w:r w:rsidRPr="00DE1FF7">
        <w:rPr>
          <w:rFonts w:cs="Arial"/>
          <w:strike/>
          <w:sz w:val="22"/>
          <w:szCs w:val="22"/>
        </w:rPr>
        <w:t>United Kingdom including offsite storage and whilst in transit.</w:t>
      </w:r>
    </w:p>
    <w:p w14:paraId="1FB864E5" w14:textId="77777777" w:rsidR="008B5D6C" w:rsidRPr="00DE1FF7" w:rsidRDefault="008B5D6C" w:rsidP="00786AF1">
      <w:pPr>
        <w:pStyle w:val="Level2"/>
        <w:widowControl w:val="0"/>
        <w:numPr>
          <w:ilvl w:val="1"/>
          <w:numId w:val="51"/>
        </w:numPr>
        <w:spacing w:line="240" w:lineRule="auto"/>
        <w:rPr>
          <w:rFonts w:cs="Arial"/>
          <w:b/>
          <w:strike/>
          <w:szCs w:val="22"/>
          <w:u w:val="single"/>
        </w:rPr>
      </w:pPr>
      <w:r w:rsidRPr="00DE1FF7">
        <w:rPr>
          <w:rFonts w:cs="Arial"/>
          <w:b/>
          <w:strike/>
          <w:szCs w:val="22"/>
          <w:u w:val="single"/>
        </w:rPr>
        <w:t>Period of Insurance</w:t>
      </w:r>
    </w:p>
    <w:p w14:paraId="00035659" w14:textId="77777777" w:rsidR="008B5D6C" w:rsidRPr="00DE1FF7" w:rsidRDefault="008B5D6C" w:rsidP="002F658E">
      <w:pPr>
        <w:pStyle w:val="Body2"/>
        <w:widowControl w:val="0"/>
        <w:spacing w:after="120"/>
        <w:jc w:val="both"/>
        <w:rPr>
          <w:rFonts w:cs="Arial"/>
          <w:strike/>
          <w:sz w:val="22"/>
          <w:szCs w:val="22"/>
        </w:rPr>
      </w:pPr>
      <w:r w:rsidRPr="00DE1FF7">
        <w:rPr>
          <w:rFonts w:cs="Arial"/>
          <w:strike/>
          <w:sz w:val="22"/>
          <w:szCs w:val="22"/>
        </w:rPr>
        <w:t xml:space="preserve">From the date of this Contract until the Completion Date in respect of the Works as a whole and thereafter in respect of defects liability until the issue of the Notice of Completion of Making Good. </w:t>
      </w:r>
    </w:p>
    <w:p w14:paraId="1B144DCE" w14:textId="77777777" w:rsidR="008B5D6C" w:rsidRPr="00DE1FF7" w:rsidRDefault="008B5D6C" w:rsidP="00786AF1">
      <w:pPr>
        <w:pStyle w:val="Level2"/>
        <w:widowControl w:val="0"/>
        <w:numPr>
          <w:ilvl w:val="1"/>
          <w:numId w:val="51"/>
        </w:numPr>
        <w:spacing w:line="240" w:lineRule="auto"/>
        <w:rPr>
          <w:rFonts w:cs="Arial"/>
          <w:b/>
          <w:strike/>
          <w:szCs w:val="22"/>
          <w:u w:val="single"/>
        </w:rPr>
      </w:pPr>
      <w:r w:rsidRPr="00DE1FF7">
        <w:rPr>
          <w:rFonts w:cs="Arial"/>
          <w:b/>
          <w:strike/>
          <w:szCs w:val="22"/>
          <w:u w:val="single"/>
        </w:rPr>
        <w:t>Cover Features and Extensions</w:t>
      </w:r>
    </w:p>
    <w:p w14:paraId="74F99786" w14:textId="77777777" w:rsidR="008B5D6C" w:rsidRPr="00DE1FF7" w:rsidRDefault="008B5D6C" w:rsidP="002F658E">
      <w:pPr>
        <w:pStyle w:val="Level3Heading"/>
        <w:keepNext w:val="0"/>
        <w:widowControl w:val="0"/>
        <w:spacing w:line="240" w:lineRule="auto"/>
        <w:rPr>
          <w:strike/>
          <w:u w:val="none"/>
        </w:rPr>
      </w:pPr>
      <w:r w:rsidRPr="00DE1FF7">
        <w:rPr>
          <w:strike/>
          <w:u w:val="none"/>
        </w:rPr>
        <w:t>T</w:t>
      </w:r>
      <w:r w:rsidRPr="00DE1FF7">
        <w:rPr>
          <w:strike/>
        </w:rPr>
        <w:t>errorism.</w:t>
      </w:r>
    </w:p>
    <w:p w14:paraId="2636E67B" w14:textId="77777777" w:rsidR="008B5D6C" w:rsidRPr="00DE1FF7" w:rsidRDefault="008B5D6C" w:rsidP="002F658E">
      <w:pPr>
        <w:pStyle w:val="Level3Heading"/>
        <w:keepNext w:val="0"/>
        <w:widowControl w:val="0"/>
        <w:spacing w:line="240" w:lineRule="auto"/>
        <w:rPr>
          <w:strike/>
          <w:u w:val="none"/>
        </w:rPr>
      </w:pPr>
      <w:r w:rsidRPr="00DE1FF7">
        <w:rPr>
          <w:strike/>
        </w:rPr>
        <w:t>Munitions of war clause.</w:t>
      </w:r>
    </w:p>
    <w:p w14:paraId="2334C30B" w14:textId="5332F0B1" w:rsidR="008B5D6C" w:rsidRPr="00DE1FF7" w:rsidRDefault="008B5D6C" w:rsidP="002F658E">
      <w:pPr>
        <w:pStyle w:val="Level3Heading"/>
        <w:keepNext w:val="0"/>
        <w:widowControl w:val="0"/>
        <w:spacing w:line="240" w:lineRule="auto"/>
        <w:rPr>
          <w:strike/>
          <w:u w:val="none"/>
        </w:rPr>
      </w:pPr>
      <w:r w:rsidRPr="00DE1FF7">
        <w:rPr>
          <w:strike/>
        </w:rPr>
        <w:t>Professional fees clause (including Employer</w:t>
      </w:r>
      <w:r w:rsidR="00D06015" w:rsidRPr="00DE1FF7">
        <w:rPr>
          <w:strike/>
        </w:rPr>
        <w:t>’</w:t>
      </w:r>
      <w:r w:rsidRPr="00DE1FF7">
        <w:rPr>
          <w:strike/>
        </w:rPr>
        <w:t>s advisers</w:t>
      </w:r>
      <w:r w:rsidR="00D06015" w:rsidRPr="00DE1FF7">
        <w:rPr>
          <w:strike/>
        </w:rPr>
        <w:t>’</w:t>
      </w:r>
      <w:r w:rsidRPr="00DE1FF7">
        <w:rPr>
          <w:strike/>
        </w:rPr>
        <w:t xml:space="preserve"> fees incurred during any period of reinstatement).</w:t>
      </w:r>
    </w:p>
    <w:p w14:paraId="3A2B45FA" w14:textId="77777777" w:rsidR="008B5D6C" w:rsidRPr="00DE1FF7" w:rsidRDefault="008B5D6C" w:rsidP="002F658E">
      <w:pPr>
        <w:pStyle w:val="Level3Heading"/>
        <w:keepNext w:val="0"/>
        <w:widowControl w:val="0"/>
        <w:spacing w:line="240" w:lineRule="auto"/>
        <w:rPr>
          <w:strike/>
          <w:u w:val="none"/>
        </w:rPr>
      </w:pPr>
      <w:r w:rsidRPr="00DE1FF7">
        <w:rPr>
          <w:strike/>
        </w:rPr>
        <w:t>Debris removal clause.</w:t>
      </w:r>
    </w:p>
    <w:p w14:paraId="29285E84" w14:textId="77777777" w:rsidR="008B5D6C" w:rsidRPr="00DE1FF7" w:rsidRDefault="008B5D6C" w:rsidP="002F658E">
      <w:pPr>
        <w:pStyle w:val="Level3Heading"/>
        <w:keepNext w:val="0"/>
        <w:widowControl w:val="0"/>
        <w:spacing w:line="240" w:lineRule="auto"/>
        <w:rPr>
          <w:strike/>
          <w:u w:val="none"/>
        </w:rPr>
      </w:pPr>
      <w:r w:rsidRPr="00DE1FF7">
        <w:rPr>
          <w:strike/>
        </w:rPr>
        <w:t>Seventy two (72) hour clause.</w:t>
      </w:r>
    </w:p>
    <w:p w14:paraId="0CBEA780" w14:textId="77777777" w:rsidR="008B5D6C" w:rsidRPr="00DE1FF7" w:rsidRDefault="008B5D6C" w:rsidP="002F658E">
      <w:pPr>
        <w:pStyle w:val="Level3Heading"/>
        <w:keepNext w:val="0"/>
        <w:widowControl w:val="0"/>
        <w:spacing w:line="240" w:lineRule="auto"/>
        <w:rPr>
          <w:strike/>
          <w:u w:val="none"/>
        </w:rPr>
      </w:pPr>
      <w:r w:rsidRPr="00DE1FF7">
        <w:rPr>
          <w:strike/>
        </w:rPr>
        <w:lastRenderedPageBreak/>
        <w:t>European Union local authorities clause.</w:t>
      </w:r>
    </w:p>
    <w:p w14:paraId="092CA029" w14:textId="77777777" w:rsidR="008B5D6C" w:rsidRPr="00DE1FF7" w:rsidRDefault="008B5D6C" w:rsidP="002F658E">
      <w:pPr>
        <w:pStyle w:val="Level3Heading"/>
        <w:keepNext w:val="0"/>
        <w:widowControl w:val="0"/>
        <w:spacing w:line="240" w:lineRule="auto"/>
        <w:rPr>
          <w:strike/>
          <w:u w:val="none"/>
        </w:rPr>
      </w:pPr>
      <w:r w:rsidRPr="00DE1FF7">
        <w:rPr>
          <w:strike/>
        </w:rPr>
        <w:t>Free issue materials clause.</w:t>
      </w:r>
    </w:p>
    <w:p w14:paraId="10090363" w14:textId="330FEFDA" w:rsidR="008B5D6C" w:rsidRPr="00DE1FF7" w:rsidRDefault="008B5D6C" w:rsidP="00E277BA">
      <w:pPr>
        <w:pStyle w:val="Level3Heading"/>
        <w:rPr>
          <w:strike/>
          <w:u w:val="none"/>
        </w:rPr>
      </w:pPr>
      <w:bookmarkStart w:id="222" w:name="_Hlk117258988"/>
      <w:r w:rsidRPr="00DE1FF7">
        <w:rPr>
          <w:strike/>
        </w:rPr>
        <w:t>One hundred and fifteen per cent (115%)</w:t>
      </w:r>
      <w:r w:rsidR="009E3085" w:rsidRPr="00DE1FF7">
        <w:rPr>
          <w:strike/>
        </w:rPr>
        <w:t xml:space="preserve"> </w:t>
      </w:r>
      <w:r w:rsidRPr="00DE1FF7">
        <w:rPr>
          <w:strike/>
        </w:rPr>
        <w:t>increase clause</w:t>
      </w:r>
      <w:r w:rsidR="00E277BA" w:rsidRPr="00DE1FF7">
        <w:rPr>
          <w:strike/>
        </w:rPr>
        <w:t xml:space="preserve"> (‘day one reinstatement’)</w:t>
      </w:r>
      <w:r w:rsidRPr="00DE1FF7">
        <w:rPr>
          <w:strike/>
        </w:rPr>
        <w:t>.</w:t>
      </w:r>
      <w:r w:rsidRPr="00DE1FF7">
        <w:rPr>
          <w:strike/>
          <w:u w:val="none"/>
        </w:rPr>
        <w:t xml:space="preserve"> </w:t>
      </w:r>
      <w:bookmarkEnd w:id="222"/>
    </w:p>
    <w:p w14:paraId="44D3B32C" w14:textId="77777777" w:rsidR="008B5D6C" w:rsidRPr="00DE1FF7" w:rsidRDefault="008B5D6C" w:rsidP="002F658E">
      <w:pPr>
        <w:pStyle w:val="Level3Heading"/>
        <w:keepNext w:val="0"/>
        <w:widowControl w:val="0"/>
        <w:spacing w:line="240" w:lineRule="auto"/>
        <w:rPr>
          <w:strike/>
          <w:u w:val="none"/>
        </w:rPr>
      </w:pPr>
      <w:r w:rsidRPr="00DE1FF7">
        <w:rPr>
          <w:strike/>
        </w:rPr>
        <w:t>Additional costs of completion clause.</w:t>
      </w:r>
    </w:p>
    <w:p w14:paraId="088D8065" w14:textId="77777777" w:rsidR="008B5D6C" w:rsidRPr="00DE1FF7" w:rsidRDefault="008B5D6C" w:rsidP="002F658E">
      <w:pPr>
        <w:pStyle w:val="Level3Heading"/>
        <w:keepNext w:val="0"/>
        <w:widowControl w:val="0"/>
        <w:spacing w:line="240" w:lineRule="auto"/>
        <w:rPr>
          <w:strike/>
          <w:u w:val="none"/>
        </w:rPr>
      </w:pPr>
      <w:r w:rsidRPr="00DE1FF7">
        <w:rPr>
          <w:strike/>
        </w:rPr>
        <w:t>Automatic reinstatement of sum insured clause.</w:t>
      </w:r>
    </w:p>
    <w:p w14:paraId="37835B43" w14:textId="77777777" w:rsidR="008B5D6C" w:rsidRPr="00DE1FF7" w:rsidRDefault="008B5D6C" w:rsidP="002F658E">
      <w:pPr>
        <w:pStyle w:val="Level3Heading"/>
        <w:keepNext w:val="0"/>
        <w:widowControl w:val="0"/>
        <w:spacing w:line="240" w:lineRule="auto"/>
        <w:rPr>
          <w:strike/>
          <w:u w:val="none"/>
        </w:rPr>
      </w:pPr>
      <w:r w:rsidRPr="00DE1FF7">
        <w:rPr>
          <w:strike/>
        </w:rPr>
        <w:t>Plans and documents clause.</w:t>
      </w:r>
    </w:p>
    <w:p w14:paraId="4550F880" w14:textId="77777777" w:rsidR="008B5D6C" w:rsidRPr="00DE1FF7" w:rsidRDefault="008B5D6C" w:rsidP="002F658E">
      <w:pPr>
        <w:pStyle w:val="Level3Heading"/>
        <w:keepNext w:val="0"/>
        <w:widowControl w:val="0"/>
        <w:spacing w:line="240" w:lineRule="auto"/>
        <w:rPr>
          <w:strike/>
          <w:u w:val="none"/>
        </w:rPr>
      </w:pPr>
      <w:r w:rsidRPr="00DE1FF7">
        <w:rPr>
          <w:strike/>
        </w:rPr>
        <w:t>Loss minimisation.</w:t>
      </w:r>
    </w:p>
    <w:p w14:paraId="4E5A1433" w14:textId="77777777" w:rsidR="008B5D6C" w:rsidRPr="00DE1FF7" w:rsidRDefault="008B5D6C" w:rsidP="002F658E">
      <w:pPr>
        <w:pStyle w:val="Level3Heading"/>
        <w:keepNext w:val="0"/>
        <w:widowControl w:val="0"/>
        <w:spacing w:line="240" w:lineRule="auto"/>
        <w:rPr>
          <w:strike/>
          <w:u w:val="none"/>
        </w:rPr>
      </w:pPr>
      <w:r w:rsidRPr="00DE1FF7">
        <w:rPr>
          <w:strike/>
        </w:rPr>
        <w:t>Testing/commissioning period clause.</w:t>
      </w:r>
    </w:p>
    <w:p w14:paraId="70C5D03A" w14:textId="77777777" w:rsidR="008B5D6C" w:rsidRPr="00DE1FF7" w:rsidRDefault="008B5D6C" w:rsidP="002F658E">
      <w:pPr>
        <w:pStyle w:val="Level3Heading"/>
        <w:keepNext w:val="0"/>
        <w:widowControl w:val="0"/>
        <w:spacing w:line="240" w:lineRule="auto"/>
        <w:rPr>
          <w:strike/>
          <w:u w:val="none"/>
        </w:rPr>
      </w:pPr>
      <w:r w:rsidRPr="00DE1FF7">
        <w:rPr>
          <w:strike/>
        </w:rPr>
        <w:t>Repair/reinstatement basis of claims settlement with cash option for non-reinstatement.</w:t>
      </w:r>
    </w:p>
    <w:p w14:paraId="6FD229E4" w14:textId="77777777" w:rsidR="008B5D6C" w:rsidRPr="00DE1FF7" w:rsidRDefault="008B5D6C" w:rsidP="00786AF1">
      <w:pPr>
        <w:pStyle w:val="Level2"/>
        <w:widowControl w:val="0"/>
        <w:numPr>
          <w:ilvl w:val="1"/>
          <w:numId w:val="51"/>
        </w:numPr>
        <w:spacing w:line="240" w:lineRule="auto"/>
        <w:rPr>
          <w:rFonts w:cs="Arial"/>
          <w:b/>
          <w:strike/>
          <w:szCs w:val="22"/>
          <w:u w:val="single"/>
        </w:rPr>
      </w:pPr>
      <w:r w:rsidRPr="00DE1FF7">
        <w:rPr>
          <w:rFonts w:cs="Arial"/>
          <w:b/>
          <w:strike/>
          <w:szCs w:val="22"/>
          <w:u w:val="single"/>
        </w:rPr>
        <w:t>Principal Exclusions</w:t>
      </w:r>
    </w:p>
    <w:p w14:paraId="6C9E1486" w14:textId="77777777" w:rsidR="008B5D6C" w:rsidRPr="00DE1FF7" w:rsidRDefault="008B5D6C" w:rsidP="002F658E">
      <w:pPr>
        <w:pStyle w:val="Level3Heading"/>
        <w:keepNext w:val="0"/>
        <w:widowControl w:val="0"/>
        <w:spacing w:line="240" w:lineRule="auto"/>
        <w:rPr>
          <w:strike/>
          <w:u w:val="none"/>
        </w:rPr>
      </w:pPr>
      <w:r w:rsidRPr="00DE1FF7">
        <w:rPr>
          <w:strike/>
          <w:u w:val="none"/>
        </w:rPr>
        <w:t>War and related perils (UK market agreed wording).</w:t>
      </w:r>
    </w:p>
    <w:p w14:paraId="07864CE6" w14:textId="77777777" w:rsidR="008B5D6C" w:rsidRPr="00DE1FF7" w:rsidRDefault="008B5D6C" w:rsidP="002F658E">
      <w:pPr>
        <w:pStyle w:val="Level3Heading"/>
        <w:keepNext w:val="0"/>
        <w:widowControl w:val="0"/>
        <w:spacing w:line="240" w:lineRule="auto"/>
        <w:rPr>
          <w:strike/>
          <w:u w:val="none"/>
        </w:rPr>
      </w:pPr>
      <w:r w:rsidRPr="00DE1FF7">
        <w:rPr>
          <w:strike/>
          <w:u w:val="none"/>
        </w:rPr>
        <w:t>Nuclear/radioactive risks (UK market agreed wording).</w:t>
      </w:r>
    </w:p>
    <w:p w14:paraId="4640BC8A" w14:textId="77777777" w:rsidR="008B5D6C" w:rsidRPr="00DE1FF7" w:rsidRDefault="008B5D6C" w:rsidP="002F658E">
      <w:pPr>
        <w:pStyle w:val="Level3Heading"/>
        <w:keepNext w:val="0"/>
        <w:widowControl w:val="0"/>
        <w:spacing w:line="240" w:lineRule="auto"/>
        <w:rPr>
          <w:strike/>
          <w:u w:val="none"/>
        </w:rPr>
      </w:pPr>
      <w:r w:rsidRPr="00DE1FF7">
        <w:rPr>
          <w:strike/>
          <w:u w:val="none"/>
        </w:rPr>
        <w:t xml:space="preserve">Pressure waves caused by aircraft and other aerial devices travelling at sonic or supersonic speeds. </w:t>
      </w:r>
    </w:p>
    <w:p w14:paraId="3C8DE1AF" w14:textId="77777777" w:rsidR="008B5D6C" w:rsidRPr="00DE1FF7" w:rsidRDefault="008B5D6C" w:rsidP="002F658E">
      <w:pPr>
        <w:pStyle w:val="Level3Heading"/>
        <w:keepNext w:val="0"/>
        <w:widowControl w:val="0"/>
        <w:spacing w:line="240" w:lineRule="auto"/>
        <w:rPr>
          <w:strike/>
          <w:u w:val="none"/>
        </w:rPr>
      </w:pPr>
      <w:r w:rsidRPr="00DE1FF7">
        <w:rPr>
          <w:strike/>
          <w:u w:val="none"/>
        </w:rPr>
        <w:t>Wear, tear and gradual deterioration.</w:t>
      </w:r>
    </w:p>
    <w:p w14:paraId="2A17D177" w14:textId="77777777" w:rsidR="008B5D6C" w:rsidRPr="00DE1FF7" w:rsidRDefault="008B5D6C" w:rsidP="002F658E">
      <w:pPr>
        <w:pStyle w:val="Level3Heading"/>
        <w:keepNext w:val="0"/>
        <w:widowControl w:val="0"/>
        <w:spacing w:line="240" w:lineRule="auto"/>
        <w:rPr>
          <w:strike/>
          <w:u w:val="none"/>
        </w:rPr>
      </w:pPr>
      <w:r w:rsidRPr="00DE1FF7">
        <w:rPr>
          <w:strike/>
          <w:u w:val="none"/>
        </w:rPr>
        <w:t>Consequential financial losses.</w:t>
      </w:r>
    </w:p>
    <w:p w14:paraId="6ECB825E" w14:textId="77777777" w:rsidR="008B5D6C" w:rsidRPr="00DE1FF7" w:rsidRDefault="008B5D6C" w:rsidP="002F658E">
      <w:pPr>
        <w:pStyle w:val="Level3Heading"/>
        <w:keepNext w:val="0"/>
        <w:widowControl w:val="0"/>
        <w:spacing w:line="240" w:lineRule="auto"/>
        <w:rPr>
          <w:strike/>
          <w:u w:val="none"/>
        </w:rPr>
      </w:pPr>
      <w:r w:rsidRPr="00DE1FF7">
        <w:rPr>
          <w:strike/>
          <w:u w:val="none"/>
        </w:rPr>
        <w:t>Cyber risks.</w:t>
      </w:r>
    </w:p>
    <w:p w14:paraId="02B10A63" w14:textId="4423A3FC" w:rsidR="00664496" w:rsidRPr="00DE1FF7" w:rsidRDefault="008B5D6C" w:rsidP="002F658E">
      <w:pPr>
        <w:pStyle w:val="Level3Heading"/>
        <w:keepNext w:val="0"/>
        <w:widowControl w:val="0"/>
        <w:spacing w:line="240" w:lineRule="auto"/>
        <w:rPr>
          <w:strike/>
          <w:u w:val="none"/>
        </w:rPr>
      </w:pPr>
      <w:r w:rsidRPr="00DE1FF7">
        <w:rPr>
          <w:strike/>
          <w:u w:val="none"/>
        </w:rPr>
        <w:t>DE5 or its equivalent – design improvement</w:t>
      </w:r>
      <w:r w:rsidR="001668A5" w:rsidRPr="00DE1FF7">
        <w:rPr>
          <w:strike/>
          <w:u w:val="none"/>
        </w:rPr>
        <w:t>.</w:t>
      </w:r>
    </w:p>
    <w:p w14:paraId="10553C93" w14:textId="626B297E" w:rsidR="008B5D6C" w:rsidRPr="00DE1FF7" w:rsidRDefault="001668A5" w:rsidP="002F658E">
      <w:pPr>
        <w:pStyle w:val="Level3Heading"/>
        <w:keepNext w:val="0"/>
        <w:widowControl w:val="0"/>
        <w:spacing w:line="240" w:lineRule="auto"/>
        <w:rPr>
          <w:strike/>
          <w:u w:val="none"/>
        </w:rPr>
      </w:pPr>
      <w:r w:rsidRPr="00DE1FF7">
        <w:rPr>
          <w:strike/>
          <w:u w:val="none"/>
        </w:rPr>
        <w:t>Communicable disease</w:t>
      </w:r>
      <w:r w:rsidR="008B5D6C" w:rsidRPr="00DE1FF7">
        <w:rPr>
          <w:strike/>
          <w:u w:val="none"/>
        </w:rPr>
        <w:t>.</w:t>
      </w:r>
    </w:p>
    <w:p w14:paraId="31018096" w14:textId="77777777" w:rsidR="008B5D6C" w:rsidRPr="00DE1FF7" w:rsidRDefault="008B5D6C" w:rsidP="002F658E">
      <w:pPr>
        <w:pStyle w:val="Level1Heading"/>
        <w:keepNext w:val="0"/>
        <w:widowControl w:val="0"/>
        <w:spacing w:line="240" w:lineRule="auto"/>
        <w:rPr>
          <w:strike/>
        </w:rPr>
      </w:pPr>
      <w:r w:rsidRPr="00DE1FF7">
        <w:rPr>
          <w:strike/>
        </w:rPr>
        <w:t>Construction Third Party Liability Insurance</w:t>
      </w:r>
      <w:r w:rsidRPr="00DE1FF7">
        <w:rPr>
          <w:strike/>
          <w:vertAlign w:val="superscript"/>
        </w:rPr>
        <w:t xml:space="preserve"> </w:t>
      </w:r>
    </w:p>
    <w:p w14:paraId="21AEC247" w14:textId="77777777" w:rsidR="008B5D6C" w:rsidRPr="00DE1FF7" w:rsidRDefault="008B5D6C" w:rsidP="00786AF1">
      <w:pPr>
        <w:pStyle w:val="Level2"/>
        <w:widowControl w:val="0"/>
        <w:numPr>
          <w:ilvl w:val="1"/>
          <w:numId w:val="51"/>
        </w:numPr>
        <w:spacing w:line="240" w:lineRule="auto"/>
        <w:rPr>
          <w:rFonts w:cs="Arial"/>
          <w:b/>
          <w:strike/>
          <w:szCs w:val="22"/>
          <w:u w:val="single"/>
        </w:rPr>
      </w:pPr>
      <w:r w:rsidRPr="00DE1FF7">
        <w:rPr>
          <w:rFonts w:cs="Arial"/>
          <w:b/>
          <w:strike/>
          <w:szCs w:val="22"/>
          <w:u w:val="single"/>
        </w:rPr>
        <w:t>Interest</w:t>
      </w:r>
    </w:p>
    <w:p w14:paraId="485FD1B8" w14:textId="3925320F" w:rsidR="008B5D6C" w:rsidRPr="00DE1FF7" w:rsidRDefault="008B5D6C" w:rsidP="002F658E">
      <w:pPr>
        <w:pStyle w:val="Body2"/>
        <w:widowControl w:val="0"/>
        <w:spacing w:after="120"/>
        <w:jc w:val="both"/>
        <w:rPr>
          <w:rFonts w:cs="Arial"/>
          <w:strike/>
          <w:sz w:val="22"/>
          <w:szCs w:val="22"/>
        </w:rPr>
      </w:pPr>
      <w:r w:rsidRPr="00DE1FF7">
        <w:rPr>
          <w:rFonts w:cs="Arial"/>
          <w:strike/>
          <w:sz w:val="22"/>
          <w:szCs w:val="22"/>
        </w:rPr>
        <w:t>To indemnify the Contractor in respect of all sums it may become legally liable to pay (including claimant</w:t>
      </w:r>
      <w:r w:rsidR="00D06015" w:rsidRPr="00DE1FF7">
        <w:rPr>
          <w:rFonts w:cs="Arial"/>
          <w:strike/>
          <w:sz w:val="22"/>
          <w:szCs w:val="22"/>
        </w:rPr>
        <w:t>’</w:t>
      </w:r>
      <w:r w:rsidRPr="00DE1FF7">
        <w:rPr>
          <w:rFonts w:cs="Arial"/>
          <w:strike/>
          <w:sz w:val="22"/>
          <w:szCs w:val="22"/>
        </w:rPr>
        <w:t>s costs and expenses) as damages in respect of accidental:</w:t>
      </w:r>
    </w:p>
    <w:p w14:paraId="1EFD54F7" w14:textId="77777777" w:rsidR="008B5D6C" w:rsidRPr="00DE1FF7" w:rsidRDefault="008B5D6C" w:rsidP="002F658E">
      <w:pPr>
        <w:pStyle w:val="Level3Heading"/>
        <w:keepNext w:val="0"/>
        <w:widowControl w:val="0"/>
        <w:spacing w:line="240" w:lineRule="auto"/>
        <w:rPr>
          <w:strike/>
          <w:u w:val="none"/>
        </w:rPr>
      </w:pPr>
      <w:r w:rsidRPr="00DE1FF7">
        <w:rPr>
          <w:strike/>
          <w:u w:val="none"/>
        </w:rPr>
        <w:t>death, or bodily injury, illness, disease contracted by any person;</w:t>
      </w:r>
    </w:p>
    <w:p w14:paraId="77B14864" w14:textId="77777777" w:rsidR="008B5D6C" w:rsidRPr="00DE1FF7" w:rsidRDefault="008B5D6C" w:rsidP="002F658E">
      <w:pPr>
        <w:pStyle w:val="Level3Heading"/>
        <w:keepNext w:val="0"/>
        <w:widowControl w:val="0"/>
        <w:spacing w:line="240" w:lineRule="auto"/>
        <w:rPr>
          <w:strike/>
          <w:u w:val="none"/>
        </w:rPr>
      </w:pPr>
      <w:r w:rsidRPr="00DE1FF7">
        <w:rPr>
          <w:strike/>
          <w:u w:val="none"/>
        </w:rPr>
        <w:t>loss or damage to property; and</w:t>
      </w:r>
    </w:p>
    <w:p w14:paraId="67331B2A" w14:textId="77777777" w:rsidR="008B5D6C" w:rsidRPr="00DE1FF7" w:rsidRDefault="008B5D6C" w:rsidP="002F658E">
      <w:pPr>
        <w:pStyle w:val="Level3Heading"/>
        <w:keepNext w:val="0"/>
        <w:widowControl w:val="0"/>
        <w:spacing w:line="240" w:lineRule="auto"/>
        <w:rPr>
          <w:strike/>
          <w:u w:val="none"/>
        </w:rPr>
      </w:pPr>
      <w:r w:rsidRPr="00DE1FF7">
        <w:rPr>
          <w:strike/>
          <w:u w:val="none"/>
        </w:rPr>
        <w:t>interference to property or any easement right of air, light, water or way or the enjoyment or use thereof by obstruction, trespass, nuisance, loss of amenities, or any like cause,</w:t>
      </w:r>
    </w:p>
    <w:p w14:paraId="2EA5F765" w14:textId="77777777" w:rsidR="008B5D6C" w:rsidRPr="00DE1FF7" w:rsidRDefault="008B5D6C" w:rsidP="002F658E">
      <w:pPr>
        <w:pStyle w:val="Body2"/>
        <w:widowControl w:val="0"/>
        <w:spacing w:after="120"/>
        <w:jc w:val="both"/>
        <w:rPr>
          <w:rFonts w:cs="Arial"/>
          <w:strike/>
          <w:sz w:val="22"/>
          <w:szCs w:val="22"/>
        </w:rPr>
      </w:pPr>
      <w:r w:rsidRPr="00DE1FF7">
        <w:rPr>
          <w:rFonts w:cs="Arial"/>
          <w:strike/>
          <w:sz w:val="22"/>
          <w:szCs w:val="22"/>
        </w:rPr>
        <w:t>happening during the period of insurance and arising out of or in connection with the Works.</w:t>
      </w:r>
    </w:p>
    <w:p w14:paraId="3010AF11" w14:textId="77777777" w:rsidR="008B5D6C" w:rsidRPr="00DE1FF7" w:rsidRDefault="008B5D6C" w:rsidP="00786AF1">
      <w:pPr>
        <w:pStyle w:val="Level2"/>
        <w:widowControl w:val="0"/>
        <w:numPr>
          <w:ilvl w:val="1"/>
          <w:numId w:val="51"/>
        </w:numPr>
        <w:spacing w:line="240" w:lineRule="auto"/>
        <w:rPr>
          <w:rFonts w:cs="Arial"/>
          <w:b/>
          <w:strike/>
          <w:szCs w:val="22"/>
          <w:u w:val="single"/>
        </w:rPr>
      </w:pPr>
      <w:r w:rsidRPr="00DE1FF7">
        <w:rPr>
          <w:rFonts w:cs="Arial"/>
          <w:b/>
          <w:strike/>
          <w:szCs w:val="22"/>
          <w:u w:val="single"/>
        </w:rPr>
        <w:t>Limit of Indemnity</w:t>
      </w:r>
    </w:p>
    <w:p w14:paraId="6C44970E" w14:textId="67A3C731" w:rsidR="001D0147" w:rsidRPr="00DE1FF7" w:rsidRDefault="001D0147" w:rsidP="001D0147">
      <w:pPr>
        <w:pStyle w:val="Body2"/>
        <w:widowControl w:val="0"/>
        <w:spacing w:after="120"/>
        <w:jc w:val="both"/>
        <w:rPr>
          <w:rFonts w:cs="Arial"/>
          <w:strike/>
          <w:sz w:val="22"/>
          <w:szCs w:val="22"/>
        </w:rPr>
      </w:pPr>
      <w:r w:rsidRPr="00DE1FF7">
        <w:rPr>
          <w:rFonts w:cs="Arial"/>
          <w:strike/>
          <w:sz w:val="22"/>
          <w:szCs w:val="22"/>
        </w:rPr>
        <w:t>As per contract particulars 6.4.1.</w:t>
      </w:r>
    </w:p>
    <w:p w14:paraId="53D75102" w14:textId="77777777" w:rsidR="008B5D6C" w:rsidRPr="00DE1FF7" w:rsidRDefault="008B5D6C" w:rsidP="00786AF1">
      <w:pPr>
        <w:pStyle w:val="Level2"/>
        <w:widowControl w:val="0"/>
        <w:numPr>
          <w:ilvl w:val="1"/>
          <w:numId w:val="51"/>
        </w:numPr>
        <w:spacing w:line="240" w:lineRule="auto"/>
        <w:rPr>
          <w:rFonts w:cs="Arial"/>
          <w:b/>
          <w:strike/>
          <w:szCs w:val="22"/>
          <w:u w:val="single"/>
        </w:rPr>
      </w:pPr>
      <w:r w:rsidRPr="00DE1FF7">
        <w:rPr>
          <w:rFonts w:cs="Arial"/>
          <w:b/>
          <w:strike/>
          <w:szCs w:val="22"/>
          <w:u w:val="single"/>
        </w:rPr>
        <w:t>Territorial Limits</w:t>
      </w:r>
    </w:p>
    <w:p w14:paraId="064BAA59" w14:textId="77777777" w:rsidR="008B5D6C" w:rsidRPr="00DE1FF7" w:rsidRDefault="008B5D6C" w:rsidP="002F658E">
      <w:pPr>
        <w:pStyle w:val="Body2"/>
        <w:widowControl w:val="0"/>
        <w:spacing w:after="120"/>
        <w:jc w:val="both"/>
        <w:rPr>
          <w:rFonts w:cs="Arial"/>
          <w:strike/>
          <w:sz w:val="22"/>
          <w:szCs w:val="22"/>
        </w:rPr>
      </w:pPr>
      <w:r w:rsidRPr="00DE1FF7">
        <w:rPr>
          <w:rFonts w:cs="Arial"/>
          <w:strike/>
          <w:sz w:val="22"/>
          <w:szCs w:val="22"/>
        </w:rPr>
        <w:t xml:space="preserve">United Kingdom but worldwide in respect of non-manual visits. </w:t>
      </w:r>
    </w:p>
    <w:p w14:paraId="1FD2CC09" w14:textId="77777777" w:rsidR="008B5D6C" w:rsidRPr="00DE1FF7" w:rsidRDefault="008B5D6C" w:rsidP="00786AF1">
      <w:pPr>
        <w:pStyle w:val="Level2"/>
        <w:widowControl w:val="0"/>
        <w:numPr>
          <w:ilvl w:val="1"/>
          <w:numId w:val="51"/>
        </w:numPr>
        <w:spacing w:line="240" w:lineRule="auto"/>
        <w:rPr>
          <w:rFonts w:cs="Arial"/>
          <w:b/>
          <w:strike/>
          <w:szCs w:val="22"/>
          <w:u w:val="single"/>
        </w:rPr>
      </w:pPr>
      <w:r w:rsidRPr="00DE1FF7">
        <w:rPr>
          <w:rFonts w:cs="Arial"/>
          <w:b/>
          <w:strike/>
          <w:szCs w:val="22"/>
          <w:u w:val="single"/>
        </w:rPr>
        <w:t>Jurisdiction</w:t>
      </w:r>
    </w:p>
    <w:p w14:paraId="74EA357B" w14:textId="77777777" w:rsidR="008B5D6C" w:rsidRPr="00DE1FF7" w:rsidRDefault="008B5D6C" w:rsidP="002F658E">
      <w:pPr>
        <w:pStyle w:val="Body2"/>
        <w:widowControl w:val="0"/>
        <w:spacing w:after="120"/>
        <w:jc w:val="both"/>
        <w:rPr>
          <w:rFonts w:cs="Arial"/>
          <w:strike/>
          <w:sz w:val="22"/>
          <w:szCs w:val="22"/>
        </w:rPr>
      </w:pPr>
      <w:r w:rsidRPr="00DE1FF7">
        <w:rPr>
          <w:rFonts w:cs="Arial"/>
          <w:strike/>
          <w:sz w:val="22"/>
          <w:szCs w:val="22"/>
        </w:rPr>
        <w:t>Worldwide (excluding USA, Canada and Australia).</w:t>
      </w:r>
    </w:p>
    <w:p w14:paraId="5812A312" w14:textId="77777777" w:rsidR="008B5D6C" w:rsidRPr="00DE1FF7" w:rsidRDefault="008B5D6C" w:rsidP="00786AF1">
      <w:pPr>
        <w:pStyle w:val="Level2"/>
        <w:widowControl w:val="0"/>
        <w:numPr>
          <w:ilvl w:val="1"/>
          <w:numId w:val="51"/>
        </w:numPr>
        <w:spacing w:line="240" w:lineRule="auto"/>
        <w:rPr>
          <w:rFonts w:cs="Arial"/>
          <w:b/>
          <w:strike/>
          <w:szCs w:val="22"/>
          <w:u w:val="single"/>
        </w:rPr>
      </w:pPr>
      <w:r w:rsidRPr="00DE1FF7">
        <w:rPr>
          <w:rFonts w:cs="Arial"/>
          <w:b/>
          <w:strike/>
          <w:szCs w:val="22"/>
          <w:u w:val="single"/>
        </w:rPr>
        <w:t>Period of Insurance</w:t>
      </w:r>
    </w:p>
    <w:p w14:paraId="5E06DF40" w14:textId="77777777" w:rsidR="008B5D6C" w:rsidRPr="00DE1FF7" w:rsidRDefault="008B5D6C" w:rsidP="002F658E">
      <w:pPr>
        <w:pStyle w:val="Body2"/>
        <w:widowControl w:val="0"/>
        <w:spacing w:after="120"/>
        <w:jc w:val="both"/>
        <w:rPr>
          <w:rFonts w:cs="Arial"/>
          <w:strike/>
          <w:sz w:val="22"/>
          <w:szCs w:val="22"/>
        </w:rPr>
      </w:pPr>
      <w:r w:rsidRPr="00DE1FF7">
        <w:rPr>
          <w:rFonts w:cs="Arial"/>
          <w:strike/>
          <w:sz w:val="22"/>
          <w:szCs w:val="22"/>
        </w:rPr>
        <w:lastRenderedPageBreak/>
        <w:t>From the date of this Contract until the expiry of the issue of the Notice of Completion of Making Good.</w:t>
      </w:r>
    </w:p>
    <w:p w14:paraId="48AF81CD" w14:textId="505220B5" w:rsidR="008B5D6C" w:rsidRPr="00DE1FF7" w:rsidRDefault="008B5D6C" w:rsidP="00786AF1">
      <w:pPr>
        <w:pStyle w:val="Level2"/>
        <w:widowControl w:val="0"/>
        <w:numPr>
          <w:ilvl w:val="1"/>
          <w:numId w:val="51"/>
        </w:numPr>
        <w:spacing w:line="240" w:lineRule="auto"/>
        <w:rPr>
          <w:rFonts w:cs="Arial"/>
          <w:strike/>
          <w:szCs w:val="22"/>
        </w:rPr>
      </w:pPr>
      <w:r w:rsidRPr="00DE1FF7">
        <w:rPr>
          <w:rFonts w:cs="Arial"/>
          <w:b/>
          <w:bCs/>
          <w:strike/>
          <w:u w:val="single"/>
        </w:rPr>
        <w:t>Cover Features and Extensions</w:t>
      </w:r>
    </w:p>
    <w:p w14:paraId="1013705D" w14:textId="77777777" w:rsidR="008B5D6C" w:rsidRPr="00DE1FF7" w:rsidRDefault="008B5D6C" w:rsidP="002F658E">
      <w:pPr>
        <w:pStyle w:val="Level3Heading"/>
        <w:keepNext w:val="0"/>
        <w:widowControl w:val="0"/>
        <w:spacing w:line="240" w:lineRule="auto"/>
        <w:rPr>
          <w:strike/>
          <w:u w:val="none"/>
        </w:rPr>
      </w:pPr>
      <w:r w:rsidRPr="00DE1FF7">
        <w:rPr>
          <w:strike/>
        </w:rPr>
        <w:t>Munitions of war.</w:t>
      </w:r>
    </w:p>
    <w:p w14:paraId="54CA5FEC" w14:textId="77777777" w:rsidR="008B5D6C" w:rsidRPr="00DE1FF7" w:rsidRDefault="008B5D6C" w:rsidP="002F658E">
      <w:pPr>
        <w:pStyle w:val="Level3Heading"/>
        <w:keepNext w:val="0"/>
        <w:widowControl w:val="0"/>
        <w:spacing w:line="240" w:lineRule="auto"/>
        <w:rPr>
          <w:strike/>
          <w:u w:val="none"/>
        </w:rPr>
      </w:pPr>
      <w:r w:rsidRPr="00DE1FF7">
        <w:rPr>
          <w:strike/>
        </w:rPr>
        <w:t>Cross liability clause.</w:t>
      </w:r>
    </w:p>
    <w:p w14:paraId="72CECD27" w14:textId="77777777" w:rsidR="008B5D6C" w:rsidRPr="00DE1FF7" w:rsidRDefault="008B5D6C" w:rsidP="002F658E">
      <w:pPr>
        <w:pStyle w:val="Level3Heading"/>
        <w:keepNext w:val="0"/>
        <w:widowControl w:val="0"/>
        <w:spacing w:line="240" w:lineRule="auto"/>
        <w:rPr>
          <w:strike/>
          <w:u w:val="none"/>
        </w:rPr>
      </w:pPr>
      <w:r w:rsidRPr="00DE1FF7">
        <w:rPr>
          <w:strike/>
        </w:rPr>
        <w:t>Contingent motor liability.</w:t>
      </w:r>
    </w:p>
    <w:p w14:paraId="02A14B01" w14:textId="77777777" w:rsidR="008B5D6C" w:rsidRPr="00DE1FF7" w:rsidRDefault="008B5D6C" w:rsidP="002F658E">
      <w:pPr>
        <w:pStyle w:val="Level3Heading"/>
        <w:keepNext w:val="0"/>
        <w:widowControl w:val="0"/>
        <w:spacing w:line="240" w:lineRule="auto"/>
        <w:rPr>
          <w:strike/>
          <w:u w:val="none"/>
        </w:rPr>
      </w:pPr>
      <w:r w:rsidRPr="00DE1FF7">
        <w:rPr>
          <w:strike/>
        </w:rPr>
        <w:t>No exclusion of liability in connection with terrorism.</w:t>
      </w:r>
    </w:p>
    <w:p w14:paraId="00C72655" w14:textId="77777777" w:rsidR="008B5D6C" w:rsidRPr="00DE1FF7" w:rsidRDefault="008B5D6C" w:rsidP="002F658E">
      <w:pPr>
        <w:pStyle w:val="Level3Heading"/>
        <w:keepNext w:val="0"/>
        <w:widowControl w:val="0"/>
        <w:spacing w:line="240" w:lineRule="auto"/>
        <w:rPr>
          <w:strike/>
          <w:u w:val="none"/>
        </w:rPr>
      </w:pPr>
      <w:r w:rsidRPr="00DE1FF7">
        <w:rPr>
          <w:strike/>
        </w:rPr>
        <w:t>No exclusion of liability in connection with legionella.</w:t>
      </w:r>
    </w:p>
    <w:p w14:paraId="73162A80" w14:textId="77777777" w:rsidR="008B5D6C" w:rsidRPr="00DE1FF7" w:rsidRDefault="008B5D6C" w:rsidP="002F658E">
      <w:pPr>
        <w:pStyle w:val="Level3Heading"/>
        <w:keepNext w:val="0"/>
        <w:widowControl w:val="0"/>
        <w:spacing w:line="240" w:lineRule="auto"/>
        <w:rPr>
          <w:strike/>
          <w:u w:val="none"/>
        </w:rPr>
      </w:pPr>
      <w:r w:rsidRPr="00DE1FF7">
        <w:rPr>
          <w:strike/>
        </w:rPr>
        <w:t>No exclusion from the Insurance Act 2015.</w:t>
      </w:r>
    </w:p>
    <w:p w14:paraId="34695400" w14:textId="77777777" w:rsidR="008B5D6C" w:rsidRPr="00DE1FF7" w:rsidRDefault="008B5D6C" w:rsidP="00786AF1">
      <w:pPr>
        <w:pStyle w:val="Level2"/>
        <w:widowControl w:val="0"/>
        <w:numPr>
          <w:ilvl w:val="1"/>
          <w:numId w:val="51"/>
        </w:numPr>
        <w:spacing w:line="240" w:lineRule="auto"/>
        <w:rPr>
          <w:rFonts w:cs="Arial"/>
          <w:b/>
          <w:strike/>
          <w:szCs w:val="22"/>
          <w:u w:val="single"/>
        </w:rPr>
      </w:pPr>
      <w:r w:rsidRPr="00DE1FF7">
        <w:rPr>
          <w:rFonts w:cs="Arial"/>
          <w:b/>
          <w:strike/>
          <w:szCs w:val="22"/>
          <w:u w:val="single"/>
        </w:rPr>
        <w:t>Principal Exclusions</w:t>
      </w:r>
    </w:p>
    <w:p w14:paraId="47C85333" w14:textId="77777777" w:rsidR="008B5D6C" w:rsidRPr="00DE1FF7" w:rsidRDefault="008B5D6C" w:rsidP="002F658E">
      <w:pPr>
        <w:pStyle w:val="Level3Heading"/>
        <w:keepNext w:val="0"/>
        <w:widowControl w:val="0"/>
        <w:spacing w:line="240" w:lineRule="auto"/>
        <w:rPr>
          <w:strike/>
          <w:u w:val="none"/>
        </w:rPr>
      </w:pPr>
      <w:r w:rsidRPr="00DE1FF7">
        <w:rPr>
          <w:strike/>
          <w:u w:val="none"/>
        </w:rPr>
        <w:t>Liability for death, illness, disease or bodily injury sustained by employees of the Insured.</w:t>
      </w:r>
    </w:p>
    <w:p w14:paraId="6B2CA524" w14:textId="1519C731" w:rsidR="008B5D6C" w:rsidRPr="00DE1FF7" w:rsidRDefault="008B5D6C" w:rsidP="002F658E">
      <w:pPr>
        <w:pStyle w:val="Level3Heading"/>
        <w:keepNext w:val="0"/>
        <w:widowControl w:val="0"/>
        <w:spacing w:line="240" w:lineRule="auto"/>
        <w:rPr>
          <w:strike/>
          <w:u w:val="none"/>
        </w:rPr>
      </w:pPr>
      <w:r w:rsidRPr="00DE1FF7">
        <w:rPr>
          <w:strike/>
          <w:u w:val="none"/>
        </w:rPr>
        <w:t xml:space="preserve">Liability arising out of the use of mechanically propelled vehicles whilst required to be compulsorily insured by </w:t>
      </w:r>
      <w:r w:rsidR="006525D2" w:rsidRPr="00DE1FF7">
        <w:rPr>
          <w:strike/>
          <w:u w:val="none"/>
        </w:rPr>
        <w:t>l</w:t>
      </w:r>
      <w:r w:rsidRPr="00DE1FF7">
        <w:rPr>
          <w:strike/>
          <w:u w:val="none"/>
        </w:rPr>
        <w:t xml:space="preserve">egislation in respect of such vehicles. </w:t>
      </w:r>
    </w:p>
    <w:p w14:paraId="2AC83936" w14:textId="77777777" w:rsidR="008B5D6C" w:rsidRPr="00DE1FF7" w:rsidRDefault="008B5D6C" w:rsidP="002F658E">
      <w:pPr>
        <w:pStyle w:val="Level3Heading"/>
        <w:keepNext w:val="0"/>
        <w:widowControl w:val="0"/>
        <w:spacing w:line="240" w:lineRule="auto"/>
        <w:rPr>
          <w:strike/>
          <w:u w:val="none"/>
        </w:rPr>
      </w:pPr>
      <w:r w:rsidRPr="00DE1FF7">
        <w:rPr>
          <w:strike/>
          <w:u w:val="none"/>
        </w:rPr>
        <w:t>Liability arising purely out of predetermined penalties or liquidated damages imposed under any contract entered into by the Insured.</w:t>
      </w:r>
    </w:p>
    <w:p w14:paraId="5E478C14" w14:textId="77777777" w:rsidR="008B5D6C" w:rsidRPr="00DE1FF7" w:rsidRDefault="008B5D6C" w:rsidP="002F658E">
      <w:pPr>
        <w:pStyle w:val="Level3Heading"/>
        <w:keepNext w:val="0"/>
        <w:widowControl w:val="0"/>
        <w:spacing w:line="240" w:lineRule="auto"/>
        <w:rPr>
          <w:strike/>
          <w:u w:val="none"/>
        </w:rPr>
      </w:pPr>
      <w:r w:rsidRPr="00DE1FF7">
        <w:rPr>
          <w:strike/>
          <w:u w:val="none"/>
        </w:rPr>
        <w:t>Liability in respect of loss or damage to property in the care, custody and control of the insured but this exclusion is not to apply to all property belonging to the Employer that is in the care, custody and control of another Insured.</w:t>
      </w:r>
    </w:p>
    <w:p w14:paraId="79D5D5B2" w14:textId="77777777" w:rsidR="008B5D6C" w:rsidRPr="00DE1FF7" w:rsidRDefault="008B5D6C" w:rsidP="002F658E">
      <w:pPr>
        <w:pStyle w:val="Level3Heading"/>
        <w:keepNext w:val="0"/>
        <w:widowControl w:val="0"/>
        <w:spacing w:line="240" w:lineRule="auto"/>
        <w:rPr>
          <w:strike/>
          <w:u w:val="none"/>
        </w:rPr>
      </w:pPr>
      <w:r w:rsidRPr="00DE1FF7">
        <w:rPr>
          <w:strike/>
          <w:u w:val="none"/>
        </w:rPr>
        <w:t>Liability arising out of technical or professional advice (given for a fee) other than in respect of death or bodily injury to persons or damage to third party property.</w:t>
      </w:r>
    </w:p>
    <w:p w14:paraId="1B74063A" w14:textId="77777777" w:rsidR="008B5D6C" w:rsidRPr="00DE1FF7" w:rsidRDefault="008B5D6C" w:rsidP="002F658E">
      <w:pPr>
        <w:pStyle w:val="Level3Heading"/>
        <w:keepNext w:val="0"/>
        <w:widowControl w:val="0"/>
        <w:spacing w:line="240" w:lineRule="auto"/>
        <w:rPr>
          <w:strike/>
          <w:u w:val="none"/>
        </w:rPr>
      </w:pPr>
      <w:r w:rsidRPr="00DE1FF7">
        <w:rPr>
          <w:strike/>
          <w:u w:val="none"/>
        </w:rPr>
        <w:t>Liability arising from the ownership, possession or use of any aircraft or marine vessel.</w:t>
      </w:r>
    </w:p>
    <w:p w14:paraId="4D1F9C96" w14:textId="77777777" w:rsidR="008B5D6C" w:rsidRPr="00DE1FF7" w:rsidRDefault="008B5D6C" w:rsidP="002F658E">
      <w:pPr>
        <w:pStyle w:val="Level3Heading"/>
        <w:keepNext w:val="0"/>
        <w:widowControl w:val="0"/>
        <w:spacing w:line="240" w:lineRule="auto"/>
        <w:rPr>
          <w:strike/>
          <w:u w:val="none"/>
        </w:rPr>
      </w:pPr>
      <w:r w:rsidRPr="00DE1FF7">
        <w:rPr>
          <w:strike/>
          <w:u w:val="none"/>
        </w:rPr>
        <w:t>Liability arising from seepage and pollution unless caused by a sudden, unintended and unexpected occurrence.</w:t>
      </w:r>
    </w:p>
    <w:p w14:paraId="50C70533" w14:textId="77777777" w:rsidR="008B5D6C" w:rsidRPr="00DE1FF7" w:rsidRDefault="008B5D6C" w:rsidP="002F658E">
      <w:pPr>
        <w:pStyle w:val="Level3Heading"/>
        <w:keepNext w:val="0"/>
        <w:widowControl w:val="0"/>
        <w:spacing w:line="240" w:lineRule="auto"/>
        <w:rPr>
          <w:strike/>
          <w:u w:val="none"/>
        </w:rPr>
      </w:pPr>
      <w:r w:rsidRPr="00DE1FF7">
        <w:rPr>
          <w:strike/>
          <w:u w:val="none"/>
        </w:rPr>
        <w:t>Losses indemnified under the CAR policy.</w:t>
      </w:r>
    </w:p>
    <w:p w14:paraId="7E1F6624" w14:textId="77777777" w:rsidR="008B5D6C" w:rsidRPr="00DE1FF7" w:rsidRDefault="008B5D6C" w:rsidP="002F658E">
      <w:pPr>
        <w:pStyle w:val="Level3Heading"/>
        <w:keepNext w:val="0"/>
        <w:widowControl w:val="0"/>
        <w:spacing w:line="240" w:lineRule="auto"/>
        <w:rPr>
          <w:strike/>
          <w:u w:val="none"/>
        </w:rPr>
      </w:pPr>
      <w:r w:rsidRPr="00DE1FF7">
        <w:rPr>
          <w:strike/>
          <w:u w:val="none"/>
        </w:rPr>
        <w:t>Asbestos liability.</w:t>
      </w:r>
    </w:p>
    <w:p w14:paraId="159E7382" w14:textId="77777777" w:rsidR="008B5D6C" w:rsidRPr="00DE1FF7" w:rsidRDefault="008B5D6C" w:rsidP="002F658E">
      <w:pPr>
        <w:pStyle w:val="Level3Heading"/>
        <w:keepNext w:val="0"/>
        <w:widowControl w:val="0"/>
        <w:spacing w:line="240" w:lineRule="auto"/>
        <w:rPr>
          <w:strike/>
          <w:u w:val="none"/>
        </w:rPr>
      </w:pPr>
      <w:r w:rsidRPr="00DE1FF7">
        <w:rPr>
          <w:strike/>
          <w:u w:val="none"/>
        </w:rPr>
        <w:t>Cyber risks.</w:t>
      </w:r>
    </w:p>
    <w:p w14:paraId="6BE52E39" w14:textId="40133081" w:rsidR="001668A5" w:rsidRPr="00DE1FF7" w:rsidRDefault="001668A5" w:rsidP="001668A5">
      <w:pPr>
        <w:pStyle w:val="Level3"/>
        <w:rPr>
          <w:strike/>
        </w:rPr>
      </w:pPr>
      <w:r w:rsidRPr="00DE1FF7">
        <w:rPr>
          <w:strike/>
        </w:rPr>
        <w:t>Communicable disease</w:t>
      </w:r>
    </w:p>
    <w:p w14:paraId="7AC20296" w14:textId="77777777" w:rsidR="008B5D6C" w:rsidRPr="00DE1FF7" w:rsidRDefault="008B5D6C" w:rsidP="002F658E">
      <w:pPr>
        <w:widowControl w:val="0"/>
        <w:rPr>
          <w:rFonts w:cs="Arial"/>
          <w:strike/>
          <w:szCs w:val="22"/>
        </w:rPr>
      </w:pPr>
    </w:p>
    <w:p w14:paraId="7FEA35D1" w14:textId="06B7B2C7" w:rsidR="008B5D6C" w:rsidRPr="00DE1FF7" w:rsidRDefault="008B5D6C" w:rsidP="002F658E">
      <w:pPr>
        <w:widowControl w:val="0"/>
        <w:jc w:val="center"/>
        <w:rPr>
          <w:rFonts w:cs="Arial"/>
          <w:strike/>
          <w:szCs w:val="22"/>
          <w:vertAlign w:val="superscript"/>
        </w:rPr>
      </w:pPr>
      <w:bookmarkStart w:id="223" w:name="_Toc353118808"/>
      <w:r w:rsidRPr="00DE1FF7">
        <w:rPr>
          <w:rFonts w:cs="Arial"/>
          <w:b/>
          <w:bCs/>
          <w:strike/>
          <w:u w:val="single"/>
        </w:rPr>
        <w:t>Part 2 - Endorsements</w:t>
      </w:r>
      <w:bookmarkEnd w:id="223"/>
    </w:p>
    <w:p w14:paraId="571F808B" w14:textId="77777777" w:rsidR="008B5D6C" w:rsidRPr="00DE1FF7" w:rsidRDefault="008B5D6C" w:rsidP="002F658E">
      <w:pPr>
        <w:widowControl w:val="0"/>
        <w:rPr>
          <w:rFonts w:cs="Arial"/>
          <w:strike/>
          <w:szCs w:val="22"/>
        </w:rPr>
      </w:pPr>
      <w:r w:rsidRPr="00DE1FF7">
        <w:rPr>
          <w:rFonts w:cs="Arial"/>
          <w:strike/>
          <w:szCs w:val="22"/>
        </w:rPr>
        <w:t>Unless the context otherwise requires defined terms set out in the following endorsements shall have the meaning set out in this Contract.</w:t>
      </w:r>
    </w:p>
    <w:p w14:paraId="6E934ACE" w14:textId="77777777" w:rsidR="008B5D6C" w:rsidRPr="00DE1FF7" w:rsidRDefault="008B5D6C" w:rsidP="00786AF1">
      <w:pPr>
        <w:pStyle w:val="Level1"/>
        <w:widowControl w:val="0"/>
        <w:numPr>
          <w:ilvl w:val="0"/>
          <w:numId w:val="52"/>
        </w:numPr>
        <w:rPr>
          <w:b/>
          <w:strike/>
          <w:u w:val="single"/>
        </w:rPr>
      </w:pPr>
      <w:r w:rsidRPr="00DE1FF7">
        <w:rPr>
          <w:b/>
          <w:strike/>
          <w:u w:val="single"/>
        </w:rPr>
        <w:t>ENDORSEMENT 1 - CANCELLATION</w:t>
      </w:r>
    </w:p>
    <w:p w14:paraId="23A9B9C6" w14:textId="77777777" w:rsidR="008B5D6C" w:rsidRPr="00DE1FF7" w:rsidRDefault="008B5D6C" w:rsidP="00786AF1">
      <w:pPr>
        <w:pStyle w:val="Level2"/>
        <w:widowControl w:val="0"/>
        <w:numPr>
          <w:ilvl w:val="1"/>
          <w:numId w:val="51"/>
        </w:numPr>
        <w:spacing w:line="240" w:lineRule="auto"/>
        <w:rPr>
          <w:rFonts w:cs="Arial"/>
          <w:strike/>
          <w:szCs w:val="22"/>
        </w:rPr>
      </w:pPr>
      <w:r w:rsidRPr="00DE1FF7">
        <w:rPr>
          <w:rFonts w:cs="Arial"/>
          <w:strike/>
          <w:szCs w:val="22"/>
        </w:rPr>
        <w:t>This policy shall not be cancelled or terminated before the original expiry date is to take effect except in respect of non-payment of premium.</w:t>
      </w:r>
    </w:p>
    <w:p w14:paraId="41489B00" w14:textId="77777777" w:rsidR="008B5D6C" w:rsidRPr="00DE1FF7" w:rsidRDefault="008B5D6C" w:rsidP="00786AF1">
      <w:pPr>
        <w:pStyle w:val="Level2"/>
        <w:widowControl w:val="0"/>
        <w:numPr>
          <w:ilvl w:val="1"/>
          <w:numId w:val="51"/>
        </w:numPr>
        <w:spacing w:line="240" w:lineRule="auto"/>
        <w:rPr>
          <w:rFonts w:cs="Arial"/>
          <w:strike/>
          <w:szCs w:val="22"/>
        </w:rPr>
      </w:pPr>
      <w:r w:rsidRPr="00DE1FF7">
        <w:rPr>
          <w:rFonts w:cs="Arial"/>
          <w:strike/>
          <w:szCs w:val="22"/>
        </w:rPr>
        <w:t>The insurer shall by written notice advise the Employer:</w:t>
      </w:r>
    </w:p>
    <w:p w14:paraId="196F2013" w14:textId="77777777" w:rsidR="008B5D6C" w:rsidRPr="00DE1FF7" w:rsidRDefault="008B5D6C" w:rsidP="002F658E">
      <w:pPr>
        <w:pStyle w:val="Level3Heading"/>
        <w:keepNext w:val="0"/>
        <w:widowControl w:val="0"/>
        <w:spacing w:line="240" w:lineRule="auto"/>
        <w:rPr>
          <w:strike/>
          <w:u w:val="none"/>
        </w:rPr>
      </w:pPr>
      <w:r w:rsidRPr="00DE1FF7">
        <w:rPr>
          <w:strike/>
          <w:u w:val="none"/>
        </w:rPr>
        <w:t>at least thirty (30) Business Days before any such cancellation or termination is to take effect;</w:t>
      </w:r>
    </w:p>
    <w:p w14:paraId="572E40E8" w14:textId="77777777" w:rsidR="008B5D6C" w:rsidRPr="00DE1FF7" w:rsidRDefault="008B5D6C" w:rsidP="002F658E">
      <w:pPr>
        <w:pStyle w:val="Level3Heading"/>
        <w:keepNext w:val="0"/>
        <w:widowControl w:val="0"/>
        <w:spacing w:line="240" w:lineRule="auto"/>
        <w:rPr>
          <w:strike/>
          <w:u w:val="none"/>
        </w:rPr>
      </w:pPr>
      <w:r w:rsidRPr="00DE1FF7">
        <w:rPr>
          <w:strike/>
          <w:u w:val="none"/>
        </w:rPr>
        <w:t>at least thirty (30) Business Days before any reduction in limits or coverage or any increase in deductibles is to take effect; and</w:t>
      </w:r>
    </w:p>
    <w:p w14:paraId="247CF37A" w14:textId="77777777" w:rsidR="008B5D6C" w:rsidRPr="00DE1FF7" w:rsidRDefault="008B5D6C" w:rsidP="002F658E">
      <w:pPr>
        <w:pStyle w:val="Level3Heading"/>
        <w:keepNext w:val="0"/>
        <w:widowControl w:val="0"/>
        <w:spacing w:line="240" w:lineRule="auto"/>
        <w:rPr>
          <w:strike/>
          <w:u w:val="none"/>
        </w:rPr>
      </w:pPr>
      <w:r w:rsidRPr="00DE1FF7">
        <w:rPr>
          <w:strike/>
          <w:u w:val="none"/>
        </w:rPr>
        <w:lastRenderedPageBreak/>
        <w:t>of any act or omission or any event of which the insurer has knowledge and which might invalidate or render unenforceable in whole or in part this policy.</w:t>
      </w:r>
    </w:p>
    <w:p w14:paraId="68955813" w14:textId="77777777" w:rsidR="008B5D6C" w:rsidRPr="00DE1FF7" w:rsidRDefault="008B5D6C" w:rsidP="002F658E">
      <w:pPr>
        <w:pStyle w:val="Level1Heading"/>
        <w:keepNext w:val="0"/>
        <w:widowControl w:val="0"/>
        <w:rPr>
          <w:strike/>
        </w:rPr>
      </w:pPr>
      <w:r w:rsidRPr="00DE1FF7">
        <w:rPr>
          <w:strike/>
        </w:rPr>
        <w:t>Endorsement 2 - Multiple Insured/Subrogation/Non-Vitiation Clause</w:t>
      </w:r>
    </w:p>
    <w:p w14:paraId="4460B90D" w14:textId="2CF59B43" w:rsidR="008B5D6C" w:rsidRPr="00DE1FF7" w:rsidRDefault="008B5D6C" w:rsidP="00786AF1">
      <w:pPr>
        <w:pStyle w:val="Level2"/>
        <w:widowControl w:val="0"/>
        <w:numPr>
          <w:ilvl w:val="1"/>
          <w:numId w:val="51"/>
        </w:numPr>
        <w:spacing w:line="240" w:lineRule="auto"/>
        <w:rPr>
          <w:rFonts w:cs="Arial"/>
          <w:strike/>
          <w:szCs w:val="22"/>
        </w:rPr>
      </w:pPr>
      <w:r w:rsidRPr="00DE1FF7">
        <w:rPr>
          <w:rFonts w:cs="Arial"/>
          <w:strike/>
          <w:szCs w:val="22"/>
        </w:rPr>
        <w:t xml:space="preserve">Each of the parties comprising the Insureds shall for the purpose of this policy be considered a separate co-insured entity, insured on a composite basis, with the words </w:t>
      </w:r>
      <w:r w:rsidR="00D06015" w:rsidRPr="00DE1FF7">
        <w:rPr>
          <w:rFonts w:cs="Arial"/>
          <w:strike/>
          <w:szCs w:val="22"/>
        </w:rPr>
        <w:t>“</w:t>
      </w:r>
      <w:r w:rsidRPr="00DE1FF7">
        <w:rPr>
          <w:rFonts w:cs="Arial"/>
          <w:strike/>
          <w:szCs w:val="22"/>
        </w:rPr>
        <w:t>the insured</w:t>
      </w:r>
      <w:r w:rsidR="00D06015" w:rsidRPr="00DE1FF7">
        <w:rPr>
          <w:rFonts w:cs="Arial"/>
          <w:strike/>
          <w:szCs w:val="22"/>
        </w:rPr>
        <w:t>”</w:t>
      </w:r>
      <w:r w:rsidRPr="00DE1FF7">
        <w:rPr>
          <w:rFonts w:cs="Arial"/>
          <w:strike/>
          <w:szCs w:val="22"/>
        </w:rPr>
        <w:t xml:space="preserve"> applying to each as if they were separately and individually insured provided that the total liability of the insurers under each section of this policy to the insured collectively shall not (unless the policy specifically permits otherwise) exceed the limit of indemnity or amount stated to be insured under that section or policy.</w:t>
      </w:r>
      <w:r w:rsidR="006876BA" w:rsidRPr="00DE1FF7">
        <w:rPr>
          <w:rFonts w:cs="Arial"/>
          <w:strike/>
          <w:szCs w:val="22"/>
        </w:rPr>
        <w:t xml:space="preserve"> </w:t>
      </w:r>
      <w:r w:rsidRPr="00DE1FF7">
        <w:rPr>
          <w:rFonts w:cs="Arial"/>
          <w:strike/>
          <w:szCs w:val="22"/>
        </w:rPr>
        <w:t>Accordingly, the liability of the insurers under this policy to any one insured shall not be conditional upon the due observance and fulfilment by any other insured party of the terms and conditions of this policy or of any duties imposed upon that insured party relating thereto, and shall not be affected by any failure in such observance or fulfilment by any such other insured party.</w:t>
      </w:r>
    </w:p>
    <w:p w14:paraId="4DA813FE" w14:textId="50E0C164" w:rsidR="008B5D6C" w:rsidRPr="00DE1FF7" w:rsidRDefault="008B5D6C" w:rsidP="00786AF1">
      <w:pPr>
        <w:pStyle w:val="Level2"/>
        <w:widowControl w:val="0"/>
        <w:numPr>
          <w:ilvl w:val="1"/>
          <w:numId w:val="51"/>
        </w:numPr>
        <w:spacing w:line="240" w:lineRule="auto"/>
        <w:rPr>
          <w:rFonts w:cs="Arial"/>
          <w:strike/>
          <w:szCs w:val="22"/>
        </w:rPr>
      </w:pPr>
      <w:r w:rsidRPr="00DE1FF7">
        <w:rPr>
          <w:rFonts w:cs="Arial"/>
          <w:strike/>
          <w:szCs w:val="22"/>
        </w:rPr>
        <w:t>It is understood and agreed that any payment or payments by insurers to any one or more of the insured shall reduce, to the extent of that payment, insurers</w:t>
      </w:r>
      <w:r w:rsidR="00D06015" w:rsidRPr="00DE1FF7">
        <w:rPr>
          <w:rFonts w:cs="Arial"/>
          <w:strike/>
          <w:szCs w:val="22"/>
        </w:rPr>
        <w:t>’</w:t>
      </w:r>
      <w:r w:rsidRPr="00DE1FF7">
        <w:rPr>
          <w:rFonts w:cs="Arial"/>
          <w:strike/>
          <w:szCs w:val="22"/>
        </w:rPr>
        <w:t xml:space="preserve"> liability to all such parties arising from any one event giving rise to a claim under this policy and (if applicable) in the aggregate.</w:t>
      </w:r>
    </w:p>
    <w:p w14:paraId="4413E32C" w14:textId="70F86706" w:rsidR="008B5D6C" w:rsidRPr="00DE1FF7" w:rsidRDefault="008B5D6C" w:rsidP="00786AF1">
      <w:pPr>
        <w:pStyle w:val="Level2"/>
        <w:widowControl w:val="0"/>
        <w:numPr>
          <w:ilvl w:val="1"/>
          <w:numId w:val="51"/>
        </w:numPr>
        <w:spacing w:line="240" w:lineRule="auto"/>
        <w:rPr>
          <w:rFonts w:cs="Arial"/>
          <w:strike/>
          <w:szCs w:val="22"/>
        </w:rPr>
      </w:pPr>
      <w:r w:rsidRPr="00DE1FF7">
        <w:rPr>
          <w:rFonts w:cs="Arial"/>
          <w:strike/>
          <w:szCs w:val="22"/>
        </w:rPr>
        <w:t xml:space="preserve">Subject to the provisions of the Insurance Act 2015 Insurers shall be entitled to avoid liability to or (as may be appropriate) claim damages from any insured party in circumstances of fraud misrepresentation non-disclosure or material breach of warranty or condition of this policy (each referred to in this clause as a </w:t>
      </w:r>
      <w:r w:rsidR="00D06015" w:rsidRPr="00DE1FF7">
        <w:rPr>
          <w:rFonts w:cs="Arial"/>
          <w:strike/>
          <w:szCs w:val="22"/>
        </w:rPr>
        <w:t>“</w:t>
      </w:r>
      <w:r w:rsidRPr="00DE1FF7">
        <w:rPr>
          <w:rFonts w:cs="Arial"/>
          <w:b/>
          <w:strike/>
          <w:szCs w:val="22"/>
        </w:rPr>
        <w:t>Vitiating Act</w:t>
      </w:r>
      <w:r w:rsidR="00D06015" w:rsidRPr="00DE1FF7">
        <w:rPr>
          <w:rFonts w:cs="Arial"/>
          <w:strike/>
          <w:szCs w:val="22"/>
        </w:rPr>
        <w:t>”</w:t>
      </w:r>
      <w:r w:rsidRPr="00DE1FF7">
        <w:rPr>
          <w:rFonts w:cs="Arial"/>
          <w:strike/>
          <w:szCs w:val="22"/>
        </w:rPr>
        <w:t xml:space="preserve">) committed by that insured party save where such misrepresentation non-disclosure or breach of warranty or condition was committed innocently and in good faith. </w:t>
      </w:r>
    </w:p>
    <w:p w14:paraId="49FED80A" w14:textId="77777777" w:rsidR="008B5D6C" w:rsidRPr="00DE1FF7" w:rsidRDefault="008B5D6C" w:rsidP="00786AF1">
      <w:pPr>
        <w:pStyle w:val="Level2"/>
        <w:widowControl w:val="0"/>
        <w:numPr>
          <w:ilvl w:val="1"/>
          <w:numId w:val="51"/>
        </w:numPr>
        <w:spacing w:line="240" w:lineRule="auto"/>
        <w:rPr>
          <w:rFonts w:cs="Arial"/>
          <w:strike/>
          <w:szCs w:val="22"/>
        </w:rPr>
      </w:pPr>
      <w:r w:rsidRPr="00DE1FF7">
        <w:rPr>
          <w:rFonts w:cs="Arial"/>
          <w:strike/>
          <w:szCs w:val="22"/>
        </w:rPr>
        <w:t>For the avoidance of doubt it is however agreed that a Vitiating Act committed by one insured party shall not prejudice the right to indemnity of any other insured who has an insurable interest and who has not committed the Vitiating Act.</w:t>
      </w:r>
    </w:p>
    <w:p w14:paraId="50B2D54B" w14:textId="77777777" w:rsidR="008B5D6C" w:rsidRPr="00DE1FF7" w:rsidRDefault="008B5D6C" w:rsidP="00786AF1">
      <w:pPr>
        <w:pStyle w:val="Level2"/>
        <w:widowControl w:val="0"/>
        <w:numPr>
          <w:ilvl w:val="1"/>
          <w:numId w:val="51"/>
        </w:numPr>
        <w:spacing w:line="240" w:lineRule="auto"/>
        <w:rPr>
          <w:rFonts w:cs="Arial"/>
          <w:strike/>
          <w:szCs w:val="22"/>
        </w:rPr>
      </w:pPr>
      <w:r w:rsidRPr="00DE1FF7">
        <w:rPr>
          <w:rFonts w:cs="Arial"/>
          <w:strike/>
          <w:szCs w:val="22"/>
        </w:rPr>
        <w:t>Insurers hereby agree to waive all rights of subrogation and/or recourse which they may have or acquire against any insured party (together with their employees and agents) except where the rights of subrogation or recourse are acquired in consequence of a Vitiating Act in which circumstances insurers may enforce such rights against the insured responsible for the Vitiating Act notwithstanding the continuing or former status of the vitiating party as an insured.</w:t>
      </w:r>
    </w:p>
    <w:p w14:paraId="77AD7A08" w14:textId="77777777" w:rsidR="008B5D6C" w:rsidRPr="00DE1FF7" w:rsidRDefault="008B5D6C" w:rsidP="00786AF1">
      <w:pPr>
        <w:pStyle w:val="Level2"/>
        <w:widowControl w:val="0"/>
        <w:numPr>
          <w:ilvl w:val="1"/>
          <w:numId w:val="51"/>
        </w:numPr>
        <w:spacing w:line="240" w:lineRule="auto"/>
        <w:rPr>
          <w:rFonts w:cs="Arial"/>
          <w:strike/>
          <w:szCs w:val="22"/>
        </w:rPr>
      </w:pPr>
      <w:r w:rsidRPr="00DE1FF7">
        <w:rPr>
          <w:rFonts w:cs="Arial"/>
          <w:strike/>
          <w:szCs w:val="22"/>
        </w:rPr>
        <w:t>Notwithstanding any other provision of this policy or any other document or any act and/or omission by any insured party insurers agree that:</w:t>
      </w:r>
    </w:p>
    <w:p w14:paraId="552F724D" w14:textId="77777777" w:rsidR="008B5D6C" w:rsidRPr="00DE1FF7" w:rsidRDefault="008B5D6C" w:rsidP="009B4FAC">
      <w:pPr>
        <w:pStyle w:val="Level3Heading"/>
        <w:keepNext w:val="0"/>
        <w:widowControl w:val="0"/>
        <w:spacing w:line="240" w:lineRule="auto"/>
        <w:rPr>
          <w:strike/>
          <w:u w:val="none"/>
        </w:rPr>
      </w:pPr>
      <w:r w:rsidRPr="00DE1FF7">
        <w:rPr>
          <w:strike/>
        </w:rPr>
        <w:t>no party other than the Employer has any authority to make any warranty, disclosure or representation in connection with this policy on behalf of the Employer;</w:t>
      </w:r>
    </w:p>
    <w:p w14:paraId="1840D54F" w14:textId="77777777" w:rsidR="008B5D6C" w:rsidRPr="00DE1FF7" w:rsidRDefault="008B5D6C" w:rsidP="009B4FAC">
      <w:pPr>
        <w:pStyle w:val="Level3Heading"/>
        <w:keepNext w:val="0"/>
        <w:widowControl w:val="0"/>
        <w:spacing w:line="240" w:lineRule="auto"/>
        <w:rPr>
          <w:strike/>
          <w:u w:val="none"/>
        </w:rPr>
      </w:pPr>
      <w:r w:rsidRPr="00DE1FF7">
        <w:rPr>
          <w:strike/>
        </w:rPr>
        <w:t>where any warranty, disclosure or representation is required from the Employer in connection with this policy insurers will contact the Employer in writing (in accordance with Endorsement 3 below) and set out expressly the warranty, disclosure and/or representation required within a reasonable period of time from the Employer (regarding itself); and</w:t>
      </w:r>
    </w:p>
    <w:p w14:paraId="0A43E94E" w14:textId="77777777" w:rsidR="008B5D6C" w:rsidRPr="00DE1FF7" w:rsidRDefault="008B5D6C" w:rsidP="009B4FAC">
      <w:pPr>
        <w:pStyle w:val="Level3Heading"/>
        <w:keepNext w:val="0"/>
        <w:widowControl w:val="0"/>
        <w:spacing w:line="240" w:lineRule="auto"/>
        <w:rPr>
          <w:strike/>
          <w:u w:val="none"/>
        </w:rPr>
      </w:pPr>
      <w:r w:rsidRPr="00DE1FF7">
        <w:rPr>
          <w:strike/>
        </w:rPr>
        <w:t>save as set out in a request from insurers to the Employer in accordance with sub-paragraph (2.6.2) above, the Employer shall have no duty to disclose any fact or matter to insurers in connection with this policy save to the extent that for the Employer not to disclose a fact or matter would constitute fraudulent misrepresentation and/or fraudulent non-disclosure.</w:t>
      </w:r>
    </w:p>
    <w:p w14:paraId="6A5A1240" w14:textId="77777777" w:rsidR="008B5D6C" w:rsidRPr="00DE1FF7" w:rsidRDefault="008B5D6C" w:rsidP="002F658E">
      <w:pPr>
        <w:pStyle w:val="Level1Heading"/>
        <w:keepNext w:val="0"/>
        <w:widowControl w:val="0"/>
        <w:rPr>
          <w:strike/>
        </w:rPr>
      </w:pPr>
      <w:r w:rsidRPr="00DE1FF7">
        <w:rPr>
          <w:strike/>
        </w:rPr>
        <w:t>Endorsement 3 - Communications</w:t>
      </w:r>
    </w:p>
    <w:p w14:paraId="1C7B14F1" w14:textId="0ACBA495" w:rsidR="008B5D6C" w:rsidRPr="00DE1FF7" w:rsidRDefault="008B5D6C" w:rsidP="00786AF1">
      <w:pPr>
        <w:pStyle w:val="Level2"/>
        <w:widowControl w:val="0"/>
        <w:numPr>
          <w:ilvl w:val="1"/>
          <w:numId w:val="51"/>
        </w:numPr>
        <w:spacing w:line="240" w:lineRule="auto"/>
        <w:rPr>
          <w:rFonts w:cs="Arial"/>
          <w:strike/>
          <w:szCs w:val="22"/>
        </w:rPr>
      </w:pPr>
      <w:r w:rsidRPr="00DE1FF7">
        <w:rPr>
          <w:rFonts w:cs="Arial"/>
          <w:strike/>
          <w:szCs w:val="22"/>
        </w:rPr>
        <w:lastRenderedPageBreak/>
        <w:t>All notices or other communications under or in connection with this policy shall be given to each insured (and the Employer) in writing.</w:t>
      </w:r>
      <w:r w:rsidR="006876BA" w:rsidRPr="00DE1FF7">
        <w:rPr>
          <w:rFonts w:cs="Arial"/>
          <w:strike/>
          <w:szCs w:val="22"/>
        </w:rPr>
        <w:t xml:space="preserve"> </w:t>
      </w:r>
      <w:r w:rsidRPr="00DE1FF7">
        <w:rPr>
          <w:rFonts w:cs="Arial"/>
          <w:strike/>
          <w:szCs w:val="22"/>
        </w:rPr>
        <w:t>Any such notice will be deemed to be given when delivered.</w:t>
      </w:r>
    </w:p>
    <w:p w14:paraId="38DF2669" w14:textId="48C12B8A" w:rsidR="008B5D6C" w:rsidRPr="00DE1FF7" w:rsidRDefault="008B5D6C" w:rsidP="00786AF1">
      <w:pPr>
        <w:pStyle w:val="Level2"/>
        <w:widowControl w:val="0"/>
        <w:numPr>
          <w:ilvl w:val="1"/>
          <w:numId w:val="51"/>
        </w:numPr>
        <w:spacing w:line="240" w:lineRule="auto"/>
        <w:rPr>
          <w:rFonts w:cs="Arial"/>
          <w:strike/>
          <w:szCs w:val="22"/>
        </w:rPr>
      </w:pPr>
      <w:r w:rsidRPr="00DE1FF7">
        <w:rPr>
          <w:rFonts w:cs="Arial"/>
          <w:strike/>
          <w:szCs w:val="22"/>
        </w:rPr>
        <w:t>The address of the Employer for all notices under or in connection with this policy are those notified from time to time by the Employer for this purpose to the Contractor</w:t>
      </w:r>
      <w:r w:rsidR="00D06015" w:rsidRPr="00DE1FF7">
        <w:rPr>
          <w:rFonts w:cs="Arial"/>
          <w:strike/>
          <w:szCs w:val="22"/>
        </w:rPr>
        <w:t>’</w:t>
      </w:r>
      <w:r w:rsidRPr="00DE1FF7">
        <w:rPr>
          <w:rFonts w:cs="Arial"/>
          <w:strike/>
          <w:szCs w:val="22"/>
        </w:rPr>
        <w:t>s insurance broker at the relevant time.</w:t>
      </w:r>
      <w:r w:rsidR="006876BA" w:rsidRPr="00DE1FF7">
        <w:rPr>
          <w:rFonts w:cs="Arial"/>
          <w:strike/>
          <w:szCs w:val="22"/>
        </w:rPr>
        <w:t xml:space="preserve"> </w:t>
      </w:r>
      <w:r w:rsidRPr="00DE1FF7">
        <w:rPr>
          <w:rFonts w:cs="Arial"/>
          <w:strike/>
          <w:szCs w:val="22"/>
        </w:rPr>
        <w:t xml:space="preserve">The initial address of the Employer is as stated </w:t>
      </w:r>
      <w:r w:rsidR="0045243C" w:rsidRPr="00DE1FF7">
        <w:rPr>
          <w:rFonts w:cs="Arial"/>
          <w:strike/>
          <w:szCs w:val="22"/>
        </w:rPr>
        <w:t>0</w:t>
      </w:r>
      <w:r w:rsidR="00E975E4" w:rsidRPr="00DE1FF7">
        <w:rPr>
          <w:rFonts w:cs="Arial"/>
          <w:strike/>
          <w:szCs w:val="22"/>
        </w:rPr>
        <w:t>in the Contract Particulars.</w:t>
      </w:r>
    </w:p>
    <w:p w14:paraId="63D16136" w14:textId="77777777" w:rsidR="008B5D6C" w:rsidRPr="00DE1FF7" w:rsidRDefault="008B5D6C" w:rsidP="00786AF1">
      <w:pPr>
        <w:pStyle w:val="Level2"/>
        <w:widowControl w:val="0"/>
        <w:numPr>
          <w:ilvl w:val="1"/>
          <w:numId w:val="51"/>
        </w:numPr>
        <w:spacing w:line="240" w:lineRule="auto"/>
        <w:rPr>
          <w:rFonts w:cs="Arial"/>
          <w:strike/>
          <w:szCs w:val="22"/>
        </w:rPr>
      </w:pPr>
      <w:r w:rsidRPr="00DE1FF7">
        <w:rPr>
          <w:rFonts w:cs="Arial"/>
          <w:strike/>
          <w:szCs w:val="22"/>
        </w:rPr>
        <w:t>It is further agreed that a notice of claim given by the Employer or any other insured shall in the absence of any manifest error be accepted by the insurer as a valid notification of a claim on behalf of all Insureds.</w:t>
      </w:r>
    </w:p>
    <w:p w14:paraId="728B3100" w14:textId="77777777" w:rsidR="008B5D6C" w:rsidRPr="00DE1FF7" w:rsidRDefault="008B5D6C" w:rsidP="002F658E">
      <w:pPr>
        <w:pStyle w:val="Level1Heading"/>
        <w:keepNext w:val="0"/>
        <w:widowControl w:val="0"/>
        <w:rPr>
          <w:strike/>
        </w:rPr>
      </w:pPr>
      <w:r w:rsidRPr="00DE1FF7">
        <w:rPr>
          <w:strike/>
        </w:rPr>
        <w:t>Endorsement 4 - Primary Insurance</w:t>
      </w:r>
    </w:p>
    <w:p w14:paraId="60E3CBC7" w14:textId="77777777" w:rsidR="008B5D6C" w:rsidRPr="00DE1FF7" w:rsidRDefault="008B5D6C" w:rsidP="002F658E">
      <w:pPr>
        <w:pStyle w:val="Body1"/>
        <w:widowControl w:val="0"/>
        <w:spacing w:after="120"/>
        <w:jc w:val="both"/>
        <w:rPr>
          <w:rFonts w:cs="Arial"/>
          <w:strike/>
          <w:sz w:val="22"/>
          <w:szCs w:val="22"/>
        </w:rPr>
      </w:pPr>
      <w:r w:rsidRPr="00DE1FF7">
        <w:rPr>
          <w:rFonts w:cs="Arial"/>
          <w:strike/>
          <w:sz w:val="22"/>
          <w:szCs w:val="22"/>
        </w:rPr>
        <w:t>It is expressly understood and agreed that this policy provides primary cover for the insured parties and that in the event of loss destruction damage or liability covered by this policy which is covered either in whole or in part under any other policy or policies of insurance effected by or on behalf of any of the insured parties the insurers will indemnify the insured parties as if such other policy or policies of insurance were not in force and the insurers waive their rights of recourse if any against the insurers of such other policy or policies of insurance.</w:t>
      </w:r>
    </w:p>
    <w:p w14:paraId="1E0D7806" w14:textId="77777777" w:rsidR="008B5D6C" w:rsidRPr="00DE1FF7" w:rsidRDefault="008B5D6C" w:rsidP="002F658E">
      <w:pPr>
        <w:pStyle w:val="Level1Heading"/>
        <w:keepNext w:val="0"/>
        <w:widowControl w:val="0"/>
        <w:rPr>
          <w:strike/>
        </w:rPr>
      </w:pPr>
      <w:r w:rsidRPr="00DE1FF7">
        <w:rPr>
          <w:strike/>
        </w:rPr>
        <w:t>Endorsement 5 - Claims Negotiation Rights</w:t>
      </w:r>
    </w:p>
    <w:p w14:paraId="05C232C9" w14:textId="6B00AE5F" w:rsidR="008B5D6C" w:rsidRPr="00DE1FF7" w:rsidRDefault="008B5D6C" w:rsidP="002F658E">
      <w:pPr>
        <w:pStyle w:val="Body1"/>
        <w:widowControl w:val="0"/>
        <w:spacing w:after="120"/>
        <w:jc w:val="both"/>
        <w:rPr>
          <w:rFonts w:cs="Arial"/>
          <w:strike/>
          <w:sz w:val="22"/>
          <w:szCs w:val="22"/>
        </w:rPr>
      </w:pPr>
      <w:r w:rsidRPr="00DE1FF7">
        <w:rPr>
          <w:rFonts w:cs="Arial"/>
          <w:strike/>
          <w:sz w:val="22"/>
          <w:szCs w:val="22"/>
        </w:rPr>
        <w:t>Notwithstanding any claim conditions contained herein insurers agree that the Employer has the right to settle and negotiate any claims received from third parties subject to prior consent of insurers.</w:t>
      </w:r>
      <w:r w:rsidR="006876BA" w:rsidRPr="00DE1FF7">
        <w:rPr>
          <w:rFonts w:cs="Arial"/>
          <w:strike/>
          <w:sz w:val="22"/>
          <w:szCs w:val="22"/>
        </w:rPr>
        <w:t xml:space="preserve"> </w:t>
      </w:r>
      <w:r w:rsidRPr="00DE1FF7">
        <w:rPr>
          <w:rFonts w:cs="Arial"/>
          <w:strike/>
          <w:sz w:val="22"/>
          <w:szCs w:val="22"/>
        </w:rPr>
        <w:t>If an Employer takes or fails to take any action as a direct result of which insurers</w:t>
      </w:r>
      <w:r w:rsidR="00D06015" w:rsidRPr="00DE1FF7">
        <w:rPr>
          <w:rFonts w:cs="Arial"/>
          <w:strike/>
          <w:sz w:val="22"/>
          <w:szCs w:val="22"/>
        </w:rPr>
        <w:t>’</w:t>
      </w:r>
      <w:r w:rsidRPr="00DE1FF7">
        <w:rPr>
          <w:rFonts w:cs="Arial"/>
          <w:strike/>
          <w:sz w:val="22"/>
          <w:szCs w:val="22"/>
        </w:rPr>
        <w:t xml:space="preserve"> liability is increased then the liability of insurers to provide an indemnity is reduced to such an extent.</w:t>
      </w:r>
    </w:p>
    <w:p w14:paraId="0622E9C4" w14:textId="77777777" w:rsidR="008B5D6C" w:rsidRPr="00DE1FF7" w:rsidRDefault="008B5D6C" w:rsidP="002F658E">
      <w:pPr>
        <w:pStyle w:val="Level1Heading"/>
        <w:keepNext w:val="0"/>
        <w:widowControl w:val="0"/>
        <w:rPr>
          <w:strike/>
        </w:rPr>
      </w:pPr>
      <w:r w:rsidRPr="00DE1FF7">
        <w:rPr>
          <w:strike/>
        </w:rPr>
        <w:t>Endorsement 6 - Ring-fencing</w:t>
      </w:r>
    </w:p>
    <w:p w14:paraId="046EC625" w14:textId="77777777" w:rsidR="008B5D6C" w:rsidRPr="00DE1FF7" w:rsidRDefault="008B5D6C" w:rsidP="002F658E">
      <w:pPr>
        <w:pStyle w:val="Body1"/>
        <w:widowControl w:val="0"/>
        <w:spacing w:after="120"/>
        <w:jc w:val="both"/>
        <w:rPr>
          <w:rFonts w:cs="Arial"/>
          <w:strike/>
          <w:sz w:val="22"/>
          <w:szCs w:val="22"/>
        </w:rPr>
      </w:pPr>
      <w:r w:rsidRPr="00DE1FF7">
        <w:rPr>
          <w:rFonts w:cs="Arial"/>
          <w:strike/>
          <w:sz w:val="22"/>
          <w:szCs w:val="22"/>
        </w:rPr>
        <w:t>The level of any indemnity available to an insured party under this policy in relation to any claim(s) concerning the Works shall not be affected and/or reduced by any claim(s) unrelated to the Works.</w:t>
      </w:r>
    </w:p>
    <w:p w14:paraId="28B426ED" w14:textId="77777777" w:rsidR="008B5D6C" w:rsidRDefault="008B5D6C" w:rsidP="002F658E">
      <w:pPr>
        <w:widowControl w:val="0"/>
        <w:spacing w:after="0"/>
        <w:jc w:val="left"/>
        <w:rPr>
          <w:rFonts w:cs="Arial"/>
          <w:b/>
          <w:caps/>
          <w:szCs w:val="22"/>
          <w:u w:val="single"/>
        </w:rPr>
      </w:pPr>
      <w:r>
        <w:rPr>
          <w:rFonts w:cs="Arial"/>
          <w:b/>
          <w:caps/>
          <w:szCs w:val="22"/>
          <w:u w:val="single"/>
        </w:rPr>
        <w:br w:type="page"/>
      </w:r>
    </w:p>
    <w:p w14:paraId="515E9182" w14:textId="0A068858" w:rsidR="008B5D6C" w:rsidRDefault="008B5D6C" w:rsidP="008B5D6C">
      <w:pPr>
        <w:spacing w:after="0"/>
        <w:jc w:val="left"/>
      </w:pPr>
    </w:p>
    <w:p w14:paraId="34011732" w14:textId="49EFDC6D" w:rsidR="002A5B0A" w:rsidRPr="00704697" w:rsidRDefault="002A5B0A" w:rsidP="002A5B0A">
      <w:pPr>
        <w:pStyle w:val="ScheduleHeader"/>
        <w:rPr>
          <w:b w:val="0"/>
          <w:strike/>
          <w:sz w:val="20"/>
        </w:rPr>
      </w:pPr>
      <w:bookmarkStart w:id="224" w:name="_Toc120350179"/>
      <w:bookmarkStart w:id="225" w:name="_Toc120586538"/>
      <w:bookmarkStart w:id="226" w:name="_Toc190152284"/>
      <w:bookmarkStart w:id="227" w:name="_Toc37776924"/>
      <w:r w:rsidRPr="00704697">
        <w:rPr>
          <w:b w:val="0"/>
          <w:strike/>
          <w:sz w:val="20"/>
        </w:rPr>
        <w:t>Annex 22</w:t>
      </w:r>
    </w:p>
    <w:p w14:paraId="28E3B361" w14:textId="0BC459DA" w:rsidR="002A5B0A" w:rsidRPr="00704697" w:rsidRDefault="002A5B0A" w:rsidP="002A5B0A">
      <w:pPr>
        <w:pStyle w:val="ScheduleHeader"/>
        <w:rPr>
          <w:rFonts w:cs="Arial"/>
          <w:strike/>
          <w:szCs w:val="22"/>
        </w:rPr>
      </w:pPr>
      <w:r w:rsidRPr="00704697">
        <w:rPr>
          <w:rFonts w:cs="Arial"/>
          <w:b w:val="0"/>
          <w:strike/>
        </w:rPr>
        <w:t>DECANT PROTOCOL</w:t>
      </w:r>
      <w:bookmarkEnd w:id="224"/>
      <w:bookmarkEnd w:id="225"/>
      <w:bookmarkEnd w:id="226"/>
      <w:bookmarkEnd w:id="227"/>
    </w:p>
    <w:p w14:paraId="5F483DBB" w14:textId="77777777" w:rsidR="002A5B0A" w:rsidRPr="00704697" w:rsidRDefault="002A5B0A" w:rsidP="002A5B0A">
      <w:pPr>
        <w:rPr>
          <w:rFonts w:cs="Arial"/>
          <w:b/>
          <w:strike/>
          <w:szCs w:val="22"/>
        </w:rPr>
      </w:pPr>
      <w:r w:rsidRPr="00704697">
        <w:rPr>
          <w:rFonts w:cs="Arial"/>
          <w:b/>
          <w:strike/>
          <w:szCs w:val="22"/>
        </w:rPr>
        <w:t>[This Decant Protocol is a template document only and should be amended as appropriate on a project specific basis.]</w:t>
      </w:r>
    </w:p>
    <w:p w14:paraId="52CF17C5" w14:textId="77777777" w:rsidR="002A5B0A" w:rsidRPr="00704697" w:rsidRDefault="002A5B0A" w:rsidP="002A5B0A">
      <w:pPr>
        <w:pStyle w:val="Level1"/>
        <w:rPr>
          <w:b/>
          <w:strike/>
          <w:u w:val="single"/>
        </w:rPr>
      </w:pPr>
      <w:r w:rsidRPr="00704697">
        <w:rPr>
          <w:b/>
          <w:strike/>
          <w:u w:val="single"/>
        </w:rPr>
        <w:t>INTRODUCTION AND INTERPRETATION</w:t>
      </w:r>
    </w:p>
    <w:p w14:paraId="6DCFCD49" w14:textId="77777777" w:rsidR="002A5B0A" w:rsidRPr="00704697" w:rsidRDefault="002A5B0A" w:rsidP="002A5B0A">
      <w:pPr>
        <w:numPr>
          <w:ilvl w:val="1"/>
          <w:numId w:val="51"/>
        </w:numPr>
        <w:ind w:left="1074"/>
        <w:rPr>
          <w:strike/>
        </w:rPr>
      </w:pPr>
      <w:r w:rsidRPr="00704697">
        <w:rPr>
          <w:strike/>
        </w:rPr>
        <w:t>A recommended decant sequence is provided in this method statement. This method statement will be governed by any health and safety management plan applicable to the School. Any actions set out in this method statement, unless stated otherwise, are to be performed by the Contractor.</w:t>
      </w:r>
    </w:p>
    <w:p w14:paraId="580358DD" w14:textId="12C999A7" w:rsidR="002A5B0A" w:rsidRPr="00704697" w:rsidRDefault="002A5B0A" w:rsidP="002A5B0A">
      <w:pPr>
        <w:numPr>
          <w:ilvl w:val="1"/>
          <w:numId w:val="51"/>
        </w:numPr>
        <w:ind w:left="1074"/>
        <w:rPr>
          <w:rFonts w:cs="Arial"/>
          <w:strike/>
        </w:rPr>
      </w:pPr>
      <w:r w:rsidRPr="00704697">
        <w:rPr>
          <w:rFonts w:cs="Arial"/>
          <w:strike/>
        </w:rPr>
        <w:t xml:space="preserve">In this </w:t>
      </w:r>
      <w:r w:rsidRPr="00704697">
        <w:rPr>
          <w:strike/>
        </w:rPr>
        <w:t>Annex 22</w:t>
      </w:r>
      <w:r w:rsidRPr="00704697">
        <w:rPr>
          <w:rFonts w:cs="Arial"/>
          <w:strike/>
        </w:rPr>
        <w:t xml:space="preserve">, any reference to the School, shall, where the context requires, be construed as including the School or entity or entities </w:t>
      </w:r>
      <w:r w:rsidRPr="00704697">
        <w:rPr>
          <w:strike/>
        </w:rPr>
        <w:t>located</w:t>
      </w:r>
      <w:r w:rsidRPr="00704697">
        <w:rPr>
          <w:rFonts w:cs="Arial"/>
          <w:strike/>
        </w:rPr>
        <w:t xml:space="preserve"> in the School.</w:t>
      </w:r>
    </w:p>
    <w:p w14:paraId="1374ED21" w14:textId="77777777" w:rsidR="002A5B0A" w:rsidRPr="00704697" w:rsidRDefault="002A5B0A" w:rsidP="002A5B0A">
      <w:pPr>
        <w:numPr>
          <w:ilvl w:val="1"/>
          <w:numId w:val="51"/>
        </w:numPr>
        <w:ind w:left="1074"/>
        <w:rPr>
          <w:rFonts w:cs="Arial"/>
          <w:strike/>
        </w:rPr>
      </w:pPr>
      <w:r w:rsidRPr="00704697">
        <w:rPr>
          <w:rFonts w:cs="Arial"/>
          <w:strike/>
        </w:rPr>
        <w:t xml:space="preserve">Prior to commencement of the Works on Site the parties shall use their best endeavours to compile an inventory of materials and equipment to be subject of the decant, or alternatively redundant and no longer required by the School. </w:t>
      </w:r>
    </w:p>
    <w:p w14:paraId="07B9D279" w14:textId="77777777" w:rsidR="002A5B0A" w:rsidRPr="00704697" w:rsidRDefault="002A5B0A" w:rsidP="002A5B0A">
      <w:pPr>
        <w:numPr>
          <w:ilvl w:val="0"/>
          <w:numId w:val="51"/>
        </w:numPr>
        <w:spacing w:line="360" w:lineRule="auto"/>
        <w:rPr>
          <w:b/>
          <w:strike/>
          <w:u w:val="single"/>
        </w:rPr>
      </w:pPr>
      <w:bookmarkStart w:id="228" w:name="_Toc93465989"/>
      <w:bookmarkStart w:id="229" w:name="_Toc95032924"/>
      <w:bookmarkStart w:id="230" w:name="_Toc97003358"/>
      <w:bookmarkStart w:id="231" w:name="_Toc103498594"/>
      <w:bookmarkStart w:id="232" w:name="_Toc120350181"/>
      <w:bookmarkStart w:id="233" w:name="_Toc120586540"/>
      <w:r w:rsidRPr="00704697">
        <w:rPr>
          <w:b/>
          <w:strike/>
          <w:u w:val="single"/>
        </w:rPr>
        <w:t>BUILDINGS</w:t>
      </w:r>
      <w:bookmarkEnd w:id="228"/>
      <w:bookmarkEnd w:id="229"/>
      <w:bookmarkEnd w:id="230"/>
      <w:bookmarkEnd w:id="231"/>
      <w:bookmarkEnd w:id="232"/>
      <w:bookmarkEnd w:id="233"/>
    </w:p>
    <w:p w14:paraId="7ECC2A5E" w14:textId="77777777" w:rsidR="002A5B0A" w:rsidRPr="00704697" w:rsidRDefault="002A5B0A" w:rsidP="002A5B0A">
      <w:pPr>
        <w:numPr>
          <w:ilvl w:val="1"/>
          <w:numId w:val="51"/>
        </w:numPr>
        <w:ind w:left="1074"/>
        <w:rPr>
          <w:strike/>
        </w:rPr>
      </w:pPr>
      <w:r w:rsidRPr="00704697">
        <w:rPr>
          <w:strike/>
        </w:rPr>
        <w:t xml:space="preserve">All existing buildings to be decanted will be identified to the Contractor. It is anticipated, where more than one building is to be decanted that a priority listing will be given. It is anticipated that all buildings will be decanted from the top floor down unless otherwise specified.  </w:t>
      </w:r>
    </w:p>
    <w:p w14:paraId="7982641C" w14:textId="77777777" w:rsidR="002A5B0A" w:rsidRPr="00704697" w:rsidRDefault="002A5B0A" w:rsidP="002A5B0A">
      <w:pPr>
        <w:numPr>
          <w:ilvl w:val="1"/>
          <w:numId w:val="51"/>
        </w:numPr>
        <w:ind w:left="1074"/>
        <w:rPr>
          <w:strike/>
        </w:rPr>
      </w:pPr>
      <w:r w:rsidRPr="00704697">
        <w:rPr>
          <w:strike/>
        </w:rPr>
        <w:t>Where lifts are present within Existing Buildings such lifts may be utilised to remove boxed items to the ground floor; the use of any new lifts installed as part of the Works will not be permitted in order to move boxed items.</w:t>
      </w:r>
    </w:p>
    <w:p w14:paraId="1A479211" w14:textId="77777777" w:rsidR="002A5B0A" w:rsidRPr="00704697" w:rsidRDefault="002A5B0A" w:rsidP="002A5B0A">
      <w:pPr>
        <w:numPr>
          <w:ilvl w:val="0"/>
          <w:numId w:val="51"/>
        </w:numPr>
        <w:spacing w:line="360" w:lineRule="auto"/>
        <w:rPr>
          <w:b/>
          <w:strike/>
          <w:u w:val="single"/>
        </w:rPr>
      </w:pPr>
      <w:bookmarkStart w:id="234" w:name="_Toc93465990"/>
      <w:bookmarkStart w:id="235" w:name="_Toc95032925"/>
      <w:bookmarkStart w:id="236" w:name="_Toc97003359"/>
      <w:bookmarkStart w:id="237" w:name="_Toc103498595"/>
      <w:bookmarkStart w:id="238" w:name="_Toc120350182"/>
      <w:bookmarkStart w:id="239" w:name="_Toc120586541"/>
      <w:r w:rsidRPr="00704697">
        <w:rPr>
          <w:b/>
          <w:strike/>
          <w:u w:val="single"/>
        </w:rPr>
        <w:t>ACCESS</w:t>
      </w:r>
      <w:bookmarkEnd w:id="234"/>
      <w:bookmarkEnd w:id="235"/>
      <w:bookmarkEnd w:id="236"/>
      <w:bookmarkEnd w:id="237"/>
      <w:bookmarkEnd w:id="238"/>
      <w:bookmarkEnd w:id="239"/>
    </w:p>
    <w:p w14:paraId="46BB4E72" w14:textId="77777777" w:rsidR="002A5B0A" w:rsidRPr="00704697" w:rsidRDefault="002A5B0A" w:rsidP="002A5B0A">
      <w:pPr>
        <w:numPr>
          <w:ilvl w:val="1"/>
          <w:numId w:val="51"/>
        </w:numPr>
        <w:ind w:left="1074"/>
        <w:rPr>
          <w:strike/>
        </w:rPr>
      </w:pPr>
      <w:r w:rsidRPr="00704697">
        <w:rPr>
          <w:strike/>
        </w:rPr>
        <w:t>The School will only be accessed by designated vehicular routes.</w:t>
      </w:r>
    </w:p>
    <w:p w14:paraId="1ABD5511" w14:textId="77777777" w:rsidR="002A5B0A" w:rsidRPr="00704697" w:rsidRDefault="002A5B0A" w:rsidP="002A5B0A">
      <w:pPr>
        <w:numPr>
          <w:ilvl w:val="1"/>
          <w:numId w:val="51"/>
        </w:numPr>
        <w:ind w:left="1074"/>
        <w:rPr>
          <w:strike/>
        </w:rPr>
      </w:pPr>
      <w:r w:rsidRPr="00704697">
        <w:rPr>
          <w:strike/>
        </w:rPr>
        <w:t>Drivers of vehicles must:</w:t>
      </w:r>
    </w:p>
    <w:p w14:paraId="6C7524FF" w14:textId="77777777" w:rsidR="002A5B0A" w:rsidRPr="00704697" w:rsidRDefault="002A5B0A" w:rsidP="002A5B0A">
      <w:pPr>
        <w:numPr>
          <w:ilvl w:val="2"/>
          <w:numId w:val="51"/>
        </w:numPr>
        <w:rPr>
          <w:strike/>
        </w:rPr>
      </w:pPr>
      <w:r w:rsidRPr="00704697">
        <w:rPr>
          <w:strike/>
        </w:rPr>
        <w:t>drive along the designated route between the Existing Buildings and the Sites;</w:t>
      </w:r>
    </w:p>
    <w:p w14:paraId="651930D6" w14:textId="77777777" w:rsidR="002A5B0A" w:rsidRPr="00704697" w:rsidRDefault="002A5B0A" w:rsidP="002A5B0A">
      <w:pPr>
        <w:numPr>
          <w:ilvl w:val="2"/>
          <w:numId w:val="51"/>
        </w:numPr>
        <w:rPr>
          <w:rFonts w:cs="Arial"/>
          <w:strike/>
        </w:rPr>
      </w:pPr>
      <w:r w:rsidRPr="00704697">
        <w:rPr>
          <w:rFonts w:cs="Arial"/>
          <w:strike/>
        </w:rPr>
        <w:t>drive at a safe speed, taking cognisance of the weather, and use of the road by others including pedestrians;</w:t>
      </w:r>
    </w:p>
    <w:p w14:paraId="127378A8" w14:textId="77777777" w:rsidR="002A5B0A" w:rsidRPr="00704697" w:rsidRDefault="002A5B0A" w:rsidP="002A5B0A">
      <w:pPr>
        <w:numPr>
          <w:ilvl w:val="2"/>
          <w:numId w:val="51"/>
        </w:numPr>
        <w:rPr>
          <w:rFonts w:cs="Arial"/>
          <w:strike/>
        </w:rPr>
      </w:pPr>
      <w:r w:rsidRPr="00704697">
        <w:rPr>
          <w:rFonts w:cs="Arial"/>
          <w:strike/>
        </w:rPr>
        <w:t>reverse only in the presence of a second person; and</w:t>
      </w:r>
    </w:p>
    <w:p w14:paraId="72E8829F" w14:textId="77777777" w:rsidR="002A5B0A" w:rsidRPr="00704697" w:rsidRDefault="002A5B0A" w:rsidP="002A5B0A">
      <w:pPr>
        <w:numPr>
          <w:ilvl w:val="2"/>
          <w:numId w:val="51"/>
        </w:numPr>
        <w:rPr>
          <w:rFonts w:cs="Arial"/>
          <w:strike/>
        </w:rPr>
      </w:pPr>
      <w:r w:rsidRPr="00704697">
        <w:rPr>
          <w:rFonts w:cs="Arial"/>
          <w:strike/>
        </w:rPr>
        <w:t>comply with all speed limits.</w:t>
      </w:r>
    </w:p>
    <w:p w14:paraId="5CE7F370" w14:textId="77777777" w:rsidR="002A5B0A" w:rsidRPr="00704697" w:rsidRDefault="002A5B0A" w:rsidP="002A5B0A">
      <w:pPr>
        <w:numPr>
          <w:ilvl w:val="0"/>
          <w:numId w:val="51"/>
        </w:numPr>
        <w:spacing w:line="360" w:lineRule="auto"/>
        <w:rPr>
          <w:b/>
          <w:strike/>
          <w:u w:val="single"/>
        </w:rPr>
      </w:pPr>
      <w:bookmarkStart w:id="240" w:name="_Toc93465991"/>
      <w:bookmarkStart w:id="241" w:name="_Toc95032926"/>
      <w:bookmarkStart w:id="242" w:name="_Toc97003360"/>
      <w:bookmarkStart w:id="243" w:name="_Toc103498596"/>
      <w:bookmarkStart w:id="244" w:name="_Toc120350183"/>
      <w:bookmarkStart w:id="245" w:name="_Toc120586542"/>
      <w:r w:rsidRPr="00704697">
        <w:rPr>
          <w:b/>
          <w:strike/>
          <w:u w:val="single"/>
        </w:rPr>
        <w:t>CARTONS</w:t>
      </w:r>
      <w:bookmarkEnd w:id="240"/>
      <w:bookmarkEnd w:id="241"/>
      <w:bookmarkEnd w:id="242"/>
      <w:bookmarkEnd w:id="243"/>
      <w:bookmarkEnd w:id="244"/>
      <w:bookmarkEnd w:id="245"/>
      <w:r w:rsidRPr="00704697">
        <w:rPr>
          <w:b/>
          <w:strike/>
          <w:u w:val="single"/>
        </w:rPr>
        <w:t>/CRATES/CAGES</w:t>
      </w:r>
    </w:p>
    <w:p w14:paraId="4972FC42" w14:textId="7D61E930" w:rsidR="002A5B0A" w:rsidRPr="00704697" w:rsidRDefault="002A5B0A" w:rsidP="002A5B0A">
      <w:pPr>
        <w:numPr>
          <w:ilvl w:val="1"/>
          <w:numId w:val="51"/>
        </w:numPr>
        <w:ind w:left="1074"/>
        <w:rPr>
          <w:strike/>
        </w:rPr>
      </w:pPr>
      <w:r w:rsidRPr="00704697">
        <w:rPr>
          <w:strike/>
        </w:rPr>
        <w:t>Cartons, crates, cages and labels for use by the School will be provided by the Contractor in accordance with the Decant Programme given below.</w:t>
      </w:r>
    </w:p>
    <w:p w14:paraId="5B445162" w14:textId="77777777" w:rsidR="002A5B0A" w:rsidRPr="00704697" w:rsidRDefault="002A5B0A" w:rsidP="002A5B0A">
      <w:pPr>
        <w:numPr>
          <w:ilvl w:val="1"/>
          <w:numId w:val="51"/>
        </w:numPr>
        <w:ind w:left="1074"/>
        <w:rPr>
          <w:strike/>
        </w:rPr>
      </w:pPr>
      <w:r w:rsidRPr="00704697">
        <w:rPr>
          <w:strike/>
        </w:rPr>
        <w:t xml:space="preserve">An area within the Existing Buildings shall be identified by the School/ Employer for the short-term storage of the empty cartons and crates upon delivery. </w:t>
      </w:r>
    </w:p>
    <w:p w14:paraId="66F2FB89" w14:textId="77777777" w:rsidR="002A5B0A" w:rsidRPr="00704697" w:rsidRDefault="002A5B0A" w:rsidP="002A5B0A">
      <w:pPr>
        <w:numPr>
          <w:ilvl w:val="1"/>
          <w:numId w:val="51"/>
        </w:numPr>
        <w:ind w:left="1074"/>
        <w:rPr>
          <w:strike/>
        </w:rPr>
      </w:pPr>
      <w:r w:rsidRPr="00704697">
        <w:rPr>
          <w:strike/>
        </w:rPr>
        <w:t>Guidance will be provided by the Contractor regarding the use of the cartons/ crates and cages, labels and tape.</w:t>
      </w:r>
    </w:p>
    <w:p w14:paraId="12A895EE" w14:textId="20995A16" w:rsidR="002A5B0A" w:rsidRPr="00704697" w:rsidRDefault="002A5B0A" w:rsidP="002A5B0A">
      <w:pPr>
        <w:numPr>
          <w:ilvl w:val="1"/>
          <w:numId w:val="51"/>
        </w:numPr>
        <w:ind w:left="1074"/>
        <w:rPr>
          <w:strike/>
        </w:rPr>
      </w:pPr>
      <w:r w:rsidRPr="00704697">
        <w:rPr>
          <w:strike/>
        </w:rPr>
        <w:t xml:space="preserve">The Contractor shall allow for the total provision of [ten thousand (10,000)] cartons/crates and cages [two thousand five hundred (2,500)]2 cartons/crates or cages per School (total weight of each carton or crate when packed shall not exceed twenty-four kilograms (24kg)). The cartons will be cardboard based with lids stackable six (6) high (or similar). </w:t>
      </w:r>
      <w:r w:rsidRPr="00704697">
        <w:rPr>
          <w:strike/>
        </w:rPr>
        <w:lastRenderedPageBreak/>
        <w:t xml:space="preserve">Crates will be proprietary stackable plastic moving crates with hinged plastic securable lids. Cages may be used to move items that are not able to be fitted into cartons or crates. Items to be moved in cages will need to be individually identified in a specific decant list and agreed with the decant contractor. Any change to this provision shall constitute a [Variation/ Change] and must be agreed with the Employer for the DfE ahead of decant implementation. </w:t>
      </w:r>
    </w:p>
    <w:p w14:paraId="688C9929" w14:textId="470D5CEC" w:rsidR="002A5B0A" w:rsidRPr="00704697" w:rsidRDefault="002A5B0A" w:rsidP="002A5B0A">
      <w:pPr>
        <w:numPr>
          <w:ilvl w:val="1"/>
          <w:numId w:val="51"/>
        </w:numPr>
        <w:ind w:left="1074"/>
        <w:rPr>
          <w:strike/>
        </w:rPr>
      </w:pPr>
      <w:r w:rsidRPr="00704697">
        <w:rPr>
          <w:strike/>
        </w:rPr>
        <w:t xml:space="preserve">Where crates are used in lieu of cartons and not returned by the School at the designated time or are misplaced, this will also constitute a [Variation/Change]. Any [Variation]/[Change] not agreed with the Employer in advance of the start of the decant will be deemed invalid, and cannot be agreed in retrospect, or once the decant has commenced. </w:t>
      </w:r>
    </w:p>
    <w:p w14:paraId="74DCA198" w14:textId="77777777" w:rsidR="002A5B0A" w:rsidRPr="00704697" w:rsidRDefault="002A5B0A" w:rsidP="002A5B0A">
      <w:pPr>
        <w:numPr>
          <w:ilvl w:val="1"/>
          <w:numId w:val="51"/>
        </w:numPr>
        <w:ind w:left="1074"/>
        <w:rPr>
          <w:strike/>
        </w:rPr>
      </w:pPr>
      <w:r w:rsidRPr="00704697">
        <w:rPr>
          <w:strike/>
        </w:rPr>
        <w:t>Where there are hazardous materials to be moved (such as chemicals) the School will be responsible for packing and unpacking these, but the contractor shall be responsible for moving them. The moving of Radioactive sources shall be the School’s responsibility as they possess the relevant licences.</w:t>
      </w:r>
    </w:p>
    <w:p w14:paraId="4F302D0B" w14:textId="77777777" w:rsidR="002A5B0A" w:rsidRPr="00704697" w:rsidRDefault="002A5B0A" w:rsidP="002A5B0A">
      <w:pPr>
        <w:ind w:left="1080"/>
        <w:rPr>
          <w:rFonts w:cs="Arial"/>
          <w:strike/>
        </w:rPr>
      </w:pPr>
    </w:p>
    <w:p w14:paraId="063CDD56" w14:textId="77777777" w:rsidR="002A5B0A" w:rsidRPr="00704697" w:rsidRDefault="002A5B0A" w:rsidP="002A5B0A">
      <w:pPr>
        <w:numPr>
          <w:ilvl w:val="0"/>
          <w:numId w:val="51"/>
        </w:numPr>
        <w:spacing w:line="360" w:lineRule="auto"/>
        <w:rPr>
          <w:b/>
          <w:strike/>
          <w:u w:val="single"/>
        </w:rPr>
      </w:pPr>
      <w:bookmarkStart w:id="246" w:name="_Toc93465992"/>
      <w:bookmarkStart w:id="247" w:name="_Toc95032927"/>
      <w:bookmarkStart w:id="248" w:name="_Toc97003361"/>
      <w:bookmarkStart w:id="249" w:name="_Toc103498597"/>
      <w:bookmarkStart w:id="250" w:name="_Toc120350184"/>
      <w:bookmarkStart w:id="251" w:name="_Toc120586543"/>
      <w:r w:rsidRPr="00704697">
        <w:rPr>
          <w:b/>
          <w:strike/>
          <w:u w:val="single"/>
        </w:rPr>
        <w:t>LABELLING</w:t>
      </w:r>
      <w:bookmarkEnd w:id="246"/>
      <w:bookmarkEnd w:id="247"/>
      <w:bookmarkEnd w:id="248"/>
      <w:bookmarkEnd w:id="249"/>
      <w:bookmarkEnd w:id="250"/>
      <w:bookmarkEnd w:id="251"/>
    </w:p>
    <w:p w14:paraId="6803D3A7" w14:textId="5F3BEC6F" w:rsidR="002A5B0A" w:rsidRPr="00704697" w:rsidRDefault="002A5B0A" w:rsidP="002A5B0A">
      <w:pPr>
        <w:numPr>
          <w:ilvl w:val="1"/>
          <w:numId w:val="51"/>
        </w:numPr>
        <w:ind w:left="1074"/>
        <w:rPr>
          <w:strike/>
        </w:rPr>
      </w:pPr>
      <w:r w:rsidRPr="00704697">
        <w:rPr>
          <w:strike/>
        </w:rPr>
        <w:t>It is recommended to the School that colour coded labels should be used for designated areas of both the Existing Buildings and the [New Buildings] [Refurbished Buildings]. This is crucial to the success of the decant process when receiving and distributing cartons within the [New Buildings] [Refurbished Buildings]. Coloured labels will be supplied by the Contractor, and designations agreed with the School. The Employer will inform the School staff in advance of the dates detailed on the Decant Programme.</w:t>
      </w:r>
    </w:p>
    <w:p w14:paraId="75DB9C56" w14:textId="77777777" w:rsidR="002A5B0A" w:rsidRPr="00704697" w:rsidRDefault="002A5B0A" w:rsidP="002A5B0A">
      <w:pPr>
        <w:numPr>
          <w:ilvl w:val="0"/>
          <w:numId w:val="51"/>
        </w:numPr>
        <w:spacing w:line="360" w:lineRule="auto"/>
        <w:rPr>
          <w:b/>
          <w:strike/>
          <w:u w:val="single"/>
        </w:rPr>
      </w:pPr>
      <w:r w:rsidRPr="00704697">
        <w:rPr>
          <w:b/>
          <w:strike/>
          <w:u w:val="single"/>
        </w:rPr>
        <w:t>6.</w:t>
      </w:r>
      <w:r w:rsidRPr="00704697">
        <w:rPr>
          <w:b/>
          <w:strike/>
          <w:u w:val="single"/>
        </w:rPr>
        <w:tab/>
        <w:t>CARTON AND CRATE SEALING AND CONFIDENTIALLITY</w:t>
      </w:r>
    </w:p>
    <w:p w14:paraId="050973F3" w14:textId="77777777" w:rsidR="002A5B0A" w:rsidRPr="00704697" w:rsidRDefault="002A5B0A" w:rsidP="002A5B0A">
      <w:pPr>
        <w:numPr>
          <w:ilvl w:val="1"/>
          <w:numId w:val="51"/>
        </w:numPr>
        <w:ind w:left="1074"/>
        <w:rPr>
          <w:strike/>
        </w:rPr>
      </w:pPr>
      <w:r w:rsidRPr="00704697">
        <w:rPr>
          <w:strike/>
        </w:rPr>
        <w:t>The School will be responsible for identifying all sensitive or confidential material that needs to be moved via Cartons or Crates. The School must agree an appropriate sealing and logging method with the Contractor to ensure that they are satisfied the confidentiality is maintained during the move. The Contractor must have a record process to monitor the move of all confidential cartons or crates identified by the School. The School must countersign that the identified crates have moved and been received in the appropriate location. The Contractor must identify any damage to cartons or crates identified as having sensitive information immediately to the School’s agreed representative.</w:t>
      </w:r>
    </w:p>
    <w:p w14:paraId="56B1E98C" w14:textId="77777777" w:rsidR="002A5B0A" w:rsidRPr="00704697" w:rsidRDefault="002A5B0A" w:rsidP="002A5B0A">
      <w:pPr>
        <w:numPr>
          <w:ilvl w:val="0"/>
          <w:numId w:val="51"/>
        </w:numPr>
        <w:spacing w:line="360" w:lineRule="auto"/>
        <w:rPr>
          <w:b/>
          <w:strike/>
          <w:u w:val="single"/>
        </w:rPr>
      </w:pPr>
      <w:r w:rsidRPr="00704697">
        <w:rPr>
          <w:b/>
          <w:strike/>
          <w:u w:val="single"/>
        </w:rPr>
        <w:t>LEGACY ICT EQUIPMENT</w:t>
      </w:r>
    </w:p>
    <w:p w14:paraId="02598983" w14:textId="77777777" w:rsidR="002A5B0A" w:rsidRPr="00704697" w:rsidRDefault="002A5B0A" w:rsidP="002A5B0A">
      <w:pPr>
        <w:numPr>
          <w:ilvl w:val="1"/>
          <w:numId w:val="51"/>
        </w:numPr>
        <w:ind w:left="1074"/>
        <w:rPr>
          <w:rFonts w:cs="Arial"/>
          <w:strike/>
        </w:rPr>
      </w:pPr>
      <w:r w:rsidRPr="00704697">
        <w:rPr>
          <w:rFonts w:cs="Arial"/>
          <w:strike/>
        </w:rPr>
        <w:t>The Contractor shall carry out the following:</w:t>
      </w:r>
    </w:p>
    <w:p w14:paraId="3FFD1E69" w14:textId="77777777" w:rsidR="002A5B0A" w:rsidRPr="00704697" w:rsidRDefault="002A5B0A" w:rsidP="002A5B0A">
      <w:pPr>
        <w:numPr>
          <w:ilvl w:val="2"/>
          <w:numId w:val="51"/>
        </w:numPr>
        <w:rPr>
          <w:rFonts w:cs="Arial"/>
          <w:strike/>
        </w:rPr>
      </w:pPr>
      <w:r w:rsidRPr="00704697">
        <w:rPr>
          <w:rFonts w:cs="Arial"/>
          <w:strike/>
        </w:rPr>
        <w:t>Final ICT Audit/inventory to include:</w:t>
      </w:r>
    </w:p>
    <w:p w14:paraId="6C848859" w14:textId="77777777" w:rsidR="002A5B0A" w:rsidRPr="00704697" w:rsidRDefault="002A5B0A" w:rsidP="002A5B0A">
      <w:pPr>
        <w:numPr>
          <w:ilvl w:val="3"/>
          <w:numId w:val="0"/>
        </w:numPr>
        <w:tabs>
          <w:tab w:val="num" w:pos="2376"/>
        </w:tabs>
        <w:spacing w:after="240"/>
        <w:ind w:left="2376" w:hanging="432"/>
        <w:rPr>
          <w:rFonts w:cs="Arial"/>
          <w:strike/>
          <w:sz w:val="20"/>
        </w:rPr>
      </w:pPr>
      <w:r w:rsidRPr="00704697">
        <w:rPr>
          <w:rFonts w:cs="Arial"/>
          <w:strike/>
          <w:sz w:val="20"/>
        </w:rPr>
        <w:t>Recording of equipment - details and confirmation of final numbers</w:t>
      </w:r>
    </w:p>
    <w:p w14:paraId="336FA5E2" w14:textId="77777777" w:rsidR="002A5B0A" w:rsidRPr="00704697" w:rsidRDefault="002A5B0A" w:rsidP="002A5B0A">
      <w:pPr>
        <w:numPr>
          <w:ilvl w:val="3"/>
          <w:numId w:val="0"/>
        </w:numPr>
        <w:tabs>
          <w:tab w:val="num" w:pos="2376"/>
        </w:tabs>
        <w:spacing w:after="240"/>
        <w:ind w:left="2376" w:hanging="432"/>
        <w:rPr>
          <w:rFonts w:cs="Arial"/>
          <w:strike/>
          <w:sz w:val="20"/>
        </w:rPr>
      </w:pPr>
      <w:r w:rsidRPr="00704697">
        <w:rPr>
          <w:rFonts w:cs="Arial"/>
          <w:strike/>
          <w:sz w:val="20"/>
        </w:rPr>
        <w:t>Condition report by exception</w:t>
      </w:r>
    </w:p>
    <w:p w14:paraId="5D3BAA23" w14:textId="77777777" w:rsidR="002A5B0A" w:rsidRPr="00704697" w:rsidRDefault="002A5B0A" w:rsidP="002A5B0A">
      <w:pPr>
        <w:numPr>
          <w:ilvl w:val="3"/>
          <w:numId w:val="0"/>
        </w:numPr>
        <w:tabs>
          <w:tab w:val="num" w:pos="2376"/>
        </w:tabs>
        <w:spacing w:after="240"/>
        <w:ind w:left="2376" w:hanging="432"/>
        <w:rPr>
          <w:rFonts w:cs="Arial"/>
          <w:strike/>
          <w:sz w:val="20"/>
        </w:rPr>
      </w:pPr>
      <w:r w:rsidRPr="00704697">
        <w:rPr>
          <w:rFonts w:cs="Arial"/>
          <w:strike/>
          <w:sz w:val="20"/>
        </w:rPr>
        <w:t>Mapping to area data sheets for new locations.</w:t>
      </w:r>
    </w:p>
    <w:p w14:paraId="54FAF527" w14:textId="77777777" w:rsidR="002A5B0A" w:rsidRPr="00704697" w:rsidRDefault="002A5B0A" w:rsidP="002A5B0A">
      <w:pPr>
        <w:numPr>
          <w:ilvl w:val="2"/>
          <w:numId w:val="51"/>
        </w:numPr>
        <w:rPr>
          <w:rFonts w:cs="Arial"/>
          <w:strike/>
        </w:rPr>
      </w:pPr>
      <w:r w:rsidRPr="00704697">
        <w:rPr>
          <w:rFonts w:cs="Arial"/>
          <w:strike/>
        </w:rPr>
        <w:t>Testing of legacy equipment to include:</w:t>
      </w:r>
    </w:p>
    <w:p w14:paraId="3A9BBD59" w14:textId="77777777" w:rsidR="002A5B0A" w:rsidRPr="00704697" w:rsidRDefault="002A5B0A" w:rsidP="002A5B0A">
      <w:pPr>
        <w:numPr>
          <w:ilvl w:val="3"/>
          <w:numId w:val="53"/>
        </w:numPr>
        <w:spacing w:after="240"/>
        <w:rPr>
          <w:rFonts w:cs="Arial"/>
          <w:strike/>
          <w:sz w:val="20"/>
        </w:rPr>
      </w:pPr>
      <w:r w:rsidRPr="00704697">
        <w:rPr>
          <w:rFonts w:cs="Arial"/>
          <w:strike/>
          <w:sz w:val="20"/>
        </w:rPr>
        <w:t>Backup of system and user data (School responsibility, checked by contractor)</w:t>
      </w:r>
    </w:p>
    <w:p w14:paraId="03BBD38E" w14:textId="77777777" w:rsidR="002A5B0A" w:rsidRPr="00704697" w:rsidRDefault="002A5B0A" w:rsidP="002A5B0A">
      <w:pPr>
        <w:numPr>
          <w:ilvl w:val="3"/>
          <w:numId w:val="53"/>
        </w:numPr>
        <w:spacing w:after="240"/>
        <w:rPr>
          <w:rFonts w:cs="Arial"/>
          <w:strike/>
          <w:sz w:val="20"/>
        </w:rPr>
      </w:pPr>
      <w:r w:rsidRPr="00704697">
        <w:rPr>
          <w:rFonts w:cs="Arial"/>
          <w:strike/>
          <w:sz w:val="20"/>
        </w:rPr>
        <w:t>Power down and re-start testing</w:t>
      </w:r>
    </w:p>
    <w:p w14:paraId="57AFA85B" w14:textId="77777777" w:rsidR="002A5B0A" w:rsidRPr="00704697" w:rsidRDefault="002A5B0A" w:rsidP="002A5B0A">
      <w:pPr>
        <w:numPr>
          <w:ilvl w:val="3"/>
          <w:numId w:val="53"/>
        </w:numPr>
        <w:spacing w:after="240"/>
        <w:rPr>
          <w:rFonts w:cs="Arial"/>
          <w:strike/>
          <w:sz w:val="20"/>
        </w:rPr>
      </w:pPr>
      <w:r w:rsidRPr="00704697">
        <w:rPr>
          <w:rFonts w:cs="Arial"/>
          <w:strike/>
          <w:sz w:val="20"/>
        </w:rPr>
        <w:t>Physical condition report</w:t>
      </w:r>
    </w:p>
    <w:p w14:paraId="08DA86A0" w14:textId="77777777" w:rsidR="002A5B0A" w:rsidRPr="00704697" w:rsidRDefault="002A5B0A" w:rsidP="002A5B0A">
      <w:pPr>
        <w:numPr>
          <w:ilvl w:val="2"/>
          <w:numId w:val="51"/>
        </w:numPr>
        <w:rPr>
          <w:rFonts w:cs="Arial"/>
          <w:strike/>
        </w:rPr>
      </w:pPr>
      <w:r w:rsidRPr="00704697">
        <w:rPr>
          <w:rFonts w:cs="Arial"/>
          <w:strike/>
        </w:rPr>
        <w:lastRenderedPageBreak/>
        <w:t>Management of the broadband and phone line relocation</w:t>
      </w:r>
    </w:p>
    <w:p w14:paraId="426B5A41" w14:textId="77777777" w:rsidR="002A5B0A" w:rsidRPr="00704697" w:rsidRDefault="002A5B0A" w:rsidP="002A5B0A">
      <w:pPr>
        <w:numPr>
          <w:ilvl w:val="2"/>
          <w:numId w:val="51"/>
        </w:numPr>
        <w:rPr>
          <w:rFonts w:cs="Arial"/>
          <w:strike/>
        </w:rPr>
      </w:pPr>
      <w:r w:rsidRPr="00704697">
        <w:rPr>
          <w:rFonts w:cs="Arial"/>
          <w:strike/>
        </w:rPr>
        <w:t>Implementation of network services to maintain School operations as required during decant phase</w:t>
      </w:r>
    </w:p>
    <w:p w14:paraId="2B7236F2" w14:textId="77777777" w:rsidR="002A5B0A" w:rsidRPr="00704697" w:rsidRDefault="002A5B0A" w:rsidP="002A5B0A">
      <w:pPr>
        <w:numPr>
          <w:ilvl w:val="2"/>
          <w:numId w:val="51"/>
        </w:numPr>
        <w:rPr>
          <w:rFonts w:cs="Arial"/>
          <w:strike/>
        </w:rPr>
      </w:pPr>
      <w:r w:rsidRPr="00704697">
        <w:rPr>
          <w:rFonts w:cs="Arial"/>
          <w:strike/>
        </w:rPr>
        <w:t>Decommissioning, demounting and packaging of equipment for movement:</w:t>
      </w:r>
    </w:p>
    <w:p w14:paraId="57B2B8C1" w14:textId="77777777" w:rsidR="002A5B0A" w:rsidRPr="00704697" w:rsidRDefault="002A5B0A" w:rsidP="002A5B0A">
      <w:pPr>
        <w:numPr>
          <w:ilvl w:val="3"/>
          <w:numId w:val="54"/>
        </w:numPr>
        <w:spacing w:after="240"/>
        <w:rPr>
          <w:rFonts w:cs="Arial"/>
          <w:strike/>
          <w:sz w:val="20"/>
        </w:rPr>
      </w:pPr>
      <w:r w:rsidRPr="00704697">
        <w:rPr>
          <w:rFonts w:cs="Arial"/>
          <w:strike/>
          <w:sz w:val="20"/>
        </w:rPr>
        <w:t>Servers and related equipment</w:t>
      </w:r>
    </w:p>
    <w:p w14:paraId="7E66B1F4" w14:textId="77777777" w:rsidR="002A5B0A" w:rsidRPr="00704697" w:rsidRDefault="002A5B0A" w:rsidP="002A5B0A">
      <w:pPr>
        <w:numPr>
          <w:ilvl w:val="3"/>
          <w:numId w:val="54"/>
        </w:numPr>
        <w:spacing w:after="240"/>
        <w:rPr>
          <w:rFonts w:cs="Arial"/>
          <w:strike/>
          <w:sz w:val="20"/>
        </w:rPr>
      </w:pPr>
      <w:r w:rsidRPr="00704697">
        <w:rPr>
          <w:rFonts w:cs="Arial"/>
          <w:strike/>
          <w:sz w:val="20"/>
        </w:rPr>
        <w:t>Legacy network equipment (insofar as it applies) – including wireless hubs</w:t>
      </w:r>
    </w:p>
    <w:p w14:paraId="44C5E8C8" w14:textId="77777777" w:rsidR="002A5B0A" w:rsidRPr="00704697" w:rsidRDefault="002A5B0A" w:rsidP="002A5B0A">
      <w:pPr>
        <w:numPr>
          <w:ilvl w:val="3"/>
          <w:numId w:val="54"/>
        </w:numPr>
        <w:spacing w:after="240"/>
        <w:rPr>
          <w:rFonts w:cs="Arial"/>
          <w:strike/>
          <w:sz w:val="20"/>
        </w:rPr>
      </w:pPr>
      <w:r w:rsidRPr="00704697">
        <w:rPr>
          <w:rFonts w:cs="Arial"/>
          <w:strike/>
          <w:sz w:val="20"/>
        </w:rPr>
        <w:t>Specialist legacy equipment e.g. CAD/CAM and D&amp;T equipment</w:t>
      </w:r>
    </w:p>
    <w:p w14:paraId="77802655" w14:textId="77777777" w:rsidR="002A5B0A" w:rsidRPr="00704697" w:rsidRDefault="002A5B0A" w:rsidP="002A5B0A">
      <w:pPr>
        <w:numPr>
          <w:ilvl w:val="3"/>
          <w:numId w:val="54"/>
        </w:numPr>
        <w:spacing w:after="240"/>
        <w:rPr>
          <w:rFonts w:cs="Arial"/>
          <w:strike/>
          <w:sz w:val="20"/>
        </w:rPr>
      </w:pPr>
      <w:r w:rsidRPr="00704697">
        <w:rPr>
          <w:rFonts w:cs="Arial"/>
          <w:strike/>
          <w:sz w:val="20"/>
        </w:rPr>
        <w:t>Interactive white boards and AV equipment</w:t>
      </w:r>
    </w:p>
    <w:p w14:paraId="0A4B7761" w14:textId="77777777" w:rsidR="002A5B0A" w:rsidRPr="00704697" w:rsidRDefault="002A5B0A" w:rsidP="002A5B0A">
      <w:pPr>
        <w:numPr>
          <w:ilvl w:val="3"/>
          <w:numId w:val="54"/>
        </w:numPr>
        <w:spacing w:after="240"/>
        <w:rPr>
          <w:rFonts w:cs="Arial"/>
          <w:strike/>
          <w:sz w:val="20"/>
        </w:rPr>
      </w:pPr>
      <w:r w:rsidRPr="00704697">
        <w:rPr>
          <w:rFonts w:cs="Arial"/>
          <w:strike/>
          <w:sz w:val="20"/>
        </w:rPr>
        <w:t>Printers and MFD as required</w:t>
      </w:r>
    </w:p>
    <w:p w14:paraId="0C2F7851" w14:textId="77777777" w:rsidR="002A5B0A" w:rsidRPr="00704697" w:rsidRDefault="002A5B0A" w:rsidP="002A5B0A">
      <w:pPr>
        <w:numPr>
          <w:ilvl w:val="3"/>
          <w:numId w:val="54"/>
        </w:numPr>
        <w:spacing w:after="240"/>
        <w:rPr>
          <w:rFonts w:cs="Arial"/>
          <w:strike/>
          <w:sz w:val="20"/>
        </w:rPr>
      </w:pPr>
      <w:r w:rsidRPr="00704697">
        <w:rPr>
          <w:rFonts w:cs="Arial"/>
          <w:strike/>
          <w:sz w:val="20"/>
        </w:rPr>
        <w:t>Other peripherals as required</w:t>
      </w:r>
    </w:p>
    <w:p w14:paraId="1427781F" w14:textId="77777777" w:rsidR="002A5B0A" w:rsidRPr="00704697" w:rsidRDefault="002A5B0A" w:rsidP="002A5B0A">
      <w:pPr>
        <w:numPr>
          <w:ilvl w:val="3"/>
          <w:numId w:val="54"/>
        </w:numPr>
        <w:spacing w:after="240"/>
        <w:rPr>
          <w:rFonts w:cs="Arial"/>
          <w:strike/>
          <w:sz w:val="20"/>
        </w:rPr>
      </w:pPr>
      <w:r w:rsidRPr="00704697">
        <w:rPr>
          <w:rFonts w:cs="Arial"/>
          <w:strike/>
          <w:sz w:val="20"/>
        </w:rPr>
        <w:t>User devices as required</w:t>
      </w:r>
    </w:p>
    <w:p w14:paraId="4937F5AF" w14:textId="77777777" w:rsidR="002A5B0A" w:rsidRPr="00704697" w:rsidRDefault="002A5B0A" w:rsidP="002A5B0A">
      <w:pPr>
        <w:numPr>
          <w:ilvl w:val="2"/>
          <w:numId w:val="51"/>
        </w:numPr>
        <w:rPr>
          <w:rFonts w:cs="Arial"/>
          <w:strike/>
        </w:rPr>
      </w:pPr>
      <w:r w:rsidRPr="00704697">
        <w:rPr>
          <w:rFonts w:cs="Arial"/>
          <w:strike/>
        </w:rPr>
        <w:t>Movement to new locations</w:t>
      </w:r>
    </w:p>
    <w:p w14:paraId="02D90BCD" w14:textId="77777777" w:rsidR="002A5B0A" w:rsidRPr="00704697" w:rsidRDefault="002A5B0A" w:rsidP="002A5B0A">
      <w:pPr>
        <w:numPr>
          <w:ilvl w:val="2"/>
          <w:numId w:val="51"/>
        </w:numPr>
        <w:rPr>
          <w:rFonts w:cs="Arial"/>
          <w:strike/>
        </w:rPr>
      </w:pPr>
      <w:r w:rsidRPr="00704697">
        <w:rPr>
          <w:rFonts w:cs="Arial"/>
          <w:strike/>
        </w:rPr>
        <w:t>Unpacking and condition testing prior to re-installation</w:t>
      </w:r>
    </w:p>
    <w:p w14:paraId="5BA6670D" w14:textId="77777777" w:rsidR="002A5B0A" w:rsidRPr="00704697" w:rsidRDefault="002A5B0A" w:rsidP="002A5B0A">
      <w:pPr>
        <w:numPr>
          <w:ilvl w:val="2"/>
          <w:numId w:val="51"/>
        </w:numPr>
        <w:rPr>
          <w:rFonts w:cs="Arial"/>
          <w:strike/>
        </w:rPr>
      </w:pPr>
      <w:r w:rsidRPr="00704697">
        <w:rPr>
          <w:rFonts w:cs="Arial"/>
          <w:strike/>
        </w:rPr>
        <w:t>Re-installation/re-mounting, re-commissioning, testing and power testing:</w:t>
      </w:r>
    </w:p>
    <w:p w14:paraId="19CC44AE" w14:textId="77777777" w:rsidR="002A5B0A" w:rsidRPr="00704697" w:rsidRDefault="002A5B0A" w:rsidP="002A5B0A">
      <w:pPr>
        <w:numPr>
          <w:ilvl w:val="3"/>
          <w:numId w:val="55"/>
        </w:numPr>
        <w:spacing w:after="240"/>
        <w:rPr>
          <w:rFonts w:cs="Arial"/>
          <w:strike/>
          <w:sz w:val="20"/>
        </w:rPr>
      </w:pPr>
      <w:r w:rsidRPr="00704697">
        <w:rPr>
          <w:rFonts w:cs="Arial"/>
          <w:strike/>
          <w:sz w:val="20"/>
        </w:rPr>
        <w:t>Servers and related equipment installed on racks as appropriate</w:t>
      </w:r>
    </w:p>
    <w:p w14:paraId="4C73815B" w14:textId="77777777" w:rsidR="002A5B0A" w:rsidRPr="00704697" w:rsidRDefault="002A5B0A" w:rsidP="002A5B0A">
      <w:pPr>
        <w:numPr>
          <w:ilvl w:val="3"/>
          <w:numId w:val="55"/>
        </w:numPr>
        <w:spacing w:after="240"/>
        <w:rPr>
          <w:rFonts w:cs="Arial"/>
          <w:strike/>
          <w:sz w:val="20"/>
        </w:rPr>
      </w:pPr>
      <w:r w:rsidRPr="00704697">
        <w:rPr>
          <w:rFonts w:cs="Arial"/>
          <w:strike/>
          <w:sz w:val="20"/>
        </w:rPr>
        <w:t>Legacy network equipment installed in racks and integrated with new solution – including VLAN configuration to School requirements</w:t>
      </w:r>
    </w:p>
    <w:p w14:paraId="0636581A" w14:textId="77777777" w:rsidR="002A5B0A" w:rsidRPr="00704697" w:rsidRDefault="002A5B0A" w:rsidP="002A5B0A">
      <w:pPr>
        <w:numPr>
          <w:ilvl w:val="3"/>
          <w:numId w:val="55"/>
        </w:numPr>
        <w:spacing w:after="240"/>
        <w:rPr>
          <w:rFonts w:cs="Arial"/>
          <w:strike/>
          <w:sz w:val="20"/>
        </w:rPr>
      </w:pPr>
      <w:r w:rsidRPr="00704697">
        <w:rPr>
          <w:rFonts w:cs="Arial"/>
          <w:strike/>
          <w:sz w:val="20"/>
        </w:rPr>
        <w:t>Specialist legacy equipment e.g. CAD/CAM and D&amp;T equipment</w:t>
      </w:r>
    </w:p>
    <w:p w14:paraId="6DDEA154" w14:textId="77777777" w:rsidR="002A5B0A" w:rsidRPr="00704697" w:rsidRDefault="002A5B0A" w:rsidP="002A5B0A">
      <w:pPr>
        <w:numPr>
          <w:ilvl w:val="3"/>
          <w:numId w:val="55"/>
        </w:numPr>
        <w:spacing w:after="240"/>
        <w:rPr>
          <w:rFonts w:cs="Arial"/>
          <w:strike/>
          <w:sz w:val="20"/>
        </w:rPr>
      </w:pPr>
      <w:r w:rsidRPr="00704697">
        <w:rPr>
          <w:rFonts w:cs="Arial"/>
          <w:strike/>
          <w:sz w:val="20"/>
        </w:rPr>
        <w:t>Interactive whiteboards and AV equipment both in teaching and performance spaces</w:t>
      </w:r>
    </w:p>
    <w:p w14:paraId="10E00316" w14:textId="77777777" w:rsidR="002A5B0A" w:rsidRPr="00704697" w:rsidRDefault="002A5B0A" w:rsidP="002A5B0A">
      <w:pPr>
        <w:numPr>
          <w:ilvl w:val="3"/>
          <w:numId w:val="55"/>
        </w:numPr>
        <w:spacing w:after="240"/>
        <w:rPr>
          <w:rFonts w:cs="Arial"/>
          <w:strike/>
          <w:sz w:val="20"/>
        </w:rPr>
      </w:pPr>
      <w:r w:rsidRPr="00704697">
        <w:rPr>
          <w:rFonts w:cs="Arial"/>
          <w:strike/>
          <w:sz w:val="20"/>
        </w:rPr>
        <w:t>Telephony installed and integrated with ICT network as required</w:t>
      </w:r>
    </w:p>
    <w:p w14:paraId="7CE3284C" w14:textId="77777777" w:rsidR="002A5B0A" w:rsidRPr="00704697" w:rsidRDefault="002A5B0A" w:rsidP="002A5B0A">
      <w:pPr>
        <w:numPr>
          <w:ilvl w:val="3"/>
          <w:numId w:val="55"/>
        </w:numPr>
        <w:spacing w:after="240"/>
        <w:rPr>
          <w:rFonts w:cs="Arial"/>
          <w:strike/>
          <w:sz w:val="20"/>
        </w:rPr>
      </w:pPr>
      <w:r w:rsidRPr="00704697">
        <w:rPr>
          <w:rFonts w:cs="Arial"/>
          <w:strike/>
          <w:sz w:val="20"/>
        </w:rPr>
        <w:t>Printers and MFD installed and integrated as required</w:t>
      </w:r>
    </w:p>
    <w:p w14:paraId="318DEC7D" w14:textId="77777777" w:rsidR="002A5B0A" w:rsidRPr="00704697" w:rsidRDefault="002A5B0A" w:rsidP="002A5B0A">
      <w:pPr>
        <w:numPr>
          <w:ilvl w:val="3"/>
          <w:numId w:val="55"/>
        </w:numPr>
        <w:spacing w:after="240"/>
        <w:rPr>
          <w:rFonts w:cs="Arial"/>
          <w:strike/>
          <w:sz w:val="20"/>
        </w:rPr>
      </w:pPr>
      <w:r w:rsidRPr="00704697">
        <w:rPr>
          <w:rFonts w:cs="Arial"/>
          <w:strike/>
          <w:sz w:val="20"/>
        </w:rPr>
        <w:t>Other peripherals installed and integrated as required</w:t>
      </w:r>
    </w:p>
    <w:p w14:paraId="2CB63B12" w14:textId="77777777" w:rsidR="002A5B0A" w:rsidRPr="00704697" w:rsidRDefault="002A5B0A" w:rsidP="002A5B0A">
      <w:pPr>
        <w:numPr>
          <w:ilvl w:val="3"/>
          <w:numId w:val="55"/>
        </w:numPr>
        <w:spacing w:after="240"/>
        <w:rPr>
          <w:rFonts w:cs="Arial"/>
          <w:strike/>
          <w:sz w:val="20"/>
        </w:rPr>
      </w:pPr>
      <w:r w:rsidRPr="00704697">
        <w:rPr>
          <w:rFonts w:cs="Arial"/>
          <w:strike/>
          <w:sz w:val="20"/>
        </w:rPr>
        <w:t>User devices as required</w:t>
      </w:r>
    </w:p>
    <w:p w14:paraId="6604FC33" w14:textId="77777777" w:rsidR="002A5B0A" w:rsidRPr="00704697" w:rsidRDefault="002A5B0A" w:rsidP="002A5B0A">
      <w:pPr>
        <w:numPr>
          <w:ilvl w:val="2"/>
          <w:numId w:val="51"/>
        </w:numPr>
        <w:rPr>
          <w:rFonts w:cs="Arial"/>
          <w:strike/>
        </w:rPr>
      </w:pPr>
      <w:r w:rsidRPr="00704697">
        <w:rPr>
          <w:rFonts w:cs="Arial"/>
          <w:strike/>
        </w:rPr>
        <w:t>Handover to Employer and School</w:t>
      </w:r>
    </w:p>
    <w:p w14:paraId="684C287C" w14:textId="77777777" w:rsidR="002A5B0A" w:rsidRPr="00704697" w:rsidRDefault="002A5B0A" w:rsidP="002A5B0A">
      <w:pPr>
        <w:numPr>
          <w:ilvl w:val="3"/>
          <w:numId w:val="57"/>
        </w:numPr>
        <w:spacing w:after="240"/>
        <w:rPr>
          <w:rFonts w:cs="Arial"/>
          <w:strike/>
          <w:sz w:val="20"/>
        </w:rPr>
      </w:pPr>
      <w:r w:rsidRPr="00704697">
        <w:rPr>
          <w:rFonts w:cs="Arial"/>
          <w:strike/>
          <w:sz w:val="20"/>
        </w:rPr>
        <w:t>Inventory and condition report – pre and post move</w:t>
      </w:r>
    </w:p>
    <w:p w14:paraId="4CBA15D5" w14:textId="77777777" w:rsidR="002A5B0A" w:rsidRPr="00704697" w:rsidRDefault="002A5B0A" w:rsidP="002A5B0A">
      <w:pPr>
        <w:numPr>
          <w:ilvl w:val="3"/>
          <w:numId w:val="57"/>
        </w:numPr>
        <w:spacing w:after="240"/>
        <w:rPr>
          <w:rFonts w:cs="Arial"/>
          <w:strike/>
          <w:sz w:val="20"/>
        </w:rPr>
      </w:pPr>
      <w:r w:rsidRPr="00704697">
        <w:rPr>
          <w:rFonts w:cs="Arial"/>
          <w:strike/>
          <w:sz w:val="20"/>
        </w:rPr>
        <w:t>Testing report</w:t>
      </w:r>
    </w:p>
    <w:p w14:paraId="19E45EBA" w14:textId="77777777" w:rsidR="002A5B0A" w:rsidRPr="00704697" w:rsidRDefault="002A5B0A" w:rsidP="002A5B0A">
      <w:pPr>
        <w:numPr>
          <w:ilvl w:val="3"/>
          <w:numId w:val="57"/>
        </w:numPr>
        <w:spacing w:after="240"/>
        <w:rPr>
          <w:rFonts w:cs="Arial"/>
          <w:strike/>
          <w:sz w:val="20"/>
        </w:rPr>
      </w:pPr>
      <w:r w:rsidRPr="00704697">
        <w:rPr>
          <w:rFonts w:cs="Arial"/>
          <w:strike/>
          <w:sz w:val="20"/>
        </w:rPr>
        <w:t>Training on new systems</w:t>
      </w:r>
    </w:p>
    <w:p w14:paraId="6912D0F2" w14:textId="77777777" w:rsidR="002A5B0A" w:rsidRPr="00704697" w:rsidRDefault="002A5B0A" w:rsidP="002A5B0A">
      <w:pPr>
        <w:numPr>
          <w:ilvl w:val="2"/>
          <w:numId w:val="51"/>
        </w:numPr>
        <w:rPr>
          <w:rFonts w:cs="Arial"/>
          <w:strike/>
        </w:rPr>
      </w:pPr>
      <w:r w:rsidRPr="00704697">
        <w:rPr>
          <w:rFonts w:cs="Arial"/>
          <w:strike/>
        </w:rPr>
        <w:t xml:space="preserve">In addition to decant the Contractor will provide services to support school resources to ensure that the School is able to operate the ICT equipment in its new location. This should include access to a key contact that should be available to direct any request for assistance. Examples include; switch re-configuration or the re-distribution of ICT equipment should it be required. The scope of the support will be subject to the School staff’s own capacity and capabilities and the type of school and should be confirmed during dialogue. </w:t>
      </w:r>
    </w:p>
    <w:p w14:paraId="11E6C9C8" w14:textId="62FE4D54" w:rsidR="002A5B0A" w:rsidRPr="00704697" w:rsidRDefault="002A5B0A" w:rsidP="002A5B0A">
      <w:pPr>
        <w:numPr>
          <w:ilvl w:val="1"/>
          <w:numId w:val="51"/>
        </w:numPr>
        <w:ind w:left="1074"/>
        <w:rPr>
          <w:rFonts w:cs="Arial"/>
          <w:strike/>
        </w:rPr>
      </w:pPr>
      <w:r w:rsidRPr="00704697">
        <w:rPr>
          <w:rFonts w:cs="Arial"/>
          <w:strike/>
        </w:rPr>
        <w:lastRenderedPageBreak/>
        <w:t>With regard to the re-commissioning of legacy ICT equipment, the Contractor will provide a minimum of 10 engineer days for School-specific configuration.</w:t>
      </w:r>
    </w:p>
    <w:p w14:paraId="5DD7A66A" w14:textId="77777777" w:rsidR="002A5B0A" w:rsidRPr="00704697" w:rsidRDefault="002A5B0A" w:rsidP="002A5B0A">
      <w:pPr>
        <w:numPr>
          <w:ilvl w:val="0"/>
          <w:numId w:val="51"/>
        </w:numPr>
        <w:spacing w:line="360" w:lineRule="auto"/>
        <w:rPr>
          <w:b/>
          <w:strike/>
          <w:u w:val="single"/>
        </w:rPr>
      </w:pPr>
      <w:r w:rsidRPr="00704697">
        <w:rPr>
          <w:b/>
          <w:strike/>
          <w:u w:val="single"/>
        </w:rPr>
        <w:t>RELOCATION OF LEGACY FURNITURE AND SPECIALIST EQUIPMENT SUCH AS SCIENCE AND DESIGN TECHNOLOGY</w:t>
      </w:r>
    </w:p>
    <w:p w14:paraId="35182985" w14:textId="77777777" w:rsidR="002A5B0A" w:rsidRPr="00704697" w:rsidRDefault="002A5B0A" w:rsidP="002A5B0A">
      <w:pPr>
        <w:numPr>
          <w:ilvl w:val="1"/>
          <w:numId w:val="51"/>
        </w:numPr>
        <w:ind w:left="1074"/>
        <w:rPr>
          <w:strike/>
        </w:rPr>
      </w:pPr>
      <w:r w:rsidRPr="00704697">
        <w:rPr>
          <w:strike/>
        </w:rPr>
        <w:t xml:space="preserve">The Contractor shall include for the relocation of legacy furniture and specialist equipment as identified in the legacy furniture list and as detailed on the FFE plans which detail where legacy furniture will be located within the School. </w:t>
      </w:r>
    </w:p>
    <w:p w14:paraId="7AFD9433" w14:textId="77777777" w:rsidR="002A5B0A" w:rsidRPr="00704697" w:rsidRDefault="002A5B0A" w:rsidP="002A5B0A">
      <w:pPr>
        <w:numPr>
          <w:ilvl w:val="1"/>
          <w:numId w:val="51"/>
        </w:numPr>
        <w:ind w:left="1074"/>
        <w:rPr>
          <w:strike/>
        </w:rPr>
      </w:pPr>
      <w:r w:rsidRPr="00704697">
        <w:rPr>
          <w:strike/>
        </w:rPr>
        <w:t>The Contractor is deemed to have reviewed all FFE for decant where it is located within the existing school and confirmed its ability and suitability for decant to the new location as per FFE plans. Any FFE identified by the Contractor that will not be able to be decanted to the new school must be identified to the School at least one term prior to the decant commencing. If the Contractor identifies items of FFE that they are not able to decant they must specify the reason for the item not being able to be decanted.</w:t>
      </w:r>
    </w:p>
    <w:p w14:paraId="6D2B7444" w14:textId="77777777" w:rsidR="002A5B0A" w:rsidRPr="00704697" w:rsidRDefault="002A5B0A" w:rsidP="002A5B0A">
      <w:pPr>
        <w:numPr>
          <w:ilvl w:val="1"/>
          <w:numId w:val="51"/>
        </w:numPr>
        <w:ind w:left="1074"/>
        <w:rPr>
          <w:strike/>
        </w:rPr>
      </w:pPr>
      <w:r w:rsidRPr="00704697">
        <w:rPr>
          <w:strike/>
        </w:rPr>
        <w:t>The Contractor are responsible for ensuring that the correct facilities are provided for the recommissioning of equipment in its new location i.e. provision of plugs, terminations, and connectors. Where specialist equipment requires refurbishment by the School in order to ensure compliance with current regulations, this must be identified by the Contractor at least 3 months prior to the planned decant. This identification will need to clearly identify what connections and assumptions have been made for the items’ installation and commissioning into its final location. The School will be responsible for ensuring that any refurbishment works are completed in line with the identified requirements. Where items where Schools have organised refurbishment are not returned in time for the planned decant timeline, the School will have to accept responsibility for the installation and commissioning of the item into its final location, however the Contractor shall still make available the agreed service terminations for the installation to be completed as planned.</w:t>
      </w:r>
    </w:p>
    <w:p w14:paraId="37184BC4" w14:textId="77777777" w:rsidR="002A5B0A" w:rsidRPr="00704697" w:rsidRDefault="002A5B0A" w:rsidP="002A5B0A">
      <w:pPr>
        <w:numPr>
          <w:ilvl w:val="1"/>
          <w:numId w:val="51"/>
        </w:numPr>
        <w:ind w:left="1074"/>
        <w:rPr>
          <w:strike/>
        </w:rPr>
      </w:pPr>
      <w:r w:rsidRPr="00704697">
        <w:rPr>
          <w:strike/>
        </w:rPr>
        <w:t>The Contractor is responsible for coordinating the correct fixing down or installation of FFE and specialist equipment that is relocated from the Existing Buildings to the [New Buildings][Refurbished Buildings][New Buildings and Refurbished Buildings].</w:t>
      </w:r>
    </w:p>
    <w:p w14:paraId="3A1F69CE" w14:textId="77777777" w:rsidR="002A5B0A" w:rsidRPr="00704697" w:rsidRDefault="002A5B0A" w:rsidP="002A5B0A">
      <w:pPr>
        <w:ind w:left="1080"/>
        <w:rPr>
          <w:rFonts w:cs="Arial"/>
          <w:strike/>
        </w:rPr>
      </w:pPr>
    </w:p>
    <w:p w14:paraId="622AE83D" w14:textId="77777777" w:rsidR="002A5B0A" w:rsidRPr="00704697" w:rsidRDefault="002A5B0A" w:rsidP="002A5B0A">
      <w:pPr>
        <w:numPr>
          <w:ilvl w:val="0"/>
          <w:numId w:val="51"/>
        </w:numPr>
        <w:spacing w:line="360" w:lineRule="auto"/>
        <w:rPr>
          <w:b/>
          <w:strike/>
          <w:u w:val="single"/>
        </w:rPr>
      </w:pPr>
      <w:bookmarkStart w:id="252" w:name="_Toc93465994"/>
      <w:bookmarkStart w:id="253" w:name="_Toc95032929"/>
      <w:bookmarkStart w:id="254" w:name="_Toc97003363"/>
      <w:bookmarkStart w:id="255" w:name="_Toc103498599"/>
      <w:bookmarkStart w:id="256" w:name="_Toc120350186"/>
      <w:bookmarkStart w:id="257" w:name="_Toc120586545"/>
      <w:r w:rsidRPr="00704697">
        <w:rPr>
          <w:b/>
          <w:strike/>
          <w:u w:val="single"/>
        </w:rPr>
        <w:t>REDUNDANT ITEMS OF FURNITURE AND EQUIPMENT</w:t>
      </w:r>
      <w:bookmarkEnd w:id="252"/>
      <w:bookmarkEnd w:id="253"/>
      <w:bookmarkEnd w:id="254"/>
      <w:bookmarkEnd w:id="255"/>
      <w:bookmarkEnd w:id="256"/>
      <w:bookmarkEnd w:id="257"/>
    </w:p>
    <w:p w14:paraId="231C5549" w14:textId="77777777" w:rsidR="002A5B0A" w:rsidRPr="00704697" w:rsidRDefault="002A5B0A" w:rsidP="002A5B0A">
      <w:pPr>
        <w:ind w:left="431"/>
        <w:rPr>
          <w:rFonts w:cs="Arial"/>
          <w:strike/>
        </w:rPr>
      </w:pPr>
      <w:r w:rsidRPr="00704697">
        <w:rPr>
          <w:rFonts w:cs="Arial"/>
          <w:strike/>
        </w:rPr>
        <w:t xml:space="preserve">The [New Buildings] [Refurbished Buildings] will be provided with new equipment in accordance with the room data sheets as comprised in the Employer’s Requirements and/ or as developed in accordance with this Contract. Any items of furniture and equipment redundant within the Existing Buildings not removed by the Employer in the agreed period of two weeks as detailed within paragraph  18.3 (Removal of Existing Buildings Items of Equipment) detailed below, shall be removed by the Contractor during the demolition works phase. </w:t>
      </w:r>
    </w:p>
    <w:p w14:paraId="1100A54B" w14:textId="77777777" w:rsidR="002A5B0A" w:rsidRPr="00704697" w:rsidRDefault="002A5B0A" w:rsidP="002A5B0A">
      <w:pPr>
        <w:numPr>
          <w:ilvl w:val="0"/>
          <w:numId w:val="51"/>
        </w:numPr>
        <w:spacing w:line="360" w:lineRule="auto"/>
        <w:rPr>
          <w:b/>
          <w:strike/>
          <w:u w:val="single"/>
        </w:rPr>
      </w:pPr>
      <w:bookmarkStart w:id="258" w:name="_Toc93465995"/>
      <w:bookmarkStart w:id="259" w:name="_Toc95032930"/>
      <w:bookmarkStart w:id="260" w:name="_Toc97003364"/>
      <w:bookmarkStart w:id="261" w:name="_Toc103498600"/>
      <w:bookmarkStart w:id="262" w:name="_Toc120350187"/>
      <w:bookmarkStart w:id="263" w:name="_Toc120586546"/>
      <w:r w:rsidRPr="00704697">
        <w:rPr>
          <w:b/>
          <w:strike/>
          <w:u w:val="single"/>
        </w:rPr>
        <w:t>PROTECTION</w:t>
      </w:r>
      <w:bookmarkEnd w:id="258"/>
      <w:bookmarkEnd w:id="259"/>
      <w:bookmarkEnd w:id="260"/>
      <w:bookmarkEnd w:id="261"/>
      <w:bookmarkEnd w:id="262"/>
      <w:bookmarkEnd w:id="263"/>
    </w:p>
    <w:p w14:paraId="60D1E491" w14:textId="77777777" w:rsidR="002A5B0A" w:rsidRPr="00704697" w:rsidRDefault="002A5B0A" w:rsidP="002A5B0A">
      <w:pPr>
        <w:ind w:left="431"/>
        <w:rPr>
          <w:rFonts w:cs="Arial"/>
          <w:strike/>
        </w:rPr>
      </w:pPr>
      <w:r w:rsidRPr="00704697">
        <w:rPr>
          <w:rFonts w:cs="Arial"/>
          <w:strike/>
        </w:rPr>
        <w:t>A survey of the [New Buildings][Refurbished Buildings][New Buildings and Refurbished Buildings] will be carried out by the Contractor in order to identify the external entry doors to those parts offering valuable space to receive inbound cartons and crates. The flooring of any such areas will be protected by the Contractor using hardboard. The protection will be laid and removed at the start and completion of the decant process. All relevant doors, passageways and walls shall also be protected as necessary.</w:t>
      </w:r>
    </w:p>
    <w:p w14:paraId="6F3A82F6" w14:textId="77777777" w:rsidR="002A5B0A" w:rsidRPr="00704697" w:rsidRDefault="002A5B0A" w:rsidP="002A5B0A">
      <w:pPr>
        <w:numPr>
          <w:ilvl w:val="0"/>
          <w:numId w:val="51"/>
        </w:numPr>
        <w:spacing w:line="360" w:lineRule="auto"/>
        <w:rPr>
          <w:rFonts w:cs="Arial"/>
          <w:strike/>
        </w:rPr>
      </w:pPr>
      <w:bookmarkStart w:id="264" w:name="_Toc93465996"/>
      <w:bookmarkStart w:id="265" w:name="_Toc95032931"/>
      <w:bookmarkStart w:id="266" w:name="_Toc97003365"/>
      <w:bookmarkStart w:id="267" w:name="_Toc103498601"/>
      <w:bookmarkStart w:id="268" w:name="_Toc120350188"/>
      <w:bookmarkStart w:id="269" w:name="_Toc120586547"/>
      <w:r w:rsidRPr="00704697">
        <w:rPr>
          <w:b/>
          <w:strike/>
          <w:u w:val="single"/>
        </w:rPr>
        <w:t>IDENTIFICATION OF PORTERS</w:t>
      </w:r>
      <w:bookmarkEnd w:id="264"/>
      <w:bookmarkEnd w:id="265"/>
      <w:bookmarkEnd w:id="266"/>
      <w:bookmarkEnd w:id="267"/>
      <w:bookmarkEnd w:id="268"/>
      <w:bookmarkEnd w:id="269"/>
    </w:p>
    <w:p w14:paraId="32BF13F9" w14:textId="77777777" w:rsidR="002A5B0A" w:rsidRPr="00704697" w:rsidRDefault="002A5B0A" w:rsidP="002A5B0A">
      <w:pPr>
        <w:ind w:left="431"/>
        <w:rPr>
          <w:rFonts w:cs="Arial"/>
          <w:strike/>
        </w:rPr>
      </w:pPr>
      <w:r w:rsidRPr="00704697">
        <w:rPr>
          <w:rFonts w:cs="Arial"/>
          <w:strike/>
        </w:rPr>
        <w:t xml:space="preserve">Decant porters carrying out their duties within the confines of the School will be clearly identifiable as staff of the removals firm by wearing hi-viz vest or similar. If these persons are required to </w:t>
      </w:r>
      <w:r w:rsidRPr="00704697">
        <w:rPr>
          <w:rFonts w:cs="Arial"/>
          <w:strike/>
        </w:rPr>
        <w:lastRenderedPageBreak/>
        <w:t>perform portering duties during normal school opening hours security clearance must be obtained from the Employer.</w:t>
      </w:r>
    </w:p>
    <w:p w14:paraId="676E13FE" w14:textId="77777777" w:rsidR="002A5B0A" w:rsidRPr="00704697" w:rsidRDefault="002A5B0A" w:rsidP="002A5B0A">
      <w:pPr>
        <w:numPr>
          <w:ilvl w:val="0"/>
          <w:numId w:val="51"/>
        </w:numPr>
        <w:spacing w:line="360" w:lineRule="auto"/>
        <w:rPr>
          <w:b/>
          <w:strike/>
          <w:u w:val="single"/>
        </w:rPr>
      </w:pPr>
      <w:bookmarkStart w:id="270" w:name="_Toc93465997"/>
      <w:bookmarkStart w:id="271" w:name="_Toc95032932"/>
      <w:bookmarkStart w:id="272" w:name="_Toc97003366"/>
      <w:bookmarkStart w:id="273" w:name="_Toc103498602"/>
      <w:bookmarkStart w:id="274" w:name="_Toc120350189"/>
      <w:bookmarkStart w:id="275" w:name="_Toc120586548"/>
      <w:r w:rsidRPr="00704697">
        <w:rPr>
          <w:b/>
          <w:strike/>
          <w:u w:val="single"/>
        </w:rPr>
        <w:t>REPORT TIMES ON SITE</w:t>
      </w:r>
      <w:bookmarkEnd w:id="270"/>
      <w:bookmarkEnd w:id="271"/>
      <w:bookmarkEnd w:id="272"/>
      <w:bookmarkEnd w:id="273"/>
      <w:bookmarkEnd w:id="274"/>
      <w:bookmarkEnd w:id="275"/>
    </w:p>
    <w:p w14:paraId="0501DDA1" w14:textId="77777777" w:rsidR="002A5B0A" w:rsidRPr="00704697" w:rsidRDefault="002A5B0A" w:rsidP="002A5B0A">
      <w:pPr>
        <w:numPr>
          <w:ilvl w:val="1"/>
          <w:numId w:val="51"/>
        </w:numPr>
        <w:ind w:left="1074"/>
        <w:rPr>
          <w:rFonts w:cs="Arial"/>
          <w:strike/>
        </w:rPr>
      </w:pPr>
      <w:r w:rsidRPr="00704697">
        <w:rPr>
          <w:rFonts w:cs="Arial"/>
          <w:strike/>
        </w:rPr>
        <w:t>Porters will arrive and remain on Site during periods agreed with the School/the Employer (8am - 6pm minimum).</w:t>
      </w:r>
    </w:p>
    <w:p w14:paraId="33A0219C" w14:textId="04379779" w:rsidR="002A5B0A" w:rsidRPr="00704697" w:rsidRDefault="002A5B0A" w:rsidP="002A5B0A">
      <w:pPr>
        <w:numPr>
          <w:ilvl w:val="1"/>
          <w:numId w:val="51"/>
        </w:numPr>
        <w:ind w:left="1074"/>
        <w:rPr>
          <w:rFonts w:cs="Arial"/>
          <w:strike/>
        </w:rPr>
      </w:pPr>
      <w:r w:rsidRPr="00704697">
        <w:rPr>
          <w:rFonts w:cs="Arial"/>
          <w:strike/>
        </w:rPr>
        <w:t xml:space="preserve">The Employer shall be responsible for the control of opening and closing of the School buildings during the decant. Access to and from the School buildings during the decant outside of the school day shall not be unreasonably withheld by the Employer and both Parties acknowledge the requirement to work together to achieve the dates detailed within the Decant Programme. </w:t>
      </w:r>
    </w:p>
    <w:p w14:paraId="21363963" w14:textId="77777777" w:rsidR="002A5B0A" w:rsidRPr="00704697" w:rsidRDefault="002A5B0A" w:rsidP="002A5B0A">
      <w:pPr>
        <w:numPr>
          <w:ilvl w:val="0"/>
          <w:numId w:val="51"/>
        </w:numPr>
        <w:spacing w:line="360" w:lineRule="auto"/>
        <w:rPr>
          <w:b/>
          <w:strike/>
          <w:u w:val="single"/>
        </w:rPr>
      </w:pPr>
      <w:bookmarkStart w:id="276" w:name="_Toc93465998"/>
      <w:bookmarkStart w:id="277" w:name="_Toc95032933"/>
      <w:bookmarkStart w:id="278" w:name="_Toc97003367"/>
      <w:bookmarkStart w:id="279" w:name="_Toc103498603"/>
      <w:bookmarkStart w:id="280" w:name="_Toc120350190"/>
      <w:bookmarkStart w:id="281" w:name="_Toc120586549"/>
      <w:bookmarkStart w:id="282" w:name="_Ref192576440"/>
      <w:r w:rsidRPr="00704697">
        <w:rPr>
          <w:b/>
          <w:strike/>
          <w:u w:val="single"/>
        </w:rPr>
        <w:t>CONTRACTOR’S SOLE POINT OF CONTACT (MIGRATION MANAGER)</w:t>
      </w:r>
      <w:bookmarkEnd w:id="276"/>
      <w:bookmarkEnd w:id="277"/>
      <w:bookmarkEnd w:id="278"/>
      <w:bookmarkEnd w:id="279"/>
      <w:bookmarkEnd w:id="280"/>
      <w:bookmarkEnd w:id="281"/>
      <w:bookmarkEnd w:id="282"/>
    </w:p>
    <w:p w14:paraId="38444B08" w14:textId="77777777" w:rsidR="002A5B0A" w:rsidRPr="00704697" w:rsidRDefault="002A5B0A" w:rsidP="002A5B0A">
      <w:pPr>
        <w:numPr>
          <w:ilvl w:val="1"/>
          <w:numId w:val="51"/>
        </w:numPr>
        <w:ind w:left="1074"/>
        <w:rPr>
          <w:rFonts w:cs="Arial"/>
          <w:strike/>
        </w:rPr>
      </w:pPr>
      <w:bookmarkStart w:id="283" w:name="_Ref192577461"/>
      <w:r w:rsidRPr="00704697">
        <w:rPr>
          <w:rFonts w:cs="Arial"/>
          <w:strike/>
        </w:rPr>
        <w:t>A Migration Manager shall be appointed by the Contractor. He/she will be the sole point of contact for the Contractor for the decant. The Employer will designate a corresponding School Representative in accordance with the decant timescales, who will be solely responsible for direct liaison with the Migration Manager and the issue of any instructions.</w:t>
      </w:r>
      <w:bookmarkEnd w:id="283"/>
      <w:r w:rsidRPr="00704697">
        <w:rPr>
          <w:rFonts w:cs="Arial"/>
          <w:strike/>
        </w:rPr>
        <w:t xml:space="preserve"> </w:t>
      </w:r>
    </w:p>
    <w:p w14:paraId="2EFF30FF" w14:textId="77777777" w:rsidR="002A5B0A" w:rsidRPr="00704697" w:rsidRDefault="002A5B0A" w:rsidP="002A5B0A">
      <w:pPr>
        <w:numPr>
          <w:ilvl w:val="1"/>
          <w:numId w:val="51"/>
        </w:numPr>
        <w:ind w:left="1074"/>
        <w:rPr>
          <w:rFonts w:cs="Arial"/>
          <w:strike/>
        </w:rPr>
      </w:pPr>
      <w:r w:rsidRPr="00704697">
        <w:rPr>
          <w:rFonts w:cs="Arial"/>
          <w:strike/>
        </w:rPr>
        <w:t>It is to be agreed that all instructions, deviations from agreed plans etc, will be conveyed through the Migration Manager for instruction thereafter to the Contractor’s site foreman and his staff. It must be acknowledged by all Parties that no approach can be made directly to any porter to alter his work practices or schedule to accommodate a task not designated in a particular system of undertaking at that time.</w:t>
      </w:r>
    </w:p>
    <w:p w14:paraId="0F077E3B" w14:textId="77777777" w:rsidR="002A5B0A" w:rsidRPr="00704697" w:rsidRDefault="002A5B0A" w:rsidP="002A5B0A">
      <w:pPr>
        <w:numPr>
          <w:ilvl w:val="0"/>
          <w:numId w:val="51"/>
        </w:numPr>
        <w:spacing w:line="360" w:lineRule="auto"/>
        <w:rPr>
          <w:b/>
          <w:strike/>
          <w:u w:val="single"/>
        </w:rPr>
      </w:pPr>
      <w:bookmarkStart w:id="284" w:name="_Toc93465999"/>
      <w:bookmarkStart w:id="285" w:name="_Toc95032934"/>
      <w:bookmarkStart w:id="286" w:name="_Toc97003368"/>
      <w:bookmarkStart w:id="287" w:name="_Toc103498604"/>
      <w:bookmarkStart w:id="288" w:name="_Toc120350191"/>
      <w:bookmarkStart w:id="289" w:name="_Toc120586550"/>
      <w:r w:rsidRPr="00704697">
        <w:rPr>
          <w:b/>
          <w:strike/>
          <w:u w:val="single"/>
        </w:rPr>
        <w:t>PRACTICAL COMPLETION TIMINGS ON SITE</w:t>
      </w:r>
      <w:bookmarkEnd w:id="284"/>
      <w:bookmarkEnd w:id="285"/>
      <w:bookmarkEnd w:id="286"/>
      <w:bookmarkEnd w:id="287"/>
      <w:bookmarkEnd w:id="288"/>
      <w:bookmarkEnd w:id="289"/>
    </w:p>
    <w:p w14:paraId="2D825DE0" w14:textId="77777777" w:rsidR="002A5B0A" w:rsidRPr="00704697" w:rsidRDefault="002A5B0A" w:rsidP="002A5B0A">
      <w:pPr>
        <w:ind w:left="431"/>
        <w:rPr>
          <w:rFonts w:cs="Arial"/>
          <w:strike/>
        </w:rPr>
      </w:pPr>
      <w:r w:rsidRPr="00704697">
        <w:rPr>
          <w:rFonts w:cs="Arial"/>
          <w:strike/>
        </w:rPr>
        <w:t>Completion of decant is a condition precedent Practical Completion of the Works. Discussion will be required if the Employer/School intimates that the School will close at a time which may be contradictory to the completion of the necessary works in accordance with the decant timescales. This action may lead to delays in that work being undertaken. Guidance will be required at an early date and before the start date of a specific task. Working hours will generally be 8am - 6pm although additional hours of work may be required to satisfy the Construction Programme.</w:t>
      </w:r>
    </w:p>
    <w:p w14:paraId="7D5815F1" w14:textId="77777777" w:rsidR="002A5B0A" w:rsidRPr="00704697" w:rsidRDefault="002A5B0A" w:rsidP="002A5B0A">
      <w:pPr>
        <w:numPr>
          <w:ilvl w:val="0"/>
          <w:numId w:val="51"/>
        </w:numPr>
        <w:spacing w:line="360" w:lineRule="auto"/>
        <w:rPr>
          <w:b/>
          <w:strike/>
          <w:u w:val="single"/>
        </w:rPr>
      </w:pPr>
      <w:bookmarkStart w:id="290" w:name="_Toc93466000"/>
      <w:bookmarkStart w:id="291" w:name="_Toc95032935"/>
      <w:bookmarkStart w:id="292" w:name="_Toc97003369"/>
      <w:bookmarkStart w:id="293" w:name="_Toc103498605"/>
      <w:bookmarkStart w:id="294" w:name="_Toc120350192"/>
      <w:bookmarkStart w:id="295" w:name="_Toc120586551"/>
      <w:r w:rsidRPr="00704697">
        <w:rPr>
          <w:b/>
          <w:strike/>
          <w:u w:val="single"/>
        </w:rPr>
        <w:t>PACKING AND PREPARATION</w:t>
      </w:r>
      <w:bookmarkEnd w:id="290"/>
      <w:bookmarkEnd w:id="291"/>
      <w:bookmarkEnd w:id="292"/>
      <w:bookmarkEnd w:id="293"/>
      <w:bookmarkEnd w:id="294"/>
      <w:bookmarkEnd w:id="295"/>
      <w:r w:rsidRPr="00704697">
        <w:rPr>
          <w:b/>
          <w:strike/>
          <w:u w:val="single"/>
        </w:rPr>
        <w:t xml:space="preserve"> </w:t>
      </w:r>
    </w:p>
    <w:p w14:paraId="374EA7E7" w14:textId="77777777" w:rsidR="002A5B0A" w:rsidRPr="00704697" w:rsidRDefault="002A5B0A" w:rsidP="002A5B0A">
      <w:pPr>
        <w:numPr>
          <w:ilvl w:val="1"/>
          <w:numId w:val="51"/>
        </w:numPr>
        <w:ind w:left="1074"/>
        <w:rPr>
          <w:rFonts w:cs="Arial"/>
          <w:strike/>
        </w:rPr>
      </w:pPr>
      <w:r w:rsidRPr="00704697">
        <w:rPr>
          <w:rFonts w:cs="Arial"/>
          <w:strike/>
        </w:rPr>
        <w:t>The cartons and crates will be packed, labelled and securely sealed by the School/the Employer. An inventory of contents for each carton shall be compiled and confirmed with the Contractor.</w:t>
      </w:r>
    </w:p>
    <w:p w14:paraId="5F8C0B61" w14:textId="77777777" w:rsidR="002A5B0A" w:rsidRPr="00704697" w:rsidRDefault="002A5B0A" w:rsidP="002A5B0A">
      <w:pPr>
        <w:numPr>
          <w:ilvl w:val="1"/>
          <w:numId w:val="51"/>
        </w:numPr>
        <w:ind w:left="1074"/>
        <w:rPr>
          <w:rFonts w:cs="Arial"/>
          <w:strike/>
        </w:rPr>
      </w:pPr>
      <w:r w:rsidRPr="00704697">
        <w:rPr>
          <w:rFonts w:cs="Arial"/>
          <w:strike/>
        </w:rPr>
        <w:t>The majority of items for packing by the School will consist of stationary, text books and may include small, lightweight teaching aid items and will include sports equipment in the form of balls, rackets, bats and the like.</w:t>
      </w:r>
    </w:p>
    <w:p w14:paraId="1A9D6680" w14:textId="77777777" w:rsidR="002A5B0A" w:rsidRPr="00704697" w:rsidRDefault="002A5B0A" w:rsidP="002A5B0A">
      <w:pPr>
        <w:numPr>
          <w:ilvl w:val="1"/>
          <w:numId w:val="51"/>
        </w:numPr>
        <w:ind w:left="1074"/>
        <w:rPr>
          <w:rFonts w:cs="Arial"/>
          <w:strike/>
        </w:rPr>
      </w:pPr>
      <w:r w:rsidRPr="00704697">
        <w:rPr>
          <w:rFonts w:cs="Arial"/>
          <w:strike/>
        </w:rPr>
        <w:t>Suitable locations for storage of the packed cartons will be identified throughout the School. These locations should be near to exit doors where access to vehicles can be relatively easily obtained.</w:t>
      </w:r>
    </w:p>
    <w:p w14:paraId="2372034F" w14:textId="77777777" w:rsidR="002A5B0A" w:rsidRPr="00704697" w:rsidRDefault="002A5B0A" w:rsidP="002A5B0A">
      <w:pPr>
        <w:numPr>
          <w:ilvl w:val="1"/>
          <w:numId w:val="51"/>
        </w:numPr>
        <w:ind w:left="1074"/>
        <w:rPr>
          <w:rFonts w:cs="Arial"/>
          <w:strike/>
        </w:rPr>
      </w:pPr>
      <w:r w:rsidRPr="00704697">
        <w:rPr>
          <w:rFonts w:cs="Arial"/>
          <w:strike/>
        </w:rPr>
        <w:t>Glassware and fragile instruments should be wrapped in bubble wrap which will be provided by the Contractor and transferred by the Contractor in a suitable container.</w:t>
      </w:r>
    </w:p>
    <w:p w14:paraId="67F5BA20" w14:textId="77777777" w:rsidR="002A5B0A" w:rsidRPr="00704697" w:rsidRDefault="002A5B0A" w:rsidP="002A5B0A">
      <w:pPr>
        <w:numPr>
          <w:ilvl w:val="1"/>
          <w:numId w:val="51"/>
        </w:numPr>
        <w:ind w:left="1074"/>
        <w:rPr>
          <w:rFonts w:cs="Arial"/>
          <w:strike/>
        </w:rPr>
      </w:pPr>
      <w:r w:rsidRPr="00704697">
        <w:rPr>
          <w:rFonts w:cs="Arial"/>
          <w:strike/>
        </w:rPr>
        <w:t>Photocopiers and any other leased equipment will be disconnected and removed or moved to its new location by the leasing companies responsible for this specific equipment (or by the relevant School direct if owned by the School).</w:t>
      </w:r>
    </w:p>
    <w:p w14:paraId="58F241F4" w14:textId="77777777" w:rsidR="002A5B0A" w:rsidRPr="00704697" w:rsidRDefault="002A5B0A" w:rsidP="002A5B0A">
      <w:pPr>
        <w:numPr>
          <w:ilvl w:val="0"/>
          <w:numId w:val="51"/>
        </w:numPr>
        <w:spacing w:line="360" w:lineRule="auto"/>
        <w:rPr>
          <w:b/>
          <w:strike/>
          <w:u w:val="single"/>
        </w:rPr>
      </w:pPr>
      <w:bookmarkStart w:id="296" w:name="_Toc93466001"/>
      <w:bookmarkStart w:id="297" w:name="_Toc95032936"/>
      <w:bookmarkStart w:id="298" w:name="_Toc97003370"/>
      <w:bookmarkStart w:id="299" w:name="_Toc103498606"/>
      <w:bookmarkStart w:id="300" w:name="_Toc120350193"/>
      <w:bookmarkStart w:id="301" w:name="_Toc120586552"/>
      <w:r w:rsidRPr="00704697">
        <w:rPr>
          <w:b/>
          <w:strike/>
          <w:u w:val="single"/>
        </w:rPr>
        <w:t>THE MOVE</w:t>
      </w:r>
      <w:bookmarkEnd w:id="296"/>
      <w:bookmarkEnd w:id="297"/>
      <w:bookmarkEnd w:id="298"/>
      <w:bookmarkEnd w:id="299"/>
      <w:bookmarkEnd w:id="300"/>
      <w:bookmarkEnd w:id="301"/>
    </w:p>
    <w:p w14:paraId="60D90FCC" w14:textId="334C19DA" w:rsidR="002A5B0A" w:rsidRPr="00704697" w:rsidRDefault="002A5B0A" w:rsidP="002A5B0A">
      <w:pPr>
        <w:numPr>
          <w:ilvl w:val="1"/>
          <w:numId w:val="51"/>
        </w:numPr>
        <w:ind w:left="1074"/>
        <w:rPr>
          <w:rFonts w:cs="Arial"/>
          <w:strike/>
        </w:rPr>
      </w:pPr>
      <w:r w:rsidRPr="00704697">
        <w:rPr>
          <w:rFonts w:cs="Arial"/>
          <w:strike/>
        </w:rPr>
        <w:t>The decant process is to be carried out in accordance with the Decant Programme.</w:t>
      </w:r>
    </w:p>
    <w:p w14:paraId="023FDD01" w14:textId="77777777" w:rsidR="002A5B0A" w:rsidRPr="00704697" w:rsidRDefault="002A5B0A" w:rsidP="002A5B0A">
      <w:pPr>
        <w:numPr>
          <w:ilvl w:val="1"/>
          <w:numId w:val="51"/>
        </w:numPr>
        <w:ind w:left="1074"/>
        <w:rPr>
          <w:rFonts w:cs="Arial"/>
          <w:strike/>
        </w:rPr>
      </w:pPr>
      <w:r w:rsidRPr="00704697">
        <w:rPr>
          <w:rFonts w:cs="Arial"/>
          <w:strike/>
        </w:rPr>
        <w:lastRenderedPageBreak/>
        <w:t xml:space="preserve">A sufficient number of vehicles (including where deemed appropriate by the Contractor mechanical moving equipment) and labour to undertake the decant process within the specified period, will be provided. </w:t>
      </w:r>
    </w:p>
    <w:p w14:paraId="670E254F" w14:textId="77777777" w:rsidR="002A5B0A" w:rsidRPr="00704697" w:rsidRDefault="002A5B0A" w:rsidP="002A5B0A">
      <w:pPr>
        <w:numPr>
          <w:ilvl w:val="1"/>
          <w:numId w:val="51"/>
        </w:numPr>
        <w:ind w:left="1074"/>
        <w:rPr>
          <w:rFonts w:cs="Arial"/>
          <w:strike/>
        </w:rPr>
      </w:pPr>
      <w:r w:rsidRPr="00704697">
        <w:rPr>
          <w:rFonts w:cs="Arial"/>
          <w:strike/>
        </w:rPr>
        <w:t xml:space="preserve">The Contractor shall take care in the handling of all cartons/crates and tidiness on site will be considered an essential part of that process. </w:t>
      </w:r>
    </w:p>
    <w:p w14:paraId="24BA3F84" w14:textId="77777777" w:rsidR="002A5B0A" w:rsidRPr="00704697" w:rsidRDefault="002A5B0A" w:rsidP="002A5B0A">
      <w:pPr>
        <w:numPr>
          <w:ilvl w:val="0"/>
          <w:numId w:val="51"/>
        </w:numPr>
        <w:spacing w:line="360" w:lineRule="auto"/>
        <w:rPr>
          <w:b/>
          <w:strike/>
          <w:u w:val="single"/>
        </w:rPr>
      </w:pPr>
      <w:bookmarkStart w:id="302" w:name="_Toc93466002"/>
      <w:bookmarkStart w:id="303" w:name="_Toc95032937"/>
      <w:bookmarkStart w:id="304" w:name="_Toc97003371"/>
      <w:bookmarkStart w:id="305" w:name="_Toc103498607"/>
      <w:bookmarkStart w:id="306" w:name="_Toc120350194"/>
      <w:bookmarkStart w:id="307" w:name="_Toc120586553"/>
      <w:r w:rsidRPr="00704697">
        <w:rPr>
          <w:b/>
          <w:strike/>
          <w:u w:val="single"/>
        </w:rPr>
        <w:t>SCHEDULE OF DECANT PROCESS/SIGN-OFF PROCEDURE</w:t>
      </w:r>
      <w:bookmarkEnd w:id="302"/>
      <w:bookmarkEnd w:id="303"/>
      <w:bookmarkEnd w:id="304"/>
      <w:bookmarkEnd w:id="305"/>
      <w:bookmarkEnd w:id="306"/>
      <w:bookmarkEnd w:id="307"/>
    </w:p>
    <w:p w14:paraId="18236014" w14:textId="77777777" w:rsidR="002A5B0A" w:rsidRPr="00704697" w:rsidRDefault="002A5B0A" w:rsidP="002A5B0A">
      <w:pPr>
        <w:numPr>
          <w:ilvl w:val="1"/>
          <w:numId w:val="51"/>
        </w:numPr>
        <w:ind w:left="1074"/>
        <w:rPr>
          <w:rFonts w:cs="Arial"/>
          <w:strike/>
        </w:rPr>
      </w:pPr>
      <w:r w:rsidRPr="00704697">
        <w:rPr>
          <w:rFonts w:cs="Arial"/>
          <w:strike/>
        </w:rPr>
        <w:t>To achieve a systematic and economical decant the following procedure shall apply (unless varied by consent of the Parties):</w:t>
      </w:r>
    </w:p>
    <w:p w14:paraId="2029B0CA" w14:textId="15CCF16C" w:rsidR="002A5B0A" w:rsidRPr="00704697" w:rsidRDefault="002A5B0A" w:rsidP="002A5B0A">
      <w:pPr>
        <w:numPr>
          <w:ilvl w:val="2"/>
          <w:numId w:val="51"/>
        </w:numPr>
        <w:rPr>
          <w:rFonts w:cs="Arial"/>
          <w:strike/>
        </w:rPr>
      </w:pPr>
      <w:r w:rsidRPr="00704697">
        <w:rPr>
          <w:rFonts w:cs="Arial"/>
          <w:strike/>
        </w:rPr>
        <w:t xml:space="preserve">one floor at a time will be completely ‘boxed up’ and cleared out of the Existing Buildings before commencing onto lower floors, regardless of where it is going in the [New Buildings] [Refurbished Buildings]. The Migration Manager along with the School Representative referred to in paragraph </w:t>
      </w:r>
      <w:r w:rsidRPr="00704697">
        <w:rPr>
          <w:rFonts w:cs="Arial"/>
          <w:strike/>
        </w:rPr>
        <w:fldChar w:fldCharType="begin"/>
      </w:r>
      <w:r w:rsidRPr="00704697">
        <w:rPr>
          <w:rFonts w:cs="Arial"/>
          <w:strike/>
        </w:rPr>
        <w:instrText xml:space="preserve"> REF _Ref192577461 \r \h  \* MERGEFORMAT </w:instrText>
      </w:r>
      <w:r w:rsidRPr="00704697">
        <w:rPr>
          <w:rFonts w:cs="Arial"/>
          <w:strike/>
        </w:rPr>
      </w:r>
      <w:r w:rsidRPr="00704697">
        <w:rPr>
          <w:rFonts w:cs="Arial"/>
          <w:strike/>
        </w:rPr>
        <w:fldChar w:fldCharType="separate"/>
      </w:r>
      <w:r w:rsidRPr="00704697">
        <w:rPr>
          <w:rFonts w:cs="Arial"/>
          <w:strike/>
        </w:rPr>
        <w:t>19.1</w:t>
      </w:r>
      <w:r w:rsidRPr="00704697">
        <w:rPr>
          <w:rFonts w:cs="Arial"/>
          <w:strike/>
        </w:rPr>
        <w:fldChar w:fldCharType="end"/>
      </w:r>
      <w:r w:rsidRPr="00704697">
        <w:rPr>
          <w:rFonts w:cs="Arial"/>
          <w:strike/>
        </w:rPr>
        <w:t xml:space="preserve"> of this Decant Protocol will upon completion of each floor check and sign off each area; and</w:t>
      </w:r>
    </w:p>
    <w:p w14:paraId="7A7000D5" w14:textId="77777777" w:rsidR="002A5B0A" w:rsidRPr="00704697" w:rsidRDefault="002A5B0A" w:rsidP="002A5B0A">
      <w:pPr>
        <w:numPr>
          <w:ilvl w:val="2"/>
          <w:numId w:val="51"/>
        </w:numPr>
        <w:rPr>
          <w:rFonts w:cs="Arial"/>
          <w:strike/>
        </w:rPr>
      </w:pPr>
      <w:r w:rsidRPr="00704697">
        <w:rPr>
          <w:rFonts w:cs="Arial"/>
          <w:strike/>
        </w:rPr>
        <w:t>confidential items identified in paragraph 6.1 shall be confirmed and signed off as delivered to the new location in acceptable condition.</w:t>
      </w:r>
    </w:p>
    <w:p w14:paraId="76C52AC4" w14:textId="7BD70A74" w:rsidR="002A5B0A" w:rsidRPr="00704697" w:rsidRDefault="002A5B0A" w:rsidP="002A5B0A">
      <w:pPr>
        <w:numPr>
          <w:ilvl w:val="2"/>
          <w:numId w:val="51"/>
        </w:numPr>
        <w:rPr>
          <w:rFonts w:cs="Arial"/>
          <w:strike/>
        </w:rPr>
      </w:pPr>
      <w:r w:rsidRPr="00704697">
        <w:rPr>
          <w:rFonts w:cs="Arial"/>
          <w:strike/>
        </w:rPr>
        <w:t xml:space="preserve">Upon the delivery of the last carton[s] to the correct locations in the [New Buildings] [Refurbished Buildings]. the Decant Protocol will be deemed complete (other than as set out in paragraph </w:t>
      </w:r>
      <w:r w:rsidRPr="00704697">
        <w:rPr>
          <w:rFonts w:cs="Arial"/>
          <w:strike/>
        </w:rPr>
        <w:fldChar w:fldCharType="begin"/>
      </w:r>
      <w:r w:rsidRPr="00704697">
        <w:rPr>
          <w:rFonts w:cs="Arial"/>
          <w:strike/>
        </w:rPr>
        <w:instrText xml:space="preserve"> REF _Ref192577464 \r \h  \* MERGEFORMAT </w:instrText>
      </w:r>
      <w:r w:rsidRPr="00704697">
        <w:rPr>
          <w:rFonts w:cs="Arial"/>
          <w:strike/>
        </w:rPr>
      </w:r>
      <w:r w:rsidRPr="00704697">
        <w:rPr>
          <w:rFonts w:cs="Arial"/>
          <w:strike/>
        </w:rPr>
        <w:fldChar w:fldCharType="separate"/>
      </w:r>
      <w:r w:rsidRPr="00704697">
        <w:rPr>
          <w:rFonts w:cs="Arial"/>
          <w:strike/>
        </w:rPr>
        <w:t>24</w:t>
      </w:r>
      <w:r w:rsidRPr="00704697">
        <w:rPr>
          <w:rFonts w:cs="Arial"/>
          <w:strike/>
        </w:rPr>
        <w:fldChar w:fldCharType="end"/>
      </w:r>
      <w:r w:rsidRPr="00704697">
        <w:rPr>
          <w:rFonts w:cs="Arial"/>
          <w:strike/>
        </w:rPr>
        <w:t xml:space="preserve"> below).</w:t>
      </w:r>
    </w:p>
    <w:p w14:paraId="0506A887" w14:textId="77777777" w:rsidR="002A5B0A" w:rsidRPr="00704697" w:rsidRDefault="002A5B0A" w:rsidP="002A5B0A">
      <w:pPr>
        <w:numPr>
          <w:ilvl w:val="0"/>
          <w:numId w:val="51"/>
        </w:numPr>
        <w:spacing w:line="360" w:lineRule="auto"/>
        <w:rPr>
          <w:b/>
          <w:strike/>
          <w:u w:val="single"/>
        </w:rPr>
      </w:pPr>
      <w:bookmarkStart w:id="308" w:name="_Toc93466003"/>
      <w:bookmarkStart w:id="309" w:name="_Toc95032938"/>
      <w:bookmarkStart w:id="310" w:name="_Toc97003372"/>
      <w:bookmarkStart w:id="311" w:name="_Toc103498608"/>
      <w:bookmarkStart w:id="312" w:name="_Toc120350195"/>
      <w:bookmarkStart w:id="313" w:name="_Toc120586554"/>
      <w:bookmarkStart w:id="314" w:name="_Ref192577464"/>
      <w:r w:rsidRPr="00704697">
        <w:rPr>
          <w:b/>
          <w:strike/>
          <w:u w:val="single"/>
        </w:rPr>
        <w:t>Post Decant activities</w:t>
      </w:r>
      <w:bookmarkEnd w:id="308"/>
      <w:bookmarkEnd w:id="309"/>
      <w:bookmarkEnd w:id="310"/>
      <w:bookmarkEnd w:id="311"/>
      <w:bookmarkEnd w:id="312"/>
      <w:bookmarkEnd w:id="313"/>
      <w:bookmarkEnd w:id="314"/>
    </w:p>
    <w:p w14:paraId="6B7BF851" w14:textId="77777777" w:rsidR="002A5B0A" w:rsidRPr="00704697" w:rsidRDefault="002A5B0A" w:rsidP="002A5B0A">
      <w:pPr>
        <w:ind w:left="431"/>
        <w:rPr>
          <w:rFonts w:cs="Arial"/>
          <w:strike/>
        </w:rPr>
      </w:pPr>
      <w:r w:rsidRPr="00704697">
        <w:rPr>
          <w:rFonts w:cs="Arial"/>
          <w:strike/>
        </w:rPr>
        <w:t>The following activities shall occur after completion of the decant process:</w:t>
      </w:r>
    </w:p>
    <w:p w14:paraId="0DF21AE3" w14:textId="77777777" w:rsidR="002A5B0A" w:rsidRPr="00704697" w:rsidRDefault="002A5B0A" w:rsidP="002A5B0A">
      <w:pPr>
        <w:numPr>
          <w:ilvl w:val="1"/>
          <w:numId w:val="51"/>
        </w:numPr>
        <w:ind w:left="1074"/>
        <w:rPr>
          <w:rFonts w:cs="Arial"/>
          <w:b/>
          <w:strike/>
          <w:u w:val="single"/>
        </w:rPr>
      </w:pPr>
      <w:r w:rsidRPr="00704697">
        <w:rPr>
          <w:rFonts w:cs="Arial"/>
          <w:b/>
          <w:strike/>
          <w:u w:val="single"/>
        </w:rPr>
        <w:t>Unpacking</w:t>
      </w:r>
    </w:p>
    <w:p w14:paraId="1BFE39D4" w14:textId="77777777" w:rsidR="002A5B0A" w:rsidRPr="00704697" w:rsidRDefault="002A5B0A" w:rsidP="002A5B0A">
      <w:pPr>
        <w:ind w:left="1077"/>
        <w:rPr>
          <w:rFonts w:cs="Arial"/>
          <w:strike/>
        </w:rPr>
      </w:pPr>
      <w:r w:rsidRPr="00704697">
        <w:rPr>
          <w:rFonts w:cs="Arial"/>
          <w:strike/>
        </w:rPr>
        <w:t xml:space="preserve">The School/Employer shall be responsible for the unpacking of cartons and crates. </w:t>
      </w:r>
    </w:p>
    <w:p w14:paraId="02FD38CF" w14:textId="77777777" w:rsidR="002A5B0A" w:rsidRPr="00704697" w:rsidRDefault="002A5B0A" w:rsidP="002A5B0A">
      <w:pPr>
        <w:numPr>
          <w:ilvl w:val="1"/>
          <w:numId w:val="51"/>
        </w:numPr>
        <w:ind w:left="1074"/>
        <w:rPr>
          <w:rFonts w:cs="Arial"/>
          <w:b/>
          <w:strike/>
          <w:u w:val="single"/>
        </w:rPr>
      </w:pPr>
      <w:r w:rsidRPr="00704697">
        <w:rPr>
          <w:rFonts w:cs="Arial"/>
          <w:b/>
          <w:strike/>
          <w:u w:val="single"/>
        </w:rPr>
        <w:t>Removal of empty cartons</w:t>
      </w:r>
    </w:p>
    <w:p w14:paraId="477918EB" w14:textId="77777777" w:rsidR="002A5B0A" w:rsidRPr="00704697" w:rsidRDefault="002A5B0A" w:rsidP="002A5B0A">
      <w:pPr>
        <w:ind w:left="1077"/>
        <w:rPr>
          <w:rFonts w:cs="Arial"/>
          <w:strike/>
        </w:rPr>
      </w:pPr>
      <w:r w:rsidRPr="00704697">
        <w:rPr>
          <w:rFonts w:cs="Arial"/>
          <w:strike/>
        </w:rPr>
        <w:t>Following the unpacking of the cartons, the School/Employer will make available the empty cartons by the date highlighted in the Construction Programme. The Contractor will collect and remove from site the empty cartons and associated packing materials, from an agreed central storage location.</w:t>
      </w:r>
    </w:p>
    <w:p w14:paraId="0BBDC04D" w14:textId="77777777" w:rsidR="002A5B0A" w:rsidRPr="00704697" w:rsidRDefault="002A5B0A" w:rsidP="002A5B0A">
      <w:pPr>
        <w:numPr>
          <w:ilvl w:val="1"/>
          <w:numId w:val="51"/>
        </w:numPr>
        <w:ind w:left="1074"/>
        <w:rPr>
          <w:rFonts w:cs="Arial"/>
          <w:b/>
          <w:strike/>
          <w:u w:val="single"/>
        </w:rPr>
      </w:pPr>
      <w:r w:rsidRPr="00704697">
        <w:rPr>
          <w:rFonts w:cs="Arial"/>
          <w:b/>
          <w:strike/>
          <w:u w:val="single"/>
        </w:rPr>
        <w:t>Removal of Existing Buildings items of Equipment</w:t>
      </w:r>
    </w:p>
    <w:p w14:paraId="0986F4AF" w14:textId="77777777" w:rsidR="002A5B0A" w:rsidRPr="00704697" w:rsidRDefault="002A5B0A" w:rsidP="002A5B0A">
      <w:pPr>
        <w:ind w:left="1077"/>
        <w:rPr>
          <w:rFonts w:cs="Arial"/>
          <w:strike/>
        </w:rPr>
      </w:pPr>
      <w:r w:rsidRPr="00704697">
        <w:rPr>
          <w:rFonts w:cs="Arial"/>
          <w:strike/>
        </w:rPr>
        <w:t xml:space="preserve">Within a period of two weeks prior to the relevant Completion Date, the Employer shall be entitled to remove from the Existing Buildings any remaining redundant items of school equipment. </w:t>
      </w:r>
    </w:p>
    <w:p w14:paraId="1965A595" w14:textId="77777777" w:rsidR="002A5B0A" w:rsidRPr="00704697" w:rsidRDefault="002A5B0A" w:rsidP="002A5B0A">
      <w:pPr>
        <w:ind w:left="1077"/>
        <w:rPr>
          <w:rFonts w:cs="Arial"/>
          <w:strike/>
        </w:rPr>
      </w:pPr>
    </w:p>
    <w:p w14:paraId="6B8E0DF5" w14:textId="77777777" w:rsidR="002A5B0A" w:rsidRPr="00704697" w:rsidRDefault="002A5B0A" w:rsidP="002A5B0A">
      <w:pPr>
        <w:spacing w:after="240"/>
        <w:jc w:val="center"/>
        <w:rPr>
          <w:rFonts w:eastAsia="Calibri" w:cs="Arial"/>
          <w:b/>
          <w:strike/>
          <w:sz w:val="20"/>
          <w:u w:val="single"/>
        </w:rPr>
      </w:pPr>
    </w:p>
    <w:p w14:paraId="43BA5F1F" w14:textId="51FD3F62" w:rsidR="002A5B0A" w:rsidRPr="00704697" w:rsidRDefault="002A5B0A" w:rsidP="002A5B0A">
      <w:pPr>
        <w:spacing w:after="240"/>
        <w:jc w:val="center"/>
        <w:rPr>
          <w:rFonts w:eastAsia="Calibri" w:cs="Arial"/>
          <w:b/>
          <w:strike/>
          <w:sz w:val="20"/>
          <w:u w:val="single"/>
        </w:rPr>
      </w:pPr>
    </w:p>
    <w:p w14:paraId="7B75797A" w14:textId="19B4F873" w:rsidR="002A5B0A" w:rsidRPr="00704697" w:rsidRDefault="002A5B0A" w:rsidP="002A5B0A">
      <w:pPr>
        <w:spacing w:after="240"/>
        <w:jc w:val="center"/>
        <w:rPr>
          <w:rFonts w:eastAsia="Calibri" w:cs="Arial"/>
          <w:b/>
          <w:strike/>
          <w:sz w:val="20"/>
          <w:u w:val="single"/>
        </w:rPr>
      </w:pPr>
    </w:p>
    <w:p w14:paraId="5FE0107C" w14:textId="77777777" w:rsidR="002A5B0A" w:rsidRPr="00704697" w:rsidRDefault="002A5B0A" w:rsidP="002A5B0A">
      <w:pPr>
        <w:spacing w:after="240"/>
        <w:jc w:val="center"/>
        <w:rPr>
          <w:rFonts w:eastAsia="Calibri" w:cs="Arial"/>
          <w:b/>
          <w:strike/>
          <w:sz w:val="20"/>
          <w:u w:val="single"/>
        </w:rPr>
      </w:pPr>
    </w:p>
    <w:p w14:paraId="31E5584A" w14:textId="01F88DE2" w:rsidR="002A5B0A" w:rsidRPr="00704697" w:rsidRDefault="002A5B0A" w:rsidP="002A5B0A">
      <w:pPr>
        <w:spacing w:after="240"/>
        <w:jc w:val="center"/>
        <w:rPr>
          <w:rFonts w:eastAsia="Calibri" w:cs="Arial"/>
          <w:b/>
          <w:strike/>
          <w:sz w:val="20"/>
          <w:u w:val="single"/>
        </w:rPr>
      </w:pPr>
      <w:r w:rsidRPr="00704697">
        <w:rPr>
          <w:rFonts w:eastAsia="Calibri" w:cs="Arial"/>
          <w:b/>
          <w:strike/>
          <w:sz w:val="20"/>
          <w:u w:val="single"/>
        </w:rPr>
        <w:t>Decant Programme</w:t>
      </w:r>
    </w:p>
    <w:p w14:paraId="4678D04C" w14:textId="77777777" w:rsidR="002A5B0A" w:rsidRPr="00704697" w:rsidRDefault="002A5B0A" w:rsidP="002A5B0A">
      <w:pPr>
        <w:spacing w:after="240"/>
        <w:jc w:val="center"/>
        <w:rPr>
          <w:rFonts w:eastAsia="Calibri" w:cs="Arial"/>
          <w:b/>
          <w:strike/>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3"/>
        <w:gridCol w:w="2107"/>
        <w:gridCol w:w="3239"/>
      </w:tblGrid>
      <w:tr w:rsidR="002A5B0A" w:rsidRPr="00704697" w14:paraId="297A7A71" w14:textId="77777777">
        <w:trPr>
          <w:tblHeader/>
        </w:trPr>
        <w:tc>
          <w:tcPr>
            <w:tcW w:w="4435" w:type="dxa"/>
            <w:tcBorders>
              <w:bottom w:val="single" w:sz="4" w:space="0" w:color="auto"/>
            </w:tcBorders>
            <w:shd w:val="clear" w:color="auto" w:fill="F3F3F3"/>
            <w:tcMar>
              <w:top w:w="86" w:type="dxa"/>
              <w:left w:w="115" w:type="dxa"/>
              <w:bottom w:w="86" w:type="dxa"/>
              <w:right w:w="115" w:type="dxa"/>
            </w:tcMar>
          </w:tcPr>
          <w:p w14:paraId="23DBBD0B" w14:textId="77777777" w:rsidR="002A5B0A" w:rsidRPr="00704697" w:rsidRDefault="002A5B0A">
            <w:pPr>
              <w:spacing w:after="240"/>
              <w:rPr>
                <w:rFonts w:eastAsia="Calibri" w:cs="Arial"/>
                <w:b/>
                <w:strike/>
                <w:sz w:val="20"/>
              </w:rPr>
            </w:pPr>
            <w:r w:rsidRPr="00704697">
              <w:rPr>
                <w:rFonts w:eastAsia="Calibri" w:cs="Arial"/>
                <w:b/>
                <w:strike/>
                <w:sz w:val="20"/>
              </w:rPr>
              <w:lastRenderedPageBreak/>
              <w:t>Activity</w:t>
            </w:r>
          </w:p>
        </w:tc>
        <w:tc>
          <w:tcPr>
            <w:tcW w:w="2135" w:type="dxa"/>
            <w:tcBorders>
              <w:bottom w:val="single" w:sz="4" w:space="0" w:color="auto"/>
            </w:tcBorders>
            <w:shd w:val="clear" w:color="auto" w:fill="F3F3F3"/>
            <w:tcMar>
              <w:top w:w="86" w:type="dxa"/>
              <w:left w:w="115" w:type="dxa"/>
              <w:bottom w:w="86" w:type="dxa"/>
              <w:right w:w="115" w:type="dxa"/>
            </w:tcMar>
          </w:tcPr>
          <w:p w14:paraId="3FF002C6" w14:textId="77777777" w:rsidR="002A5B0A" w:rsidRPr="00704697" w:rsidRDefault="002A5B0A">
            <w:pPr>
              <w:spacing w:after="240"/>
              <w:rPr>
                <w:rFonts w:eastAsia="Calibri" w:cs="Arial"/>
                <w:b/>
                <w:strike/>
                <w:sz w:val="20"/>
              </w:rPr>
            </w:pPr>
            <w:r w:rsidRPr="00704697">
              <w:rPr>
                <w:rFonts w:eastAsia="Calibri" w:cs="Arial"/>
                <w:b/>
                <w:strike/>
                <w:sz w:val="20"/>
              </w:rPr>
              <w:t>Date</w:t>
            </w:r>
          </w:p>
        </w:tc>
        <w:tc>
          <w:tcPr>
            <w:tcW w:w="3284" w:type="dxa"/>
            <w:tcBorders>
              <w:bottom w:val="single" w:sz="4" w:space="0" w:color="auto"/>
            </w:tcBorders>
            <w:shd w:val="clear" w:color="auto" w:fill="F3F3F3"/>
            <w:tcMar>
              <w:top w:w="86" w:type="dxa"/>
              <w:left w:w="115" w:type="dxa"/>
              <w:bottom w:w="86" w:type="dxa"/>
              <w:right w:w="115" w:type="dxa"/>
            </w:tcMar>
          </w:tcPr>
          <w:p w14:paraId="75A72D1C" w14:textId="77777777" w:rsidR="002A5B0A" w:rsidRPr="00704697" w:rsidRDefault="002A5B0A">
            <w:pPr>
              <w:spacing w:after="240"/>
              <w:rPr>
                <w:rFonts w:eastAsia="Calibri" w:cs="Arial"/>
                <w:b/>
                <w:strike/>
                <w:sz w:val="20"/>
              </w:rPr>
            </w:pPr>
            <w:r w:rsidRPr="00704697">
              <w:rPr>
                <w:rFonts w:eastAsia="Calibri" w:cs="Arial"/>
                <w:b/>
                <w:strike/>
                <w:sz w:val="20"/>
              </w:rPr>
              <w:t>School</w:t>
            </w:r>
          </w:p>
        </w:tc>
      </w:tr>
      <w:tr w:rsidR="002A5B0A" w:rsidRPr="00704697" w14:paraId="10C1E6E3" w14:textId="77777777">
        <w:tc>
          <w:tcPr>
            <w:tcW w:w="4435" w:type="dxa"/>
            <w:tcBorders>
              <w:top w:val="single" w:sz="4" w:space="0" w:color="auto"/>
            </w:tcBorders>
            <w:tcMar>
              <w:top w:w="86" w:type="dxa"/>
              <w:left w:w="115" w:type="dxa"/>
              <w:bottom w:w="86" w:type="dxa"/>
              <w:right w:w="115" w:type="dxa"/>
            </w:tcMar>
          </w:tcPr>
          <w:p w14:paraId="5AB810D9" w14:textId="77777777" w:rsidR="002A5B0A" w:rsidRPr="00704697" w:rsidRDefault="002A5B0A">
            <w:pPr>
              <w:spacing w:after="240"/>
              <w:rPr>
                <w:rFonts w:eastAsia="Calibri" w:cs="Arial"/>
                <w:strike/>
                <w:sz w:val="20"/>
              </w:rPr>
            </w:pPr>
            <w:r w:rsidRPr="00704697">
              <w:rPr>
                <w:rFonts w:eastAsia="Calibri" w:cs="Arial"/>
                <w:strike/>
                <w:sz w:val="20"/>
              </w:rPr>
              <w:t>Empty cartons delivered to the Existing Buildings by the Contractor</w:t>
            </w:r>
          </w:p>
        </w:tc>
        <w:tc>
          <w:tcPr>
            <w:tcW w:w="2135" w:type="dxa"/>
            <w:tcBorders>
              <w:top w:val="single" w:sz="4" w:space="0" w:color="auto"/>
            </w:tcBorders>
            <w:tcMar>
              <w:top w:w="86" w:type="dxa"/>
              <w:left w:w="115" w:type="dxa"/>
              <w:bottom w:w="86" w:type="dxa"/>
              <w:right w:w="115" w:type="dxa"/>
            </w:tcMar>
          </w:tcPr>
          <w:p w14:paraId="626B3FD4" w14:textId="77777777" w:rsidR="002A5B0A" w:rsidRPr="00704697" w:rsidRDefault="002A5B0A">
            <w:pPr>
              <w:spacing w:after="240"/>
              <w:rPr>
                <w:rFonts w:eastAsia="Calibri" w:cs="Arial"/>
                <w:strike/>
                <w:sz w:val="20"/>
              </w:rPr>
            </w:pPr>
          </w:p>
        </w:tc>
        <w:tc>
          <w:tcPr>
            <w:tcW w:w="3284" w:type="dxa"/>
            <w:tcBorders>
              <w:top w:val="single" w:sz="4" w:space="0" w:color="auto"/>
            </w:tcBorders>
            <w:tcMar>
              <w:top w:w="86" w:type="dxa"/>
              <w:left w:w="115" w:type="dxa"/>
              <w:bottom w:w="86" w:type="dxa"/>
              <w:right w:w="115" w:type="dxa"/>
            </w:tcMar>
          </w:tcPr>
          <w:p w14:paraId="477C908A" w14:textId="77777777" w:rsidR="002A5B0A" w:rsidRPr="00704697" w:rsidRDefault="002A5B0A">
            <w:pPr>
              <w:spacing w:after="240"/>
              <w:rPr>
                <w:rFonts w:eastAsia="Calibri" w:cs="Arial"/>
                <w:strike/>
                <w:sz w:val="20"/>
              </w:rPr>
            </w:pPr>
            <w:r w:rsidRPr="00704697">
              <w:rPr>
                <w:rFonts w:eastAsia="Calibri" w:cs="Arial"/>
                <w:strike/>
                <w:sz w:val="20"/>
              </w:rPr>
              <w:t>TBC</w:t>
            </w:r>
          </w:p>
        </w:tc>
      </w:tr>
      <w:tr w:rsidR="002A5B0A" w:rsidRPr="00704697" w14:paraId="47223A6A" w14:textId="77777777">
        <w:tc>
          <w:tcPr>
            <w:tcW w:w="4435" w:type="dxa"/>
            <w:tcMar>
              <w:top w:w="86" w:type="dxa"/>
              <w:left w:w="115" w:type="dxa"/>
              <w:bottom w:w="86" w:type="dxa"/>
              <w:right w:w="115" w:type="dxa"/>
            </w:tcMar>
          </w:tcPr>
          <w:p w14:paraId="79C34364" w14:textId="77777777" w:rsidR="002A5B0A" w:rsidRPr="00704697" w:rsidRDefault="002A5B0A">
            <w:pPr>
              <w:spacing w:after="240"/>
              <w:rPr>
                <w:rFonts w:eastAsia="Calibri" w:cs="Arial"/>
                <w:strike/>
                <w:sz w:val="20"/>
              </w:rPr>
            </w:pPr>
            <w:r w:rsidRPr="00704697">
              <w:rPr>
                <w:rFonts w:eastAsia="Calibri" w:cs="Arial"/>
                <w:strike/>
                <w:sz w:val="20"/>
              </w:rPr>
              <w:t>Empty cartons packed by the School</w:t>
            </w:r>
          </w:p>
        </w:tc>
        <w:tc>
          <w:tcPr>
            <w:tcW w:w="2135" w:type="dxa"/>
            <w:tcMar>
              <w:top w:w="86" w:type="dxa"/>
              <w:left w:w="115" w:type="dxa"/>
              <w:bottom w:w="86" w:type="dxa"/>
              <w:right w:w="115" w:type="dxa"/>
            </w:tcMar>
          </w:tcPr>
          <w:p w14:paraId="52FD449E" w14:textId="77777777" w:rsidR="002A5B0A" w:rsidRPr="00704697" w:rsidRDefault="002A5B0A">
            <w:pPr>
              <w:spacing w:after="240"/>
              <w:rPr>
                <w:rFonts w:eastAsia="Calibri" w:cs="Arial"/>
                <w:strike/>
                <w:sz w:val="20"/>
              </w:rPr>
            </w:pPr>
          </w:p>
        </w:tc>
        <w:tc>
          <w:tcPr>
            <w:tcW w:w="3284" w:type="dxa"/>
            <w:tcMar>
              <w:top w:w="86" w:type="dxa"/>
              <w:left w:w="115" w:type="dxa"/>
              <w:bottom w:w="86" w:type="dxa"/>
              <w:right w:w="115" w:type="dxa"/>
            </w:tcMar>
          </w:tcPr>
          <w:p w14:paraId="593E53D0" w14:textId="77777777" w:rsidR="002A5B0A" w:rsidRPr="00704697" w:rsidRDefault="002A5B0A">
            <w:pPr>
              <w:spacing w:after="240"/>
              <w:rPr>
                <w:rFonts w:eastAsia="Calibri" w:cs="Arial"/>
                <w:strike/>
                <w:sz w:val="20"/>
              </w:rPr>
            </w:pPr>
          </w:p>
        </w:tc>
      </w:tr>
      <w:tr w:rsidR="002A5B0A" w:rsidRPr="00704697" w14:paraId="32F551CA" w14:textId="77777777">
        <w:tc>
          <w:tcPr>
            <w:tcW w:w="4435" w:type="dxa"/>
            <w:tcMar>
              <w:top w:w="86" w:type="dxa"/>
              <w:left w:w="115" w:type="dxa"/>
              <w:bottom w:w="86" w:type="dxa"/>
              <w:right w:w="115" w:type="dxa"/>
            </w:tcMar>
          </w:tcPr>
          <w:p w14:paraId="0727C4E9" w14:textId="77777777" w:rsidR="002A5B0A" w:rsidRPr="00704697" w:rsidRDefault="002A5B0A">
            <w:pPr>
              <w:spacing w:after="240"/>
              <w:rPr>
                <w:rFonts w:eastAsia="Calibri" w:cs="Arial"/>
                <w:strike/>
                <w:sz w:val="20"/>
              </w:rPr>
            </w:pPr>
            <w:r w:rsidRPr="00704697">
              <w:rPr>
                <w:rFonts w:eastAsia="Calibri" w:cs="Arial"/>
                <w:strike/>
                <w:sz w:val="20"/>
              </w:rPr>
              <w:t>Filled cartons transported from the Existing Buildings to the [New Buildings][Refurbished Buildings][New Buildings and Refurbished Buildings] by the Contractor</w:t>
            </w:r>
          </w:p>
        </w:tc>
        <w:tc>
          <w:tcPr>
            <w:tcW w:w="2135" w:type="dxa"/>
            <w:tcMar>
              <w:top w:w="86" w:type="dxa"/>
              <w:left w:w="115" w:type="dxa"/>
              <w:bottom w:w="86" w:type="dxa"/>
              <w:right w:w="115" w:type="dxa"/>
            </w:tcMar>
          </w:tcPr>
          <w:p w14:paraId="1BB9CE4D" w14:textId="77777777" w:rsidR="002A5B0A" w:rsidRPr="00704697" w:rsidRDefault="002A5B0A">
            <w:pPr>
              <w:spacing w:after="240"/>
              <w:rPr>
                <w:rFonts w:eastAsia="Calibri" w:cs="Arial"/>
                <w:strike/>
                <w:sz w:val="20"/>
              </w:rPr>
            </w:pPr>
          </w:p>
        </w:tc>
        <w:tc>
          <w:tcPr>
            <w:tcW w:w="3284" w:type="dxa"/>
            <w:tcMar>
              <w:top w:w="86" w:type="dxa"/>
              <w:left w:w="115" w:type="dxa"/>
              <w:bottom w:w="86" w:type="dxa"/>
              <w:right w:w="115" w:type="dxa"/>
            </w:tcMar>
          </w:tcPr>
          <w:p w14:paraId="422C2788" w14:textId="77777777" w:rsidR="002A5B0A" w:rsidRPr="00704697" w:rsidRDefault="002A5B0A">
            <w:pPr>
              <w:spacing w:after="240"/>
              <w:rPr>
                <w:rFonts w:eastAsia="Calibri" w:cs="Arial"/>
                <w:strike/>
                <w:sz w:val="20"/>
              </w:rPr>
            </w:pPr>
          </w:p>
        </w:tc>
      </w:tr>
      <w:tr w:rsidR="002A5B0A" w:rsidRPr="00704697" w14:paraId="34AA7579" w14:textId="77777777">
        <w:tc>
          <w:tcPr>
            <w:tcW w:w="4435" w:type="dxa"/>
            <w:tcMar>
              <w:top w:w="86" w:type="dxa"/>
              <w:left w:w="115" w:type="dxa"/>
              <w:bottom w:w="86" w:type="dxa"/>
              <w:right w:w="115" w:type="dxa"/>
            </w:tcMar>
          </w:tcPr>
          <w:p w14:paraId="084F93DE" w14:textId="77777777" w:rsidR="002A5B0A" w:rsidRPr="00704697" w:rsidRDefault="002A5B0A">
            <w:pPr>
              <w:spacing w:after="240"/>
              <w:rPr>
                <w:rFonts w:eastAsia="Calibri" w:cs="Arial"/>
                <w:strike/>
                <w:sz w:val="20"/>
              </w:rPr>
            </w:pPr>
            <w:r w:rsidRPr="00704697">
              <w:rPr>
                <w:rFonts w:eastAsia="Calibri" w:cs="Arial"/>
                <w:strike/>
                <w:sz w:val="20"/>
              </w:rPr>
              <w:t>Date for Completion</w:t>
            </w:r>
          </w:p>
        </w:tc>
        <w:tc>
          <w:tcPr>
            <w:tcW w:w="2135" w:type="dxa"/>
            <w:tcMar>
              <w:top w:w="86" w:type="dxa"/>
              <w:left w:w="115" w:type="dxa"/>
              <w:bottom w:w="86" w:type="dxa"/>
              <w:right w:w="115" w:type="dxa"/>
            </w:tcMar>
          </w:tcPr>
          <w:p w14:paraId="6FE86B2F" w14:textId="77777777" w:rsidR="002A5B0A" w:rsidRPr="00704697" w:rsidRDefault="002A5B0A">
            <w:pPr>
              <w:spacing w:after="240"/>
              <w:rPr>
                <w:rFonts w:eastAsia="Calibri" w:cs="Arial"/>
                <w:strike/>
                <w:sz w:val="20"/>
              </w:rPr>
            </w:pPr>
          </w:p>
        </w:tc>
        <w:tc>
          <w:tcPr>
            <w:tcW w:w="3284" w:type="dxa"/>
            <w:tcMar>
              <w:top w:w="86" w:type="dxa"/>
              <w:left w:w="115" w:type="dxa"/>
              <w:bottom w:w="86" w:type="dxa"/>
              <w:right w:w="115" w:type="dxa"/>
            </w:tcMar>
          </w:tcPr>
          <w:p w14:paraId="4264EB7A" w14:textId="77777777" w:rsidR="002A5B0A" w:rsidRPr="00704697" w:rsidRDefault="002A5B0A">
            <w:pPr>
              <w:spacing w:after="240"/>
              <w:rPr>
                <w:rFonts w:eastAsia="Calibri" w:cs="Arial"/>
                <w:strike/>
                <w:sz w:val="20"/>
              </w:rPr>
            </w:pPr>
          </w:p>
        </w:tc>
      </w:tr>
      <w:tr w:rsidR="002A5B0A" w:rsidRPr="00704697" w14:paraId="411C029B" w14:textId="77777777">
        <w:tc>
          <w:tcPr>
            <w:tcW w:w="4435" w:type="dxa"/>
            <w:tcMar>
              <w:top w:w="86" w:type="dxa"/>
              <w:left w:w="115" w:type="dxa"/>
              <w:bottom w:w="86" w:type="dxa"/>
              <w:right w:w="115" w:type="dxa"/>
            </w:tcMar>
          </w:tcPr>
          <w:p w14:paraId="0A6967BF" w14:textId="77777777" w:rsidR="002A5B0A" w:rsidRPr="00704697" w:rsidRDefault="002A5B0A">
            <w:pPr>
              <w:spacing w:after="240"/>
              <w:rPr>
                <w:rFonts w:eastAsia="Calibri" w:cs="Arial"/>
                <w:strike/>
                <w:sz w:val="20"/>
              </w:rPr>
            </w:pPr>
            <w:r w:rsidRPr="00704697">
              <w:rPr>
                <w:rFonts w:eastAsia="Calibri" w:cs="Arial"/>
                <w:strike/>
                <w:sz w:val="20"/>
              </w:rPr>
              <w:t>Crates and cages unpacked and available for collection</w:t>
            </w:r>
          </w:p>
        </w:tc>
        <w:tc>
          <w:tcPr>
            <w:tcW w:w="2135" w:type="dxa"/>
            <w:tcMar>
              <w:top w:w="86" w:type="dxa"/>
              <w:left w:w="115" w:type="dxa"/>
              <w:bottom w:w="86" w:type="dxa"/>
              <w:right w:w="115" w:type="dxa"/>
            </w:tcMar>
          </w:tcPr>
          <w:p w14:paraId="08BDB420" w14:textId="77777777" w:rsidR="002A5B0A" w:rsidRPr="00704697" w:rsidRDefault="002A5B0A">
            <w:pPr>
              <w:spacing w:after="240"/>
              <w:rPr>
                <w:rFonts w:eastAsia="Calibri" w:cs="Arial"/>
                <w:strike/>
                <w:sz w:val="20"/>
              </w:rPr>
            </w:pPr>
          </w:p>
        </w:tc>
        <w:tc>
          <w:tcPr>
            <w:tcW w:w="3284" w:type="dxa"/>
            <w:tcMar>
              <w:top w:w="86" w:type="dxa"/>
              <w:left w:w="115" w:type="dxa"/>
              <w:bottom w:w="86" w:type="dxa"/>
              <w:right w:w="115" w:type="dxa"/>
            </w:tcMar>
          </w:tcPr>
          <w:p w14:paraId="70B3E9C4" w14:textId="77777777" w:rsidR="002A5B0A" w:rsidRPr="00704697" w:rsidRDefault="002A5B0A">
            <w:pPr>
              <w:spacing w:after="240"/>
              <w:rPr>
                <w:rFonts w:eastAsia="Calibri" w:cs="Arial"/>
                <w:strike/>
                <w:sz w:val="20"/>
              </w:rPr>
            </w:pPr>
          </w:p>
        </w:tc>
      </w:tr>
      <w:tr w:rsidR="002A5B0A" w:rsidRPr="00704697" w14:paraId="200176A8" w14:textId="77777777">
        <w:tc>
          <w:tcPr>
            <w:tcW w:w="9854" w:type="dxa"/>
            <w:gridSpan w:val="3"/>
            <w:tcMar>
              <w:top w:w="86" w:type="dxa"/>
              <w:left w:w="115" w:type="dxa"/>
              <w:bottom w:w="86" w:type="dxa"/>
              <w:right w:w="115" w:type="dxa"/>
            </w:tcMar>
          </w:tcPr>
          <w:p w14:paraId="6A9CDEA1" w14:textId="77777777" w:rsidR="002A5B0A" w:rsidRPr="00704697" w:rsidRDefault="002A5B0A">
            <w:pPr>
              <w:spacing w:after="240"/>
              <w:rPr>
                <w:rFonts w:eastAsia="Calibri" w:cs="Arial"/>
                <w:b/>
                <w:strike/>
                <w:sz w:val="20"/>
              </w:rPr>
            </w:pPr>
            <w:r w:rsidRPr="00704697">
              <w:rPr>
                <w:rFonts w:eastAsia="Calibri" w:cs="Arial"/>
                <w:b/>
                <w:strike/>
                <w:sz w:val="20"/>
              </w:rPr>
              <w:t>Note</w:t>
            </w:r>
          </w:p>
          <w:p w14:paraId="1F15BD07" w14:textId="25246F8C" w:rsidR="002A5B0A" w:rsidRPr="00704697" w:rsidRDefault="002A5B0A">
            <w:pPr>
              <w:spacing w:after="240"/>
              <w:rPr>
                <w:rFonts w:eastAsia="Calibri" w:cs="Arial"/>
                <w:strike/>
                <w:sz w:val="20"/>
              </w:rPr>
            </w:pPr>
            <w:r w:rsidRPr="00704697">
              <w:rPr>
                <w:rFonts w:eastAsia="Calibri" w:cs="Arial"/>
                <w:b/>
                <w:strike/>
                <w:sz w:val="20"/>
              </w:rPr>
              <w:t>The dates in this programme will be varied by an agreement of the Parties (acting reasonably) in the event that there is a material delay to the relevant Date or Dates for Completion.</w:t>
            </w:r>
          </w:p>
        </w:tc>
      </w:tr>
    </w:tbl>
    <w:p w14:paraId="7331DEF3" w14:textId="77777777" w:rsidR="002A5B0A" w:rsidRPr="00704697" w:rsidRDefault="002A5B0A" w:rsidP="002A5B0A">
      <w:pPr>
        <w:rPr>
          <w:strike/>
        </w:rPr>
      </w:pPr>
    </w:p>
    <w:p w14:paraId="6A7AED27" w14:textId="77777777" w:rsidR="002A5B0A" w:rsidRPr="00704697" w:rsidRDefault="002A5B0A" w:rsidP="002A5B0A">
      <w:pPr>
        <w:rPr>
          <w:rFonts w:cs="Arial"/>
          <w:strike/>
          <w:szCs w:val="22"/>
          <w:highlight w:val="yellow"/>
        </w:rPr>
      </w:pPr>
    </w:p>
    <w:p w14:paraId="08E8EA55" w14:textId="77777777" w:rsidR="002A5B0A" w:rsidRPr="00704697" w:rsidRDefault="002A5B0A" w:rsidP="002A5B0A">
      <w:pPr>
        <w:rPr>
          <w:strike/>
          <w:highlight w:val="yellow"/>
        </w:rPr>
      </w:pPr>
    </w:p>
    <w:p w14:paraId="6A726757" w14:textId="77777777" w:rsidR="002A5B0A" w:rsidRPr="00704697" w:rsidRDefault="002A5B0A" w:rsidP="002A5B0A">
      <w:pPr>
        <w:rPr>
          <w:strike/>
          <w:highlight w:val="yellow"/>
        </w:rPr>
      </w:pPr>
    </w:p>
    <w:p w14:paraId="41F351BE" w14:textId="77777777" w:rsidR="002A5B0A" w:rsidRPr="00704697" w:rsidRDefault="002A5B0A" w:rsidP="002A5B0A">
      <w:pPr>
        <w:spacing w:after="0"/>
        <w:jc w:val="left"/>
        <w:rPr>
          <w:strike/>
        </w:rPr>
      </w:pPr>
      <w:r w:rsidRPr="00704697">
        <w:rPr>
          <w:strike/>
        </w:rPr>
        <w:br w:type="page"/>
      </w:r>
    </w:p>
    <w:p w14:paraId="2E93B766" w14:textId="28D6FDD2" w:rsidR="008B5D6C" w:rsidRPr="00704697" w:rsidRDefault="008B5D6C" w:rsidP="008B5D6C">
      <w:pPr>
        <w:spacing w:line="360" w:lineRule="auto"/>
        <w:jc w:val="center"/>
        <w:rPr>
          <w:rFonts w:cs="Arial"/>
          <w:strike/>
          <w:u w:val="single"/>
        </w:rPr>
      </w:pPr>
      <w:r w:rsidRPr="00704697">
        <w:rPr>
          <w:rFonts w:cs="Arial"/>
          <w:strike/>
          <w:u w:val="single"/>
        </w:rPr>
        <w:lastRenderedPageBreak/>
        <w:t>ANNEX 2</w:t>
      </w:r>
      <w:r w:rsidR="00A35C4F" w:rsidRPr="00704697">
        <w:rPr>
          <w:rFonts w:cs="Arial"/>
          <w:strike/>
          <w:u w:val="single"/>
        </w:rPr>
        <w:t>3</w:t>
      </w:r>
    </w:p>
    <w:p w14:paraId="73EF8191" w14:textId="50E96E39" w:rsidR="008B5D6C" w:rsidRPr="00704697" w:rsidRDefault="002037C6" w:rsidP="008B5D6C">
      <w:pPr>
        <w:spacing w:line="360" w:lineRule="auto"/>
        <w:jc w:val="center"/>
        <w:rPr>
          <w:rFonts w:cs="Arial"/>
          <w:strike/>
          <w:u w:val="single"/>
        </w:rPr>
      </w:pPr>
      <w:r w:rsidRPr="00704697">
        <w:rPr>
          <w:rFonts w:cs="Arial"/>
          <w:strike/>
          <w:u w:val="single"/>
        </w:rPr>
        <w:t>[</w:t>
      </w:r>
      <w:r w:rsidR="008B5D6C" w:rsidRPr="00704697">
        <w:rPr>
          <w:rFonts w:cs="Arial"/>
          <w:strike/>
          <w:u w:val="single"/>
        </w:rPr>
        <w:t>EMPLOYER PLANNING CONDITIONS</w:t>
      </w:r>
      <w:r w:rsidRPr="00704697">
        <w:rPr>
          <w:rFonts w:cs="Arial"/>
          <w:strike/>
          <w:u w:val="single"/>
        </w:rPr>
        <w:t>]</w:t>
      </w:r>
    </w:p>
    <w:p w14:paraId="09E2132B" w14:textId="7CC16431" w:rsidR="0002141C" w:rsidRPr="00704697" w:rsidRDefault="0002141C">
      <w:pPr>
        <w:spacing w:after="0"/>
        <w:jc w:val="left"/>
        <w:rPr>
          <w:strike/>
        </w:rPr>
      </w:pPr>
      <w:r w:rsidRPr="00704697">
        <w:rPr>
          <w:strike/>
        </w:rPr>
        <w:br w:type="page"/>
      </w:r>
    </w:p>
    <w:p w14:paraId="23168B8B" w14:textId="4427F8BD" w:rsidR="0002141C" w:rsidRPr="00704697" w:rsidRDefault="0002141C" w:rsidP="0002141C">
      <w:pPr>
        <w:spacing w:line="360" w:lineRule="auto"/>
        <w:jc w:val="center"/>
        <w:rPr>
          <w:rFonts w:cs="Arial"/>
          <w:strike/>
          <w:u w:val="single"/>
        </w:rPr>
      </w:pPr>
      <w:r w:rsidRPr="00704697">
        <w:rPr>
          <w:rFonts w:cs="Arial"/>
          <w:strike/>
          <w:u w:val="single"/>
        </w:rPr>
        <w:lastRenderedPageBreak/>
        <w:t>ANNEX 2</w:t>
      </w:r>
      <w:r w:rsidR="00A35C4F" w:rsidRPr="00704697">
        <w:rPr>
          <w:rFonts w:cs="Arial"/>
          <w:strike/>
          <w:u w:val="single"/>
        </w:rPr>
        <w:t>4</w:t>
      </w:r>
    </w:p>
    <w:p w14:paraId="32F424DF" w14:textId="26367153" w:rsidR="0002141C" w:rsidRPr="00704697" w:rsidRDefault="002037C6" w:rsidP="0002141C">
      <w:pPr>
        <w:spacing w:line="360" w:lineRule="auto"/>
        <w:jc w:val="center"/>
        <w:rPr>
          <w:rFonts w:cs="Arial"/>
          <w:strike/>
          <w:u w:val="single"/>
        </w:rPr>
      </w:pPr>
      <w:r w:rsidRPr="00704697">
        <w:rPr>
          <w:rFonts w:cs="Arial"/>
          <w:strike/>
          <w:u w:val="single"/>
        </w:rPr>
        <w:t>[</w:t>
      </w:r>
      <w:r w:rsidR="0002141C" w:rsidRPr="00704697">
        <w:rPr>
          <w:rFonts w:cs="Arial"/>
          <w:strike/>
          <w:u w:val="single"/>
        </w:rPr>
        <w:t>THIRD PARTY AGREEMENTS]</w:t>
      </w:r>
    </w:p>
    <w:p w14:paraId="222DACC1" w14:textId="77777777" w:rsidR="00851B68" w:rsidRPr="00704697" w:rsidRDefault="00851B68" w:rsidP="008B5D6C">
      <w:pPr>
        <w:rPr>
          <w:strike/>
        </w:rPr>
      </w:pPr>
    </w:p>
    <w:p w14:paraId="626C254F" w14:textId="448FB4D1" w:rsidR="0002141C" w:rsidRPr="00704697" w:rsidRDefault="0002141C" w:rsidP="008B5D6C">
      <w:pPr>
        <w:rPr>
          <w:strike/>
        </w:rPr>
      </w:pPr>
    </w:p>
    <w:sectPr w:rsidR="0002141C" w:rsidRPr="00704697" w:rsidSect="00240108">
      <w:headerReference w:type="default" r:id="rId22"/>
      <w:footerReference w:type="default" r:id="rId23"/>
      <w:pgSz w:w="11909" w:h="16834" w:code="9"/>
      <w:pgMar w:top="1440" w:right="1080" w:bottom="1440" w:left="1080" w:header="706" w:footer="567" w:gutter="0"/>
      <w:paperSrc w:first="261" w:other="26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3E972" w14:textId="77777777" w:rsidR="00B40F61" w:rsidRDefault="00B40F61">
      <w:r>
        <w:separator/>
      </w:r>
    </w:p>
  </w:endnote>
  <w:endnote w:type="continuationSeparator" w:id="0">
    <w:p w14:paraId="444E1C57" w14:textId="77777777" w:rsidR="00B40F61" w:rsidRDefault="00B40F61">
      <w:r>
        <w:continuationSeparator/>
      </w:r>
    </w:p>
  </w:endnote>
  <w:endnote w:type="continuationNotice" w:id="1">
    <w:p w14:paraId="7862FAAC" w14:textId="77777777" w:rsidR="00B40F61" w:rsidRDefault="00B40F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Zhongsong">
    <w:altName w:val="Arial Unicode MS"/>
    <w:charset w:val="86"/>
    <w:family w:val="auto"/>
    <w:pitch w:val="variable"/>
    <w:sig w:usb0="00000287" w:usb1="080F0000" w:usb2="00000010" w:usb3="00000000" w:csb0="0004009F" w:csb1="00000000"/>
  </w:font>
  <w:font w:name="Marlett">
    <w:panose1 w:val="00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2041" w14:textId="77777777" w:rsidR="00450622" w:rsidRDefault="00450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8157" w14:textId="77777777" w:rsidR="00026205" w:rsidRDefault="00026205">
    <w:pPr>
      <w:pStyle w:val="Footer"/>
      <w:jc w:val="center"/>
    </w:pPr>
  </w:p>
  <w:p w14:paraId="3923A15A" w14:textId="77777777" w:rsidR="00026205" w:rsidRDefault="00026205">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22635" w14:textId="77777777" w:rsidR="00450622" w:rsidRDefault="004506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585A1" w14:textId="77777777" w:rsidR="00026205" w:rsidRDefault="0002620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3081"/>
      <w:gridCol w:w="3081"/>
    </w:tblGrid>
    <w:tr w:rsidR="00026205" w14:paraId="6EE37A44" w14:textId="77777777" w:rsidTr="007E1C25">
      <w:tc>
        <w:tcPr>
          <w:tcW w:w="3080" w:type="dxa"/>
        </w:tcPr>
        <w:p w14:paraId="2D443BD2" w14:textId="522BEB21" w:rsidR="00026205" w:rsidRDefault="00026205">
          <w:pPr>
            <w:pStyle w:val="Footer"/>
          </w:pPr>
        </w:p>
      </w:tc>
      <w:tc>
        <w:tcPr>
          <w:tcW w:w="3081" w:type="dxa"/>
        </w:tcPr>
        <w:p w14:paraId="2DB7A1F6" w14:textId="0A0E1636" w:rsidR="00026205" w:rsidRDefault="00026205" w:rsidP="007E1C25">
          <w:pPr>
            <w:pStyle w:val="Footer"/>
            <w:jc w:val="center"/>
          </w:pPr>
          <w:r>
            <w:fldChar w:fldCharType="begin"/>
          </w:r>
          <w:r>
            <w:instrText xml:space="preserve"> PAGE  \* Arabic  \* MERGEFORMAT </w:instrText>
          </w:r>
          <w:r>
            <w:fldChar w:fldCharType="separate"/>
          </w:r>
          <w:r>
            <w:rPr>
              <w:noProof/>
            </w:rPr>
            <w:t>20</w:t>
          </w:r>
          <w:r>
            <w:fldChar w:fldCharType="end"/>
          </w:r>
        </w:p>
      </w:tc>
      <w:tc>
        <w:tcPr>
          <w:tcW w:w="3081" w:type="dxa"/>
        </w:tcPr>
        <w:p w14:paraId="78CD1675" w14:textId="77777777" w:rsidR="00026205" w:rsidRDefault="00026205">
          <w:pPr>
            <w:pStyle w:val="Footer"/>
          </w:pPr>
        </w:p>
      </w:tc>
    </w:tr>
  </w:tbl>
  <w:p w14:paraId="27D674F8" w14:textId="77777777" w:rsidR="00026205" w:rsidRPr="00890DE0" w:rsidRDefault="00026205" w:rsidP="0061306D">
    <w:pPr>
      <w:pStyle w:val="Footer"/>
      <w:tabs>
        <w:tab w:val="clear" w:pos="4320"/>
      </w:tabs>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0447" w14:textId="77777777" w:rsidR="00517C09" w:rsidRDefault="00517C09">
    <w:pPr>
      <w:pStyle w:val="Footer"/>
      <w:jc w:val="center"/>
    </w:pPr>
  </w:p>
  <w:p w14:paraId="2556DEC1" w14:textId="77777777" w:rsidR="00517C09" w:rsidRDefault="00517C09">
    <w:pPr>
      <w:pStyle w:val="Footer"/>
      <w:jc w:val="center"/>
    </w:pPr>
    <w:r>
      <w:fldChar w:fldCharType="begin"/>
    </w:r>
    <w:r>
      <w:instrText xml:space="preserve"> "page" </w:instrText>
    </w:r>
    <w:r>
      <w:fldChar w:fldCharType="separate"/>
    </w:r>
    <w:r>
      <w:rPr>
        <w:noProof/>
      </w:rPr>
      <w:t>122</w:t>
    </w:r>
    <w:r>
      <w:fldChar w:fldCharType="end"/>
    </w:r>
  </w:p>
  <w:p w14:paraId="10AC461E" w14:textId="77777777" w:rsidR="00517C09" w:rsidRDefault="00517C09">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0E16" w14:textId="103FB9DC" w:rsidR="00026205" w:rsidRPr="0014690D" w:rsidRDefault="00026205" w:rsidP="002315FF">
    <w:pPr>
      <w:pStyle w:val="Footer"/>
      <w:tabs>
        <w:tab w:val="clear" w:pos="4320"/>
        <w:tab w:val="center" w:pos="4860"/>
      </w:tabs>
      <w:jc w:val="center"/>
    </w:pPr>
    <w:r>
      <w:fldChar w:fldCharType="begin"/>
    </w:r>
    <w:r>
      <w:instrText xml:space="preserve"> "page" </w:instrText>
    </w:r>
    <w:r>
      <w:fldChar w:fldCharType="separate"/>
    </w:r>
    <w:r>
      <w:rPr>
        <w:noProof/>
      </w:rPr>
      <w:t>125</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77192" w14:textId="25A84F04" w:rsidR="00026205" w:rsidRPr="0014690D" w:rsidRDefault="00026205" w:rsidP="002315FF">
    <w:pPr>
      <w:pStyle w:val="Footer"/>
      <w:tabs>
        <w:tab w:val="clear" w:pos="4320"/>
        <w:tab w:val="center" w:pos="4860"/>
      </w:tabs>
      <w:jc w:val="center"/>
    </w:pPr>
    <w:r>
      <w:fldChar w:fldCharType="begin"/>
    </w:r>
    <w:r>
      <w:instrText xml:space="preserve"> "page" </w:instrText>
    </w:r>
    <w:r>
      <w:fldChar w:fldCharType="separate"/>
    </w:r>
    <w:r>
      <w:rPr>
        <w:noProof/>
      </w:rPr>
      <w:t>170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6A420" w14:textId="77777777" w:rsidR="00B40F61" w:rsidRDefault="00B40F61">
      <w:r>
        <w:separator/>
      </w:r>
    </w:p>
  </w:footnote>
  <w:footnote w:type="continuationSeparator" w:id="0">
    <w:p w14:paraId="1CD3315F" w14:textId="77777777" w:rsidR="00B40F61" w:rsidRDefault="00B40F61">
      <w:r>
        <w:continuationSeparator/>
      </w:r>
    </w:p>
  </w:footnote>
  <w:footnote w:type="continuationNotice" w:id="1">
    <w:p w14:paraId="142B5145" w14:textId="77777777" w:rsidR="00B40F61" w:rsidRDefault="00B40F61">
      <w:pPr>
        <w:spacing w:after="0"/>
      </w:pPr>
    </w:p>
  </w:footnote>
  <w:footnote w:id="2">
    <w:p w14:paraId="76C83985" w14:textId="32B7043E" w:rsidR="00026205" w:rsidRPr="004D7508" w:rsidRDefault="00026205" w:rsidP="00FC6D1C">
      <w:pPr>
        <w:pStyle w:val="FootnoteText"/>
        <w:rPr>
          <w:sz w:val="16"/>
          <w:szCs w:val="16"/>
        </w:rPr>
      </w:pPr>
    </w:p>
  </w:footnote>
  <w:footnote w:id="3">
    <w:p w14:paraId="615D3C53" w14:textId="77777777" w:rsidR="00026205" w:rsidRPr="004D7508" w:rsidRDefault="00026205" w:rsidP="00856772">
      <w:pPr>
        <w:pStyle w:val="FootnoteText"/>
        <w:rPr>
          <w:sz w:val="16"/>
          <w:szCs w:val="16"/>
        </w:rPr>
      </w:pPr>
      <w:r w:rsidRPr="004D7508">
        <w:rPr>
          <w:rStyle w:val="FootnoteReference"/>
          <w:sz w:val="16"/>
          <w:szCs w:val="16"/>
        </w:rPr>
        <w:footnoteRef/>
      </w:r>
      <w:r w:rsidRPr="004D7508">
        <w:rPr>
          <w:sz w:val="16"/>
          <w:szCs w:val="16"/>
        </w:rPr>
        <w:t xml:space="preserve"> Insert e-mail address</w:t>
      </w:r>
    </w:p>
  </w:footnote>
  <w:footnote w:id="4">
    <w:p w14:paraId="50E036F6" w14:textId="77777777" w:rsidR="00026205" w:rsidRDefault="00026205" w:rsidP="00856772">
      <w:pPr>
        <w:pStyle w:val="FootnoteText"/>
      </w:pPr>
      <w:r w:rsidRPr="004D7508">
        <w:rPr>
          <w:rStyle w:val="FootnoteReference"/>
          <w:sz w:val="16"/>
          <w:szCs w:val="16"/>
        </w:rPr>
        <w:footnoteRef/>
      </w:r>
      <w:r w:rsidRPr="004D7508">
        <w:rPr>
          <w:sz w:val="16"/>
          <w:szCs w:val="16"/>
        </w:rPr>
        <w:t xml:space="preserve"> Insert e-mail address</w:t>
      </w:r>
    </w:p>
  </w:footnote>
  <w:footnote w:id="5">
    <w:p w14:paraId="5ED21645" w14:textId="77777777" w:rsidR="00026205" w:rsidRPr="00B84731" w:rsidRDefault="00026205" w:rsidP="00E959A4">
      <w:pPr>
        <w:pStyle w:val="FootnoteText"/>
        <w:spacing w:after="0"/>
        <w:rPr>
          <w:rFonts w:cs="Arial"/>
          <w:sz w:val="16"/>
          <w:szCs w:val="16"/>
        </w:rPr>
      </w:pPr>
      <w:r w:rsidRPr="00B84731">
        <w:rPr>
          <w:rStyle w:val="FootnoteReference"/>
          <w:rFonts w:cs="Arial"/>
          <w:sz w:val="16"/>
          <w:szCs w:val="16"/>
        </w:rPr>
        <w:footnoteRef/>
      </w:r>
      <w:r w:rsidRPr="00B84731">
        <w:rPr>
          <w:rFonts w:cs="Arial"/>
          <w:sz w:val="16"/>
          <w:szCs w:val="16"/>
        </w:rPr>
        <w:t xml:space="preserve"> Landscape works may be excluded if this work is required to be carried out during the next available planting season.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1280" w14:textId="77777777" w:rsidR="00450622" w:rsidRDefault="00450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5AB71EF" w14:paraId="482C750E" w14:textId="77777777" w:rsidTr="25AB71EF">
      <w:tc>
        <w:tcPr>
          <w:tcW w:w="3245" w:type="dxa"/>
        </w:tcPr>
        <w:p w14:paraId="0655DFD9" w14:textId="1134FEBF" w:rsidR="25AB71EF" w:rsidRDefault="25AB71EF" w:rsidP="25AB71EF">
          <w:pPr>
            <w:pStyle w:val="Header"/>
            <w:ind w:left="-115"/>
            <w:jc w:val="left"/>
            <w:rPr>
              <w:szCs w:val="22"/>
            </w:rPr>
          </w:pPr>
        </w:p>
      </w:tc>
      <w:tc>
        <w:tcPr>
          <w:tcW w:w="3245" w:type="dxa"/>
        </w:tcPr>
        <w:p w14:paraId="5F522DF5" w14:textId="3D4D6099" w:rsidR="25AB71EF" w:rsidRDefault="25AB71EF" w:rsidP="25AB71EF">
          <w:pPr>
            <w:pStyle w:val="Header"/>
            <w:jc w:val="center"/>
            <w:rPr>
              <w:szCs w:val="22"/>
            </w:rPr>
          </w:pPr>
        </w:p>
      </w:tc>
      <w:tc>
        <w:tcPr>
          <w:tcW w:w="3245" w:type="dxa"/>
        </w:tcPr>
        <w:p w14:paraId="5AEC5BB9" w14:textId="58A92F72" w:rsidR="25AB71EF" w:rsidRDefault="25AB71EF" w:rsidP="25AB71EF">
          <w:pPr>
            <w:pStyle w:val="Header"/>
            <w:ind w:right="-115"/>
            <w:jc w:val="right"/>
            <w:rPr>
              <w:szCs w:val="22"/>
            </w:rPr>
          </w:pPr>
        </w:p>
      </w:tc>
    </w:tr>
  </w:tbl>
  <w:p w14:paraId="2F61BA0F" w14:textId="709AAE5E" w:rsidR="25AB71EF" w:rsidRDefault="25AB71EF" w:rsidP="25AB71EF">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32D7" w14:textId="77777777" w:rsidR="00450622" w:rsidRDefault="004506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5AB71EF" w14:paraId="4847401D" w14:textId="77777777" w:rsidTr="25AB71EF">
      <w:tc>
        <w:tcPr>
          <w:tcW w:w="3245" w:type="dxa"/>
        </w:tcPr>
        <w:p w14:paraId="6AC67428" w14:textId="07AE164B" w:rsidR="25AB71EF" w:rsidRDefault="25AB71EF" w:rsidP="25AB71EF">
          <w:pPr>
            <w:pStyle w:val="Header"/>
            <w:ind w:left="-115"/>
            <w:jc w:val="left"/>
            <w:rPr>
              <w:szCs w:val="22"/>
            </w:rPr>
          </w:pPr>
        </w:p>
      </w:tc>
      <w:tc>
        <w:tcPr>
          <w:tcW w:w="3245" w:type="dxa"/>
        </w:tcPr>
        <w:p w14:paraId="56DE8332" w14:textId="61A5DDFE" w:rsidR="25AB71EF" w:rsidRDefault="25AB71EF" w:rsidP="25AB71EF">
          <w:pPr>
            <w:pStyle w:val="Header"/>
            <w:jc w:val="center"/>
            <w:rPr>
              <w:szCs w:val="22"/>
            </w:rPr>
          </w:pPr>
        </w:p>
      </w:tc>
      <w:tc>
        <w:tcPr>
          <w:tcW w:w="3245" w:type="dxa"/>
        </w:tcPr>
        <w:p w14:paraId="63B6EBC1" w14:textId="0AE12617" w:rsidR="25AB71EF" w:rsidRDefault="25AB71EF" w:rsidP="25AB71EF">
          <w:pPr>
            <w:pStyle w:val="Header"/>
            <w:ind w:right="-115"/>
            <w:jc w:val="right"/>
            <w:rPr>
              <w:szCs w:val="22"/>
            </w:rPr>
          </w:pPr>
        </w:p>
      </w:tc>
    </w:tr>
  </w:tbl>
  <w:p w14:paraId="6DC707B3" w14:textId="6BA01371" w:rsidR="25AB71EF" w:rsidRDefault="25AB71EF" w:rsidP="25AB71EF">
    <w:pPr>
      <w:pStyle w:val="Head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00517C09" w14:paraId="64ABCD0C" w14:textId="77777777" w:rsidTr="25AB71EF">
      <w:tc>
        <w:tcPr>
          <w:tcW w:w="3245" w:type="dxa"/>
        </w:tcPr>
        <w:p w14:paraId="75FA1D96" w14:textId="77777777" w:rsidR="00517C09" w:rsidRDefault="00517C09" w:rsidP="25AB71EF">
          <w:pPr>
            <w:pStyle w:val="Header"/>
            <w:ind w:left="-115"/>
            <w:jc w:val="left"/>
            <w:rPr>
              <w:szCs w:val="22"/>
            </w:rPr>
          </w:pPr>
        </w:p>
      </w:tc>
      <w:tc>
        <w:tcPr>
          <w:tcW w:w="3245" w:type="dxa"/>
        </w:tcPr>
        <w:p w14:paraId="174E0D83" w14:textId="77777777" w:rsidR="00517C09" w:rsidRDefault="00517C09" w:rsidP="25AB71EF">
          <w:pPr>
            <w:pStyle w:val="Header"/>
            <w:jc w:val="center"/>
            <w:rPr>
              <w:szCs w:val="22"/>
            </w:rPr>
          </w:pPr>
        </w:p>
      </w:tc>
      <w:tc>
        <w:tcPr>
          <w:tcW w:w="3245" w:type="dxa"/>
        </w:tcPr>
        <w:p w14:paraId="2869248C" w14:textId="77777777" w:rsidR="00517C09" w:rsidRDefault="00517C09" w:rsidP="25AB71EF">
          <w:pPr>
            <w:pStyle w:val="Header"/>
            <w:ind w:right="-115"/>
            <w:jc w:val="right"/>
            <w:rPr>
              <w:szCs w:val="22"/>
            </w:rPr>
          </w:pPr>
        </w:p>
      </w:tc>
    </w:tr>
  </w:tbl>
  <w:p w14:paraId="2DE63C6C" w14:textId="77777777" w:rsidR="00517C09" w:rsidRDefault="00517C09" w:rsidP="25AB71EF">
    <w:pPr>
      <w:pStyle w:val="Heade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5AB71EF" w14:paraId="4B1D0C0E" w14:textId="77777777" w:rsidTr="25AB71EF">
      <w:tc>
        <w:tcPr>
          <w:tcW w:w="3245" w:type="dxa"/>
        </w:tcPr>
        <w:p w14:paraId="4F7A3C3A" w14:textId="116AD32A" w:rsidR="25AB71EF" w:rsidRDefault="25AB71EF" w:rsidP="25AB71EF">
          <w:pPr>
            <w:pStyle w:val="Header"/>
            <w:ind w:left="-115"/>
            <w:jc w:val="left"/>
            <w:rPr>
              <w:szCs w:val="22"/>
            </w:rPr>
          </w:pPr>
        </w:p>
      </w:tc>
      <w:tc>
        <w:tcPr>
          <w:tcW w:w="3245" w:type="dxa"/>
        </w:tcPr>
        <w:p w14:paraId="5AF94076" w14:textId="09532147" w:rsidR="25AB71EF" w:rsidRDefault="25AB71EF" w:rsidP="25AB71EF">
          <w:pPr>
            <w:pStyle w:val="Header"/>
            <w:jc w:val="center"/>
            <w:rPr>
              <w:szCs w:val="22"/>
            </w:rPr>
          </w:pPr>
        </w:p>
      </w:tc>
      <w:tc>
        <w:tcPr>
          <w:tcW w:w="3245" w:type="dxa"/>
        </w:tcPr>
        <w:p w14:paraId="4ADCE580" w14:textId="2AA636C8" w:rsidR="25AB71EF" w:rsidRDefault="25AB71EF" w:rsidP="25AB71EF">
          <w:pPr>
            <w:pStyle w:val="Header"/>
            <w:ind w:right="-115"/>
            <w:jc w:val="right"/>
            <w:rPr>
              <w:szCs w:val="22"/>
            </w:rPr>
          </w:pPr>
        </w:p>
      </w:tc>
    </w:tr>
  </w:tbl>
  <w:p w14:paraId="1EEE9359" w14:textId="5E2DABB1" w:rsidR="25AB71EF" w:rsidRDefault="25AB71EF" w:rsidP="25AB71EF">
    <w:pPr>
      <w:pStyle w:val="Header"/>
      <w:rPr>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45"/>
      <w:gridCol w:w="3245"/>
      <w:gridCol w:w="3245"/>
    </w:tblGrid>
    <w:tr w:rsidR="25AB71EF" w14:paraId="26C6980F" w14:textId="77777777" w:rsidTr="25AB71EF">
      <w:tc>
        <w:tcPr>
          <w:tcW w:w="3245" w:type="dxa"/>
        </w:tcPr>
        <w:p w14:paraId="45914C39" w14:textId="2E00F49B" w:rsidR="25AB71EF" w:rsidRDefault="25AB71EF" w:rsidP="25AB71EF">
          <w:pPr>
            <w:pStyle w:val="Header"/>
            <w:ind w:left="-115"/>
            <w:jc w:val="left"/>
            <w:rPr>
              <w:szCs w:val="22"/>
            </w:rPr>
          </w:pPr>
        </w:p>
      </w:tc>
      <w:tc>
        <w:tcPr>
          <w:tcW w:w="3245" w:type="dxa"/>
        </w:tcPr>
        <w:p w14:paraId="65B34457" w14:textId="51AC40A9" w:rsidR="25AB71EF" w:rsidRDefault="25AB71EF" w:rsidP="25AB71EF">
          <w:pPr>
            <w:pStyle w:val="Header"/>
            <w:jc w:val="center"/>
            <w:rPr>
              <w:szCs w:val="22"/>
            </w:rPr>
          </w:pPr>
        </w:p>
      </w:tc>
      <w:tc>
        <w:tcPr>
          <w:tcW w:w="3245" w:type="dxa"/>
        </w:tcPr>
        <w:p w14:paraId="7DD35205" w14:textId="146F988E" w:rsidR="25AB71EF" w:rsidRDefault="25AB71EF" w:rsidP="25AB71EF">
          <w:pPr>
            <w:pStyle w:val="Header"/>
            <w:ind w:right="-115"/>
            <w:jc w:val="right"/>
            <w:rPr>
              <w:szCs w:val="22"/>
            </w:rPr>
          </w:pPr>
        </w:p>
      </w:tc>
    </w:tr>
  </w:tbl>
  <w:p w14:paraId="1FF227B2" w14:textId="4C6BF901" w:rsidR="25AB71EF" w:rsidRDefault="25AB71EF" w:rsidP="25AB71EF">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E1160"/>
    <w:multiLevelType w:val="multilevel"/>
    <w:tmpl w:val="28F49D74"/>
    <w:styleLink w:val="NumbListBodyText"/>
    <w:lvl w:ilvl="0">
      <w:start w:val="1"/>
      <w:numFmt w:val="none"/>
      <w:pStyle w:val="BodyText1"/>
      <w:suff w:val="nothing"/>
      <w:lvlText w:val=""/>
      <w:lvlJc w:val="left"/>
      <w:pPr>
        <w:ind w:left="680" w:firstLine="0"/>
      </w:pPr>
      <w:rPr>
        <w:rFonts w:hint="default"/>
      </w:rPr>
    </w:lvl>
    <w:lvl w:ilvl="1">
      <w:start w:val="1"/>
      <w:numFmt w:val="none"/>
      <w:pStyle w:val="BodyText2"/>
      <w:suff w:val="nothing"/>
      <w:lvlText w:val=""/>
      <w:lvlJc w:val="left"/>
      <w:pPr>
        <w:ind w:left="680" w:firstLine="0"/>
      </w:pPr>
      <w:rPr>
        <w:rFonts w:hint="default"/>
      </w:rPr>
    </w:lvl>
    <w:lvl w:ilvl="2">
      <w:start w:val="1"/>
      <w:numFmt w:val="none"/>
      <w:pStyle w:val="BodyText3"/>
      <w:suff w:val="nothing"/>
      <w:lvlText w:val=""/>
      <w:lvlJc w:val="left"/>
      <w:pPr>
        <w:ind w:left="1588" w:firstLine="0"/>
      </w:pPr>
      <w:rPr>
        <w:rFonts w:hint="default"/>
      </w:rPr>
    </w:lvl>
    <w:lvl w:ilvl="3">
      <w:start w:val="1"/>
      <w:numFmt w:val="none"/>
      <w:pStyle w:val="BodyText4"/>
      <w:suff w:val="nothing"/>
      <w:lvlText w:val=""/>
      <w:lvlJc w:val="left"/>
      <w:pPr>
        <w:ind w:left="2041" w:firstLine="0"/>
      </w:pPr>
      <w:rPr>
        <w:rFonts w:hint="default"/>
      </w:rPr>
    </w:lvl>
    <w:lvl w:ilvl="4">
      <w:start w:val="1"/>
      <w:numFmt w:val="none"/>
      <w:pStyle w:val="BodyText5"/>
      <w:suff w:val="nothing"/>
      <w:lvlText w:val=""/>
      <w:lvlJc w:val="left"/>
      <w:pPr>
        <w:ind w:left="2495" w:firstLine="0"/>
      </w:pPr>
      <w:rPr>
        <w:rFonts w:hint="default"/>
      </w:rPr>
    </w:lvl>
    <w:lvl w:ilvl="5">
      <w:start w:val="1"/>
      <w:numFmt w:val="none"/>
      <w:pStyle w:val="BodyText6"/>
      <w:suff w:val="nothing"/>
      <w:lvlText w:val=""/>
      <w:lvlJc w:val="left"/>
      <w:pPr>
        <w:ind w:left="2948" w:firstLine="0"/>
      </w:pPr>
      <w:rPr>
        <w:rFonts w:hint="default"/>
      </w:rPr>
    </w:lvl>
    <w:lvl w:ilvl="6">
      <w:start w:val="1"/>
      <w:numFmt w:val="none"/>
      <w:pStyle w:val="BodyText7"/>
      <w:suff w:val="nothing"/>
      <w:lvlText w:val=""/>
      <w:lvlJc w:val="left"/>
      <w:pPr>
        <w:ind w:left="2608" w:firstLine="0"/>
      </w:pPr>
      <w:rPr>
        <w:rFonts w:hint="default"/>
      </w:rPr>
    </w:lvl>
    <w:lvl w:ilvl="7">
      <w:start w:val="1"/>
      <w:numFmt w:val="none"/>
      <w:pStyle w:val="BodyText8"/>
      <w:suff w:val="nothing"/>
      <w:lvlText w:val=""/>
      <w:lvlJc w:val="left"/>
      <w:pPr>
        <w:ind w:left="3062" w:firstLine="0"/>
      </w:pPr>
      <w:rPr>
        <w:rFonts w:hint="default"/>
      </w:rPr>
    </w:lvl>
    <w:lvl w:ilvl="8">
      <w:start w:val="1"/>
      <w:numFmt w:val="none"/>
      <w:pStyle w:val="BodyText9"/>
      <w:suff w:val="nothing"/>
      <w:lvlText w:val=""/>
      <w:lvlJc w:val="left"/>
      <w:pPr>
        <w:ind w:left="3515" w:firstLine="0"/>
      </w:pPr>
      <w:rPr>
        <w:rFonts w:hint="default"/>
      </w:rPr>
    </w:lvl>
  </w:abstractNum>
  <w:abstractNum w:abstractNumId="2" w15:restartNumberingAfterBreak="0">
    <w:nsid w:val="01B22BFC"/>
    <w:multiLevelType w:val="multilevel"/>
    <w:tmpl w:val="D5A0F044"/>
    <w:styleLink w:val="NumbLstTables"/>
    <w:lvl w:ilvl="0">
      <w:start w:val="1"/>
      <w:numFmt w:val="decimal"/>
      <w:pStyle w:val="TableNumber"/>
      <w:lvlText w:val="%1."/>
      <w:lvlJc w:val="left"/>
      <w:pPr>
        <w:ind w:left="454" w:hanging="34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302998"/>
    <w:multiLevelType w:val="multilevel"/>
    <w:tmpl w:val="D5A0F044"/>
    <w:numStyleLink w:val="NumbLstTables"/>
  </w:abstractNum>
  <w:abstractNum w:abstractNumId="4" w15:restartNumberingAfterBreak="0">
    <w:nsid w:val="03951BB2"/>
    <w:multiLevelType w:val="multilevel"/>
    <w:tmpl w:val="2FBCB6CA"/>
    <w:lvl w:ilvl="0">
      <w:start w:val="1"/>
      <w:numFmt w:val="bullet"/>
      <w:pStyle w:val="Bullet1"/>
      <w:lvlText w:val=""/>
      <w:lvlJc w:val="left"/>
      <w:pPr>
        <w:ind w:left="680" w:hanging="680"/>
      </w:pPr>
      <w:rPr>
        <w:rFonts w:ascii="Wingdings" w:hAnsi="Wingdings" w:hint="default"/>
        <w:color w:val="auto"/>
      </w:rPr>
    </w:lvl>
    <w:lvl w:ilvl="1">
      <w:start w:val="1"/>
      <w:numFmt w:val="bullet"/>
      <w:pStyle w:val="Bullet2"/>
      <w:lvlText w:val=""/>
      <w:lvlJc w:val="left"/>
      <w:pPr>
        <w:ind w:left="1361" w:hanging="681"/>
      </w:pPr>
      <w:rPr>
        <w:rFonts w:ascii="Wingdings" w:hAnsi="Wingdings" w:hint="default"/>
        <w:color w:val="auto"/>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suff w:val="nothing"/>
      <w:lvlText w:val=""/>
      <w:lvlJc w:val="left"/>
      <w:pPr>
        <w:ind w:left="1361" w:firstLine="0"/>
      </w:pPr>
      <w:rPr>
        <w:rFonts w:hint="default"/>
      </w:rPr>
    </w:lvl>
  </w:abstractNum>
  <w:abstractNum w:abstractNumId="5" w15:restartNumberingAfterBreak="0">
    <w:nsid w:val="062865BF"/>
    <w:multiLevelType w:val="hybridMultilevel"/>
    <w:tmpl w:val="20D6F2F0"/>
    <w:lvl w:ilvl="0" w:tplc="68CE1F5A">
      <w:start w:val="1"/>
      <w:numFmt w:val="decimal"/>
      <w:lvlText w:val="%1."/>
      <w:lvlJc w:val="left"/>
      <w:pPr>
        <w:ind w:left="1800" w:hanging="360"/>
      </w:pPr>
      <w:rPr>
        <w:rFonts w:ascii="Arial" w:eastAsia="Times New Roman" w:hAnsi="Arial" w:cs="Times New Roman"/>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B83472"/>
    <w:multiLevelType w:val="multilevel"/>
    <w:tmpl w:val="4042B8D2"/>
    <w:lvl w:ilvl="0">
      <w:start w:val="1"/>
      <w:numFmt w:val="decimal"/>
      <w:lvlText w:val="%1."/>
      <w:lvlJc w:val="left"/>
      <w:pPr>
        <w:tabs>
          <w:tab w:val="num" w:pos="432"/>
        </w:tabs>
        <w:ind w:left="432" w:hanging="432"/>
      </w:pPr>
      <w:rPr>
        <w:rFonts w:hint="default"/>
        <w:b w:val="0"/>
        <w:i w:val="0"/>
        <w:sz w:val="22"/>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8" w15:restartNumberingAfterBreak="0">
    <w:nsid w:val="0CB11512"/>
    <w:multiLevelType w:val="multilevel"/>
    <w:tmpl w:val="F446D0CE"/>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15:restartNumberingAfterBreak="0">
    <w:nsid w:val="0D7E3CC4"/>
    <w:multiLevelType w:val="multilevel"/>
    <w:tmpl w:val="38F2E462"/>
    <w:lvl w:ilvl="0">
      <w:start w:val="1"/>
      <w:numFmt w:val="decimal"/>
      <w:lvlText w:val="%1."/>
      <w:lvlJc w:val="left"/>
      <w:pPr>
        <w:tabs>
          <w:tab w:val="num" w:pos="432"/>
        </w:tabs>
        <w:ind w:left="432" w:hanging="432"/>
      </w:pPr>
      <w:rPr>
        <w:rFonts w:ascii="Arial" w:hAnsi="Arial" w:hint="default"/>
        <w:b w:val="0"/>
        <w:i w:val="0"/>
        <w:sz w:val="20"/>
        <w:szCs w:val="20"/>
        <w:u w:val="none"/>
      </w:rPr>
    </w:lvl>
    <w:lvl w:ilvl="1">
      <w:start w:val="1"/>
      <w:numFmt w:val="decimal"/>
      <w:lvlText w:val="%1.%2"/>
      <w:lvlJc w:val="left"/>
      <w:pPr>
        <w:tabs>
          <w:tab w:val="num" w:pos="1080"/>
        </w:tabs>
        <w:ind w:left="1080" w:hanging="648"/>
      </w:pPr>
      <w:rPr>
        <w:rFonts w:ascii="Arial" w:hAnsi="Arial" w:hint="default"/>
        <w:b w:val="0"/>
        <w:i w:val="0"/>
        <w:sz w:val="20"/>
        <w:szCs w:val="20"/>
        <w:u w:val="none"/>
      </w:rPr>
    </w:lvl>
    <w:lvl w:ilvl="2">
      <w:start w:val="1"/>
      <w:numFmt w:val="decimal"/>
      <w:lvlText w:val="%1.%2.%3"/>
      <w:lvlJc w:val="left"/>
      <w:pPr>
        <w:tabs>
          <w:tab w:val="num" w:pos="1944"/>
        </w:tabs>
        <w:ind w:left="1944" w:hanging="864"/>
      </w:pPr>
      <w:rPr>
        <w:rFonts w:ascii="Times New Roman" w:hAnsi="Times New Roman" w:hint="default"/>
        <w:b w:val="0"/>
        <w:i w:val="0"/>
        <w:sz w:val="23"/>
        <w:u w:val="none"/>
      </w:rPr>
    </w:lvl>
    <w:lvl w:ilvl="3">
      <w:start w:val="1"/>
      <w:numFmt w:val="lowerLetter"/>
      <w:lvlText w:val="(%4)"/>
      <w:lvlJc w:val="left"/>
      <w:pPr>
        <w:tabs>
          <w:tab w:val="num" w:pos="2376"/>
        </w:tabs>
        <w:ind w:left="2376" w:hanging="432"/>
      </w:pPr>
      <w:rPr>
        <w:rFonts w:hint="default"/>
      </w:rPr>
    </w:lvl>
    <w:lvl w:ilvl="4">
      <w:start w:val="1"/>
      <w:numFmt w:val="lowerRoman"/>
      <w:lvlText w:val="(%5)"/>
      <w:lvlJc w:val="left"/>
      <w:pPr>
        <w:tabs>
          <w:tab w:val="num" w:pos="3024"/>
        </w:tabs>
        <w:ind w:left="3024" w:hanging="648"/>
      </w:pPr>
      <w:rPr>
        <w:rFonts w:hint="default"/>
      </w:rPr>
    </w:lvl>
    <w:lvl w:ilvl="5">
      <w:start w:val="1"/>
      <w:numFmt w:val="upperLetter"/>
      <w:lvlText w:val="(%6)"/>
      <w:lvlJc w:val="left"/>
      <w:pPr>
        <w:tabs>
          <w:tab w:val="num" w:pos="3600"/>
        </w:tabs>
        <w:ind w:left="3600" w:hanging="576"/>
      </w:pPr>
      <w:rPr>
        <w:rFonts w:hint="default"/>
      </w:rPr>
    </w:lvl>
    <w:lvl w:ilvl="6">
      <w:start w:val="1"/>
      <w:numFmt w:val="decimal"/>
      <w:lvlText w:val="%7"/>
      <w:lvlJc w:val="left"/>
      <w:pPr>
        <w:tabs>
          <w:tab w:val="num" w:pos="3960"/>
        </w:tabs>
        <w:ind w:left="3960" w:hanging="360"/>
      </w:pPr>
      <w:rPr>
        <w:rFonts w:hint="default"/>
      </w:rPr>
    </w:lvl>
    <w:lvl w:ilvl="7">
      <w:start w:val="1"/>
      <w:numFmt w:val="upperLetter"/>
      <w:lvlText w:val="%8"/>
      <w:lvlJc w:val="left"/>
      <w:pPr>
        <w:tabs>
          <w:tab w:val="num" w:pos="4320"/>
        </w:tabs>
        <w:ind w:left="4320" w:hanging="360"/>
      </w:pPr>
      <w:rPr>
        <w:rFonts w:hint="default"/>
      </w:rPr>
    </w:lvl>
    <w:lvl w:ilvl="8">
      <w:start w:val="1"/>
      <w:numFmt w:val="decimal"/>
      <w:lvlText w:val="(%9)"/>
      <w:lvlJc w:val="left"/>
      <w:pPr>
        <w:tabs>
          <w:tab w:val="num" w:pos="4752"/>
        </w:tabs>
        <w:ind w:left="4752" w:hanging="432"/>
      </w:pPr>
      <w:rPr>
        <w:rFonts w:hint="default"/>
      </w:rPr>
    </w:lvl>
  </w:abstractNum>
  <w:abstractNum w:abstractNumId="10" w15:restartNumberingAfterBreak="0">
    <w:nsid w:val="0E0876FA"/>
    <w:multiLevelType w:val="multilevel"/>
    <w:tmpl w:val="4042B8D2"/>
    <w:lvl w:ilvl="0">
      <w:start w:val="1"/>
      <w:numFmt w:val="decimal"/>
      <w:lvlText w:val="%1."/>
      <w:lvlJc w:val="left"/>
      <w:pPr>
        <w:tabs>
          <w:tab w:val="num" w:pos="432"/>
        </w:tabs>
        <w:ind w:left="432" w:hanging="432"/>
      </w:pPr>
      <w:rPr>
        <w:rFonts w:hint="default"/>
        <w:b w:val="0"/>
        <w:i w:val="0"/>
        <w:sz w:val="22"/>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11" w15:restartNumberingAfterBreak="0">
    <w:nsid w:val="0FE2105F"/>
    <w:multiLevelType w:val="multilevel"/>
    <w:tmpl w:val="8D486BB0"/>
    <w:lvl w:ilvl="0">
      <w:start w:val="1"/>
      <w:numFmt w:val="decimal"/>
      <w:lvlText w:val="Schedule %1"/>
      <w:lvlJc w:val="left"/>
      <w:pPr>
        <w:ind w:left="360" w:hanging="360"/>
      </w:pPr>
      <w:rPr>
        <w:rFonts w:hint="default"/>
        <w:color w:val="000000"/>
      </w:rPr>
    </w:lvl>
    <w:lvl w:ilvl="1">
      <w:start w:val="1"/>
      <w:numFmt w:val="decimal"/>
      <w:lvlText w:val="%2."/>
      <w:lvlJc w:val="left"/>
      <w:pPr>
        <w:ind w:left="357" w:hanging="357"/>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color w:val="000000"/>
      </w:rPr>
    </w:lvl>
    <w:lvl w:ilvl="6">
      <w:start w:val="1"/>
      <w:numFmt w:val="upperLetter"/>
      <w:lvlText w:val="(%7)"/>
      <w:lvlJc w:val="left"/>
      <w:pPr>
        <w:ind w:left="2520" w:hanging="360"/>
      </w:pPr>
      <w:rPr>
        <w:rFonts w:ascii="Arial" w:eastAsia="STZhongsong" w:hAnsi="Arial" w:cs="Aria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1825EA9"/>
    <w:multiLevelType w:val="multilevel"/>
    <w:tmpl w:val="D0E813C6"/>
    <w:lvl w:ilvl="0">
      <w:start w:val="1"/>
      <w:numFmt w:val="decimal"/>
      <w:lvlText w:val="Schedule %1"/>
      <w:lvlJc w:val="left"/>
      <w:pPr>
        <w:ind w:left="360" w:hanging="360"/>
      </w:pPr>
      <w:rPr>
        <w:rFonts w:hint="default"/>
        <w:color w:val="000000"/>
      </w:rPr>
    </w:lvl>
    <w:lvl w:ilvl="1">
      <w:start w:val="1"/>
      <w:numFmt w:val="decimal"/>
      <w:lvlText w:val="%2."/>
      <w:lvlJc w:val="left"/>
      <w:pPr>
        <w:ind w:left="357" w:hanging="357"/>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color w:val="00000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1F50624"/>
    <w:multiLevelType w:val="hybridMultilevel"/>
    <w:tmpl w:val="F404E490"/>
    <w:lvl w:ilvl="0" w:tplc="69B6F2EA">
      <w:start w:val="1"/>
      <w:numFmt w:val="decimal"/>
      <w:pStyle w:val="EnclItem"/>
      <w:lvlText w:val="%1."/>
      <w:lvlJc w:val="left"/>
      <w:pPr>
        <w:ind w:left="680" w:hanging="680"/>
      </w:pPr>
      <w:rPr>
        <w:rFonts w:hint="default"/>
      </w:rPr>
    </w:lvl>
    <w:lvl w:ilvl="1" w:tplc="A9DA7934">
      <w:start w:val="1"/>
      <w:numFmt w:val="decimal"/>
      <w:lvlRestart w:val="0"/>
      <w:pStyle w:val="CopyToName"/>
      <w:lvlText w:val="%2."/>
      <w:lvlJc w:val="left"/>
      <w:pPr>
        <w:ind w:left="680" w:hanging="680"/>
      </w:pPr>
      <w:rPr>
        <w:rFonts w:hint="default"/>
      </w:rPr>
    </w:lvl>
    <w:lvl w:ilvl="2" w:tplc="5C743BAA">
      <w:start w:val="1"/>
      <w:numFmt w:val="none"/>
      <w:suff w:val="nothing"/>
      <w:lvlText w:val=""/>
      <w:lvlJc w:val="left"/>
      <w:pPr>
        <w:ind w:left="0" w:firstLine="0"/>
      </w:pPr>
      <w:rPr>
        <w:rFonts w:hint="default"/>
      </w:rPr>
    </w:lvl>
    <w:lvl w:ilvl="3" w:tplc="4A02BF74">
      <w:start w:val="1"/>
      <w:numFmt w:val="none"/>
      <w:suff w:val="nothing"/>
      <w:lvlText w:val=""/>
      <w:lvlJc w:val="left"/>
      <w:pPr>
        <w:ind w:left="0" w:firstLine="0"/>
      </w:pPr>
      <w:rPr>
        <w:rFonts w:hint="default"/>
      </w:rPr>
    </w:lvl>
    <w:lvl w:ilvl="4" w:tplc="5D343296">
      <w:start w:val="1"/>
      <w:numFmt w:val="none"/>
      <w:suff w:val="nothing"/>
      <w:lvlText w:val=""/>
      <w:lvlJc w:val="left"/>
      <w:pPr>
        <w:ind w:left="0" w:firstLine="0"/>
      </w:pPr>
      <w:rPr>
        <w:rFonts w:hint="default"/>
      </w:rPr>
    </w:lvl>
    <w:lvl w:ilvl="5" w:tplc="3142FD2A">
      <w:start w:val="1"/>
      <w:numFmt w:val="none"/>
      <w:suff w:val="nothing"/>
      <w:lvlText w:val=""/>
      <w:lvlJc w:val="left"/>
      <w:pPr>
        <w:ind w:left="0" w:firstLine="0"/>
      </w:pPr>
      <w:rPr>
        <w:rFonts w:hint="default"/>
      </w:rPr>
    </w:lvl>
    <w:lvl w:ilvl="6" w:tplc="DF569684">
      <w:start w:val="1"/>
      <w:numFmt w:val="none"/>
      <w:suff w:val="nothing"/>
      <w:lvlText w:val=""/>
      <w:lvlJc w:val="left"/>
      <w:pPr>
        <w:ind w:left="0" w:firstLine="0"/>
      </w:pPr>
      <w:rPr>
        <w:rFonts w:hint="default"/>
      </w:rPr>
    </w:lvl>
    <w:lvl w:ilvl="7" w:tplc="D536FADE">
      <w:start w:val="1"/>
      <w:numFmt w:val="none"/>
      <w:suff w:val="nothing"/>
      <w:lvlText w:val=""/>
      <w:lvlJc w:val="left"/>
      <w:pPr>
        <w:ind w:left="0" w:firstLine="0"/>
      </w:pPr>
      <w:rPr>
        <w:rFonts w:hint="default"/>
      </w:rPr>
    </w:lvl>
    <w:lvl w:ilvl="8" w:tplc="D9FEA43E">
      <w:start w:val="1"/>
      <w:numFmt w:val="none"/>
      <w:suff w:val="nothing"/>
      <w:lvlText w:val=""/>
      <w:lvlJc w:val="left"/>
      <w:pPr>
        <w:ind w:left="0" w:firstLine="0"/>
      </w:pPr>
      <w:rPr>
        <w:rFonts w:hint="default"/>
      </w:rPr>
    </w:lvl>
  </w:abstractNum>
  <w:abstractNum w:abstractNumId="15" w15:restartNumberingAfterBreak="0">
    <w:nsid w:val="185941CC"/>
    <w:multiLevelType w:val="multilevel"/>
    <w:tmpl w:val="8F68FBE6"/>
    <w:numStyleLink w:val="NumbListDefinitions"/>
  </w:abstractNum>
  <w:abstractNum w:abstractNumId="1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7" w15:restartNumberingAfterBreak="0">
    <w:nsid w:val="1DB5590B"/>
    <w:multiLevelType w:val="multilevel"/>
    <w:tmpl w:val="222A29E2"/>
    <w:lvl w:ilvl="0">
      <w:start w:val="1"/>
      <w:numFmt w:val="lowerLetter"/>
      <w:pStyle w:val="AlphaList1"/>
      <w:lvlText w:val="(%1)"/>
      <w:lvlJc w:val="left"/>
      <w:pPr>
        <w:ind w:left="680" w:hanging="680"/>
      </w:pPr>
      <w:rPr>
        <w:rFonts w:hint="default"/>
      </w:rPr>
    </w:lvl>
    <w:lvl w:ilvl="1">
      <w:start w:val="1"/>
      <w:numFmt w:val="lowerRoman"/>
      <w:pStyle w:val="AlphaList2"/>
      <w:lvlText w:val="(%2)"/>
      <w:lvlJc w:val="left"/>
      <w:pPr>
        <w:ind w:left="1361" w:hanging="681"/>
      </w:pPr>
      <w:rPr>
        <w:rFonts w:hint="default"/>
      </w:rPr>
    </w:lvl>
    <w:lvl w:ilvl="2">
      <w:start w:val="1"/>
      <w:numFmt w:val="none"/>
      <w:suff w:val="nothing"/>
      <w:lvlText w:val=""/>
      <w:lvlJc w:val="left"/>
      <w:pPr>
        <w:ind w:left="1361" w:firstLine="0"/>
      </w:pPr>
      <w:rPr>
        <w:rFonts w:hint="default"/>
      </w:rPr>
    </w:lvl>
    <w:lvl w:ilvl="3">
      <w:start w:val="1"/>
      <w:numFmt w:val="none"/>
      <w:suff w:val="nothing"/>
      <w:lvlText w:val=""/>
      <w:lvlJc w:val="left"/>
      <w:pPr>
        <w:ind w:left="1361"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361" w:firstLine="0"/>
      </w:pPr>
      <w:rPr>
        <w:rFonts w:hint="default"/>
      </w:rPr>
    </w:lvl>
    <w:lvl w:ilvl="6">
      <w:start w:val="1"/>
      <w:numFmt w:val="none"/>
      <w:suff w:val="nothing"/>
      <w:lvlText w:val=""/>
      <w:lvlJc w:val="left"/>
      <w:pPr>
        <w:ind w:left="1361" w:firstLine="0"/>
      </w:pPr>
      <w:rPr>
        <w:rFonts w:hint="default"/>
      </w:rPr>
    </w:lvl>
    <w:lvl w:ilvl="7">
      <w:start w:val="1"/>
      <w:numFmt w:val="none"/>
      <w:suff w:val="nothing"/>
      <w:lvlText w:val=""/>
      <w:lvlJc w:val="left"/>
      <w:pPr>
        <w:ind w:left="1361" w:firstLine="0"/>
      </w:pPr>
      <w:rPr>
        <w:rFonts w:hint="default"/>
      </w:rPr>
    </w:lvl>
    <w:lvl w:ilvl="8">
      <w:start w:val="1"/>
      <w:numFmt w:val="none"/>
      <w:lvlRestart w:val="3"/>
      <w:suff w:val="nothing"/>
      <w:lvlText w:val=""/>
      <w:lvlJc w:val="left"/>
      <w:pPr>
        <w:ind w:left="1361" w:firstLine="0"/>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247A1929"/>
    <w:multiLevelType w:val="multilevel"/>
    <w:tmpl w:val="8D486BB0"/>
    <w:lvl w:ilvl="0">
      <w:start w:val="1"/>
      <w:numFmt w:val="decimal"/>
      <w:lvlText w:val="Schedule %1"/>
      <w:lvlJc w:val="left"/>
      <w:pPr>
        <w:ind w:left="360" w:hanging="360"/>
      </w:pPr>
      <w:rPr>
        <w:rFonts w:hint="default"/>
        <w:color w:val="000000"/>
      </w:rPr>
    </w:lvl>
    <w:lvl w:ilvl="1">
      <w:start w:val="1"/>
      <w:numFmt w:val="decimal"/>
      <w:lvlText w:val="%2."/>
      <w:lvlJc w:val="left"/>
      <w:pPr>
        <w:ind w:left="357" w:hanging="357"/>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color w:val="000000"/>
      </w:rPr>
    </w:lvl>
    <w:lvl w:ilvl="6">
      <w:start w:val="1"/>
      <w:numFmt w:val="upperLetter"/>
      <w:lvlText w:val="(%7)"/>
      <w:lvlJc w:val="left"/>
      <w:pPr>
        <w:ind w:left="2520" w:hanging="360"/>
      </w:pPr>
      <w:rPr>
        <w:rFonts w:ascii="Arial" w:eastAsia="STZhongsong" w:hAnsi="Arial" w:cs="Aria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7634D78"/>
    <w:multiLevelType w:val="multilevel"/>
    <w:tmpl w:val="F3246682"/>
    <w:lvl w:ilvl="0">
      <w:start w:val="1"/>
      <w:numFmt w:val="decimal"/>
      <w:lvlText w:val="%1."/>
      <w:lvlJc w:val="left"/>
      <w:pPr>
        <w:tabs>
          <w:tab w:val="num" w:pos="432"/>
        </w:tabs>
        <w:ind w:left="432" w:hanging="432"/>
      </w:pPr>
      <w:rPr>
        <w:rFonts w:hint="default"/>
        <w:b w:val="0"/>
        <w:i w:val="0"/>
        <w:sz w:val="22"/>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21" w15:restartNumberingAfterBreak="0">
    <w:nsid w:val="27D31500"/>
    <w:multiLevelType w:val="multilevel"/>
    <w:tmpl w:val="B77A4230"/>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ind w:left="680" w:hanging="680"/>
      </w:pPr>
      <w:rPr>
        <w:rFonts w:hint="default"/>
      </w:rPr>
    </w:lvl>
    <w:lvl w:ilvl="2">
      <w:start w:val="1"/>
      <w:numFmt w:val="decimal"/>
      <w:pStyle w:val="Parties2"/>
      <w:lvlText w:val="(%2.%3)"/>
      <w:lvlJc w:val="left"/>
      <w:pPr>
        <w:ind w:left="1588" w:hanging="908"/>
      </w:pPr>
      <w:rPr>
        <w:rFonts w:hint="default"/>
      </w:rPr>
    </w:lvl>
    <w:lvl w:ilvl="3">
      <w:start w:val="1"/>
      <w:numFmt w:val="upperLetter"/>
      <w:lvlRestart w:val="1"/>
      <w:pStyle w:val="Background1"/>
      <w:lvlText w:val="(%4)"/>
      <w:lvlJc w:val="left"/>
      <w:pPr>
        <w:ind w:left="680" w:hanging="680"/>
      </w:pPr>
      <w:rPr>
        <w:rFonts w:hint="default"/>
      </w:rPr>
    </w:lvl>
    <w:lvl w:ilvl="4">
      <w:start w:val="1"/>
      <w:numFmt w:val="decimal"/>
      <w:pStyle w:val="Background2"/>
      <w:lvlText w:val="(%4.%5)"/>
      <w:lvlJc w:val="left"/>
      <w:pPr>
        <w:ind w:left="1588" w:hanging="908"/>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2" w15:restartNumberingAfterBreak="0">
    <w:nsid w:val="2AA960C8"/>
    <w:multiLevelType w:val="multilevel"/>
    <w:tmpl w:val="F4620D10"/>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lowerLetter"/>
      <w:pStyle w:val="ScheduleL2"/>
      <w:lvlText w:val="%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ascii="Arial" w:hAnsi="Arial" w:cs="Arial" w:hint="default"/>
        <w:caps w:val="0"/>
        <w:effect w:val="none"/>
      </w:rPr>
    </w:lvl>
    <w:lvl w:ilvl="3">
      <w:start w:val="1"/>
      <w:numFmt w:val="decimal"/>
      <w:pStyle w:val="ScheduleL4"/>
      <w:lvlText w:val="%1.%2.%3.%4"/>
      <w:lvlJc w:val="left"/>
      <w:pPr>
        <w:tabs>
          <w:tab w:val="num" w:pos="2880"/>
        </w:tabs>
        <w:ind w:left="2880" w:hanging="1080"/>
      </w:pPr>
      <w:rPr>
        <w:rFonts w:ascii="Arial" w:hAnsi="Arial" w:cs="Arial" w:hint="default"/>
        <w:caps w:val="0"/>
        <w:effect w:val="none"/>
      </w:rPr>
    </w:lvl>
    <w:lvl w:ilvl="4">
      <w:start w:val="1"/>
      <w:numFmt w:val="lowerLetter"/>
      <w:pStyle w:val="ScheduleL5"/>
      <w:lvlText w:val="(%5)"/>
      <w:lvlJc w:val="left"/>
      <w:pPr>
        <w:tabs>
          <w:tab w:val="num" w:pos="3600"/>
        </w:tabs>
        <w:ind w:left="3600" w:hanging="720"/>
      </w:pPr>
      <w:rPr>
        <w:rFonts w:ascii="Arial" w:hAnsi="Arial" w:hint="default"/>
        <w:caps w:val="0"/>
        <w:sz w:val="22"/>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3" w15:restartNumberingAfterBreak="0">
    <w:nsid w:val="2CD52709"/>
    <w:multiLevelType w:val="multilevel"/>
    <w:tmpl w:val="4042B8D2"/>
    <w:lvl w:ilvl="0">
      <w:start w:val="1"/>
      <w:numFmt w:val="decimal"/>
      <w:lvlText w:val="%1."/>
      <w:lvlJc w:val="left"/>
      <w:pPr>
        <w:tabs>
          <w:tab w:val="num" w:pos="432"/>
        </w:tabs>
        <w:ind w:left="432" w:hanging="432"/>
      </w:pPr>
      <w:rPr>
        <w:rFonts w:hint="default"/>
        <w:b w:val="0"/>
        <w:i w:val="0"/>
        <w:sz w:val="22"/>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24" w15:restartNumberingAfterBreak="0">
    <w:nsid w:val="339C326E"/>
    <w:multiLevelType w:val="multilevel"/>
    <w:tmpl w:val="D60E7DAE"/>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lvlRestart w:val="0"/>
      <w:pStyle w:val="Sch1Number"/>
      <w:lvlText w:val="%3."/>
      <w:lvlJc w:val="left"/>
      <w:pPr>
        <w:tabs>
          <w:tab w:val="num" w:pos="680"/>
        </w:tabs>
        <w:ind w:left="680" w:hanging="680"/>
      </w:pPr>
      <w:rPr>
        <w:rFonts w:hint="default"/>
      </w:rPr>
    </w:lvl>
    <w:lvl w:ilvl="3">
      <w:start w:val="1"/>
      <w:numFmt w:val="decimal"/>
      <w:pStyle w:val="Sch2Number"/>
      <w:lvlText w:val="%3.%4"/>
      <w:lvlJc w:val="left"/>
      <w:pPr>
        <w:tabs>
          <w:tab w:val="num" w:pos="680"/>
        </w:tabs>
        <w:ind w:left="680" w:hanging="680"/>
      </w:pPr>
      <w:rPr>
        <w:rFonts w:hint="default"/>
      </w:rPr>
    </w:lvl>
    <w:lvl w:ilvl="4">
      <w:start w:val="1"/>
      <w:numFmt w:val="decimal"/>
      <w:pStyle w:val="Sch3Number"/>
      <w:lvlText w:val="%3.%4.%5"/>
      <w:lvlJc w:val="left"/>
      <w:pPr>
        <w:tabs>
          <w:tab w:val="num" w:pos="1588"/>
        </w:tabs>
        <w:ind w:left="1588" w:hanging="908"/>
      </w:pPr>
      <w:rPr>
        <w:rFonts w:hint="default"/>
      </w:rPr>
    </w:lvl>
    <w:lvl w:ilvl="5">
      <w:start w:val="1"/>
      <w:numFmt w:val="lowerLetter"/>
      <w:pStyle w:val="Sch4Number"/>
      <w:lvlText w:val="(%6)"/>
      <w:lvlJc w:val="left"/>
      <w:pPr>
        <w:tabs>
          <w:tab w:val="num" w:pos="2041"/>
        </w:tabs>
        <w:ind w:left="2041" w:hanging="453"/>
      </w:pPr>
      <w:rPr>
        <w:rFonts w:hint="default"/>
      </w:rPr>
    </w:lvl>
    <w:lvl w:ilvl="6">
      <w:start w:val="1"/>
      <w:numFmt w:val="lowerRoman"/>
      <w:pStyle w:val="Sch5Number"/>
      <w:lvlText w:val="(%7)"/>
      <w:lvlJc w:val="left"/>
      <w:pPr>
        <w:tabs>
          <w:tab w:val="num" w:pos="2495"/>
        </w:tabs>
        <w:ind w:left="2495" w:hanging="454"/>
      </w:pPr>
      <w:rPr>
        <w:rFonts w:hint="default"/>
      </w:rPr>
    </w:lvl>
    <w:lvl w:ilvl="7">
      <w:start w:val="1"/>
      <w:numFmt w:val="upperLetter"/>
      <w:pStyle w:val="Sch6Number"/>
      <w:lvlText w:val="(%8)"/>
      <w:lvlJc w:val="left"/>
      <w:pPr>
        <w:tabs>
          <w:tab w:val="num" w:pos="2948"/>
        </w:tabs>
        <w:ind w:left="2948" w:hanging="453"/>
      </w:pPr>
      <w:rPr>
        <w:rFonts w:hint="default"/>
      </w:rPr>
    </w:lvl>
    <w:lvl w:ilvl="8">
      <w:start w:val="1"/>
      <w:numFmt w:val="none"/>
      <w:suff w:val="nothing"/>
      <w:lvlText w:val=""/>
      <w:lvlJc w:val="left"/>
      <w:pPr>
        <w:ind w:left="2948" w:firstLine="0"/>
      </w:pPr>
      <w:rPr>
        <w:rFonts w:hint="default"/>
      </w:rPr>
    </w:lvl>
  </w:abstractNum>
  <w:abstractNum w:abstractNumId="25" w15:restartNumberingAfterBreak="0">
    <w:nsid w:val="34031ED1"/>
    <w:multiLevelType w:val="multilevel"/>
    <w:tmpl w:val="4042B8D2"/>
    <w:lvl w:ilvl="0">
      <w:start w:val="1"/>
      <w:numFmt w:val="decimal"/>
      <w:lvlText w:val="%1."/>
      <w:lvlJc w:val="left"/>
      <w:pPr>
        <w:tabs>
          <w:tab w:val="num" w:pos="432"/>
        </w:tabs>
        <w:ind w:left="432" w:hanging="432"/>
      </w:pPr>
      <w:rPr>
        <w:rFonts w:hint="default"/>
        <w:b w:val="0"/>
        <w:i w:val="0"/>
        <w:sz w:val="22"/>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26" w15:restartNumberingAfterBreak="0">
    <w:nsid w:val="37C5345D"/>
    <w:multiLevelType w:val="multilevel"/>
    <w:tmpl w:val="4042B8D2"/>
    <w:lvl w:ilvl="0">
      <w:start w:val="1"/>
      <w:numFmt w:val="decimal"/>
      <w:lvlText w:val="%1."/>
      <w:lvlJc w:val="left"/>
      <w:pPr>
        <w:tabs>
          <w:tab w:val="num" w:pos="432"/>
        </w:tabs>
        <w:ind w:left="432" w:hanging="432"/>
      </w:pPr>
      <w:rPr>
        <w:rFonts w:hint="default"/>
        <w:b w:val="0"/>
        <w:i w:val="0"/>
        <w:sz w:val="22"/>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27" w15:restartNumberingAfterBreak="0">
    <w:nsid w:val="3E004D3C"/>
    <w:multiLevelType w:val="multilevel"/>
    <w:tmpl w:val="2C36879E"/>
    <w:lvl w:ilvl="0">
      <w:start w:val="1"/>
      <w:numFmt w:val="decimal"/>
      <w:lvlText w:val="%1."/>
      <w:lvlJc w:val="left"/>
      <w:pPr>
        <w:tabs>
          <w:tab w:val="num" w:pos="432"/>
        </w:tabs>
        <w:ind w:left="432" w:hanging="432"/>
      </w:pPr>
      <w:rPr>
        <w:rFonts w:hint="default"/>
        <w:b w:val="0"/>
        <w:i w:val="0"/>
        <w:sz w:val="20"/>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0"/>
        <w:szCs w:val="22"/>
        <w:u w:val="none"/>
      </w:rPr>
    </w:lvl>
    <w:lvl w:ilvl="2">
      <w:start w:val="1"/>
      <w:numFmt w:val="decimal"/>
      <w:lvlText w:val="%1.%2.%3"/>
      <w:lvlJc w:val="left"/>
      <w:pPr>
        <w:tabs>
          <w:tab w:val="num" w:pos="1944"/>
        </w:tabs>
        <w:ind w:left="1944" w:hanging="864"/>
      </w:pPr>
      <w:rPr>
        <w:rFonts w:ascii="Arial" w:hAnsi="Arial" w:hint="default"/>
        <w:b w:val="0"/>
        <w:i w:val="0"/>
        <w:sz w:val="20"/>
        <w:szCs w:val="22"/>
        <w:u w:val="none"/>
      </w:rPr>
    </w:lvl>
    <w:lvl w:ilvl="3">
      <w:start w:val="1"/>
      <w:numFmt w:val="lowerLetter"/>
      <w:lvlText w:val="(%4)"/>
      <w:lvlJc w:val="left"/>
      <w:pPr>
        <w:tabs>
          <w:tab w:val="num" w:pos="2376"/>
        </w:tabs>
        <w:ind w:left="2376" w:hanging="432"/>
      </w:pPr>
      <w:rPr>
        <w:rFonts w:ascii="Arial" w:hAnsi="Arial" w:hint="default"/>
        <w:b w:val="0"/>
        <w:i w:val="0"/>
        <w:sz w:val="20"/>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28"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9" w15:restartNumberingAfterBreak="0">
    <w:nsid w:val="44052AD9"/>
    <w:multiLevelType w:val="multilevel"/>
    <w:tmpl w:val="61C2AA46"/>
    <w:styleLink w:val="NumbListSections"/>
    <w:lvl w:ilvl="0">
      <w:start w:val="1"/>
      <w:numFmt w:val="decimal"/>
      <w:lvlText w:val="%1"/>
      <w:lvlJc w:val="left"/>
      <w:pPr>
        <w:tabs>
          <w:tab w:val="num" w:pos="794"/>
        </w:tabs>
        <w:ind w:left="794" w:hanging="794"/>
      </w:pPr>
      <w:rPr>
        <w:rFonts w:hint="default"/>
      </w:rPr>
    </w:lvl>
    <w:lvl w:ilvl="1">
      <w:start w:val="1"/>
      <w:numFmt w:val="none"/>
      <w:lvlText w:val=""/>
      <w:lvlJc w:val="left"/>
      <w:pPr>
        <w:tabs>
          <w:tab w:val="num" w:pos="794"/>
        </w:tabs>
        <w:ind w:left="794" w:firstLine="0"/>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0" w15:restartNumberingAfterBreak="0">
    <w:nsid w:val="44814211"/>
    <w:multiLevelType w:val="multilevel"/>
    <w:tmpl w:val="4042B8D2"/>
    <w:lvl w:ilvl="0">
      <w:start w:val="1"/>
      <w:numFmt w:val="decimal"/>
      <w:lvlText w:val="%1."/>
      <w:lvlJc w:val="left"/>
      <w:pPr>
        <w:tabs>
          <w:tab w:val="num" w:pos="432"/>
        </w:tabs>
        <w:ind w:left="432" w:hanging="432"/>
      </w:pPr>
      <w:rPr>
        <w:rFonts w:hint="default"/>
        <w:b w:val="0"/>
        <w:i w:val="0"/>
        <w:sz w:val="22"/>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31" w15:restartNumberingAfterBreak="0">
    <w:nsid w:val="472A4871"/>
    <w:multiLevelType w:val="multilevel"/>
    <w:tmpl w:val="4042B8D2"/>
    <w:lvl w:ilvl="0">
      <w:start w:val="1"/>
      <w:numFmt w:val="decimal"/>
      <w:lvlText w:val="%1."/>
      <w:lvlJc w:val="left"/>
      <w:pPr>
        <w:tabs>
          <w:tab w:val="num" w:pos="432"/>
        </w:tabs>
        <w:ind w:left="432" w:hanging="432"/>
      </w:pPr>
      <w:rPr>
        <w:rFonts w:hint="default"/>
        <w:b w:val="0"/>
        <w:i w:val="0"/>
        <w:sz w:val="22"/>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32"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3" w15:restartNumberingAfterBreak="0">
    <w:nsid w:val="4988356A"/>
    <w:multiLevelType w:val="multilevel"/>
    <w:tmpl w:val="8D486BB0"/>
    <w:lvl w:ilvl="0">
      <w:start w:val="1"/>
      <w:numFmt w:val="decimal"/>
      <w:lvlText w:val="Schedule %1"/>
      <w:lvlJc w:val="left"/>
      <w:pPr>
        <w:ind w:left="360" w:hanging="360"/>
      </w:pPr>
      <w:rPr>
        <w:rFonts w:hint="default"/>
        <w:color w:val="000000"/>
      </w:rPr>
    </w:lvl>
    <w:lvl w:ilvl="1">
      <w:start w:val="1"/>
      <w:numFmt w:val="decimal"/>
      <w:lvlText w:val="%2."/>
      <w:lvlJc w:val="left"/>
      <w:pPr>
        <w:ind w:left="357" w:hanging="357"/>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color w:val="000000"/>
      </w:rPr>
    </w:lvl>
    <w:lvl w:ilvl="6">
      <w:start w:val="1"/>
      <w:numFmt w:val="upperLetter"/>
      <w:lvlText w:val="(%7)"/>
      <w:lvlJc w:val="left"/>
      <w:pPr>
        <w:ind w:left="2520" w:hanging="360"/>
      </w:pPr>
      <w:rPr>
        <w:rFonts w:ascii="Arial" w:eastAsia="STZhongsong" w:hAnsi="Arial" w:cs="Aria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E236D3C"/>
    <w:multiLevelType w:val="multilevel"/>
    <w:tmpl w:val="8F68FBE6"/>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54"/>
        </w:tabs>
        <w:ind w:left="454" w:hanging="454"/>
      </w:pPr>
      <w:rPr>
        <w:rFonts w:hint="default"/>
      </w:rPr>
    </w:lvl>
    <w:lvl w:ilvl="2">
      <w:start w:val="1"/>
      <w:numFmt w:val="lowerRoman"/>
      <w:pStyle w:val="Definition2"/>
      <w:lvlText w:val="(%3)"/>
      <w:lvlJc w:val="left"/>
      <w:pPr>
        <w:tabs>
          <w:tab w:val="num" w:pos="907"/>
        </w:tabs>
        <w:ind w:left="907" w:hanging="453"/>
      </w:pPr>
      <w:rPr>
        <w:rFonts w:hint="default"/>
      </w:rPr>
    </w:lvl>
    <w:lvl w:ilvl="3">
      <w:start w:val="1"/>
      <w:numFmt w:val="upperLetter"/>
      <w:pStyle w:val="Definition3"/>
      <w:lvlText w:val="(%4)"/>
      <w:lvlJc w:val="left"/>
      <w:pPr>
        <w:tabs>
          <w:tab w:val="num" w:pos="1361"/>
        </w:tabs>
        <w:ind w:left="1361" w:hanging="454"/>
      </w:pPr>
      <w:rPr>
        <w:rFonts w:hint="default"/>
      </w:rPr>
    </w:lvl>
    <w:lvl w:ilvl="4">
      <w:start w:val="1"/>
      <w:numFmt w:val="decimal"/>
      <w:pStyle w:val="Definition4"/>
      <w:lvlText w:val="(%5)"/>
      <w:lvlJc w:val="left"/>
      <w:pPr>
        <w:tabs>
          <w:tab w:val="num" w:pos="1814"/>
        </w:tabs>
        <w:ind w:left="1814" w:hanging="453"/>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36" w15:restartNumberingAfterBreak="0">
    <w:nsid w:val="4FC8660A"/>
    <w:multiLevelType w:val="multilevel"/>
    <w:tmpl w:val="8D486BB0"/>
    <w:lvl w:ilvl="0">
      <w:start w:val="1"/>
      <w:numFmt w:val="decimal"/>
      <w:lvlText w:val="Schedule %1"/>
      <w:lvlJc w:val="left"/>
      <w:pPr>
        <w:ind w:left="360" w:hanging="360"/>
      </w:pPr>
      <w:rPr>
        <w:rFonts w:hint="default"/>
        <w:color w:val="000000"/>
      </w:rPr>
    </w:lvl>
    <w:lvl w:ilvl="1">
      <w:start w:val="1"/>
      <w:numFmt w:val="decimal"/>
      <w:lvlText w:val="%2."/>
      <w:lvlJc w:val="left"/>
      <w:pPr>
        <w:ind w:left="357" w:hanging="357"/>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color w:val="000000"/>
      </w:rPr>
    </w:lvl>
    <w:lvl w:ilvl="6">
      <w:start w:val="1"/>
      <w:numFmt w:val="upperLetter"/>
      <w:lvlText w:val="(%7)"/>
      <w:lvlJc w:val="left"/>
      <w:pPr>
        <w:ind w:left="2520" w:hanging="360"/>
      </w:pPr>
      <w:rPr>
        <w:rFonts w:ascii="Arial" w:eastAsia="STZhongsong" w:hAnsi="Arial" w:cs="Aria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1200365"/>
    <w:multiLevelType w:val="multilevel"/>
    <w:tmpl w:val="5DBC4B80"/>
    <w:name w:val="List Bullet "/>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8" w15:restartNumberingAfterBreak="0">
    <w:nsid w:val="53536DC0"/>
    <w:multiLevelType w:val="multilevel"/>
    <w:tmpl w:val="4042B8D2"/>
    <w:lvl w:ilvl="0">
      <w:start w:val="1"/>
      <w:numFmt w:val="decimal"/>
      <w:lvlText w:val="%1."/>
      <w:lvlJc w:val="left"/>
      <w:pPr>
        <w:tabs>
          <w:tab w:val="num" w:pos="432"/>
        </w:tabs>
        <w:ind w:left="432" w:hanging="432"/>
      </w:pPr>
      <w:rPr>
        <w:rFonts w:hint="default"/>
        <w:b w:val="0"/>
        <w:i w:val="0"/>
        <w:sz w:val="22"/>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39" w15:restartNumberingAfterBreak="0">
    <w:nsid w:val="54BD100D"/>
    <w:multiLevelType w:val="multilevel"/>
    <w:tmpl w:val="66DEAB1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0" w15:restartNumberingAfterBreak="0">
    <w:nsid w:val="59641913"/>
    <w:multiLevelType w:val="multilevel"/>
    <w:tmpl w:val="4042B8D2"/>
    <w:lvl w:ilvl="0">
      <w:start w:val="1"/>
      <w:numFmt w:val="decimal"/>
      <w:lvlText w:val="%1."/>
      <w:lvlJc w:val="left"/>
      <w:pPr>
        <w:tabs>
          <w:tab w:val="num" w:pos="432"/>
        </w:tabs>
        <w:ind w:left="432" w:hanging="432"/>
      </w:pPr>
      <w:rPr>
        <w:rFonts w:hint="default"/>
        <w:b w:val="0"/>
        <w:i w:val="0"/>
        <w:sz w:val="22"/>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41"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974"/>
        </w:tabs>
        <w:ind w:left="1974"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42" w15:restartNumberingAfterBreak="0">
    <w:nsid w:val="5F3653C9"/>
    <w:multiLevelType w:val="multilevel"/>
    <w:tmpl w:val="FC9A46C0"/>
    <w:styleLink w:val="NumbLstAppendix"/>
    <w:lvl w:ilvl="0">
      <w:start w:val="1"/>
      <w:numFmt w:val="decimal"/>
      <w:pStyle w:val="Appendix"/>
      <w:suff w:val="nothing"/>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62B340D1"/>
    <w:multiLevelType w:val="multilevel"/>
    <w:tmpl w:val="4042B8D2"/>
    <w:lvl w:ilvl="0">
      <w:start w:val="1"/>
      <w:numFmt w:val="decimal"/>
      <w:lvlText w:val="%1."/>
      <w:lvlJc w:val="left"/>
      <w:pPr>
        <w:tabs>
          <w:tab w:val="num" w:pos="432"/>
        </w:tabs>
        <w:ind w:left="432" w:hanging="432"/>
      </w:pPr>
      <w:rPr>
        <w:rFonts w:hint="default"/>
        <w:b w:val="0"/>
        <w:i w:val="0"/>
        <w:sz w:val="22"/>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44" w15:restartNumberingAfterBreak="0">
    <w:nsid w:val="62F05793"/>
    <w:multiLevelType w:val="multilevel"/>
    <w:tmpl w:val="4042B8D2"/>
    <w:lvl w:ilvl="0">
      <w:start w:val="1"/>
      <w:numFmt w:val="decimal"/>
      <w:lvlText w:val="%1."/>
      <w:lvlJc w:val="left"/>
      <w:pPr>
        <w:tabs>
          <w:tab w:val="num" w:pos="432"/>
        </w:tabs>
        <w:ind w:left="432" w:hanging="432"/>
      </w:pPr>
      <w:rPr>
        <w:rFonts w:hint="default"/>
        <w:b w:val="0"/>
        <w:i w:val="0"/>
        <w:sz w:val="22"/>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45" w15:restartNumberingAfterBreak="0">
    <w:nsid w:val="636564B4"/>
    <w:multiLevelType w:val="multilevel"/>
    <w:tmpl w:val="4042B8D2"/>
    <w:lvl w:ilvl="0">
      <w:start w:val="1"/>
      <w:numFmt w:val="decimal"/>
      <w:lvlText w:val="%1."/>
      <w:lvlJc w:val="left"/>
      <w:pPr>
        <w:tabs>
          <w:tab w:val="num" w:pos="432"/>
        </w:tabs>
        <w:ind w:left="432" w:hanging="432"/>
      </w:pPr>
      <w:rPr>
        <w:rFonts w:hint="default"/>
        <w:b w:val="0"/>
        <w:i w:val="0"/>
        <w:sz w:val="22"/>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46" w15:restartNumberingAfterBreak="0">
    <w:nsid w:val="65B1131F"/>
    <w:multiLevelType w:val="multilevel"/>
    <w:tmpl w:val="7BB407DE"/>
    <w:styleLink w:val="NumbListLegal"/>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1588"/>
        </w:tabs>
        <w:ind w:left="1588" w:hanging="908"/>
      </w:pPr>
      <w:rPr>
        <w:rFonts w:hint="default"/>
      </w:rPr>
    </w:lvl>
    <w:lvl w:ilvl="3">
      <w:start w:val="1"/>
      <w:numFmt w:val="lowerLetter"/>
      <w:lvlText w:val="(%4)"/>
      <w:lvlJc w:val="left"/>
      <w:pPr>
        <w:tabs>
          <w:tab w:val="num" w:pos="2041"/>
        </w:tabs>
        <w:ind w:left="2041" w:hanging="453"/>
      </w:pPr>
      <w:rPr>
        <w:rFonts w:hint="default"/>
      </w:rPr>
    </w:lvl>
    <w:lvl w:ilvl="4">
      <w:start w:val="1"/>
      <w:numFmt w:val="lowerRoman"/>
      <w:lvlText w:val="(%5)"/>
      <w:lvlJc w:val="left"/>
      <w:pPr>
        <w:tabs>
          <w:tab w:val="num" w:pos="2495"/>
        </w:tabs>
        <w:ind w:left="2495" w:hanging="454"/>
      </w:pPr>
      <w:rPr>
        <w:rFonts w:hint="default"/>
      </w:rPr>
    </w:lvl>
    <w:lvl w:ilvl="5">
      <w:start w:val="1"/>
      <w:numFmt w:val="upperLetter"/>
      <w:lvlText w:val="(%6)"/>
      <w:lvlJc w:val="left"/>
      <w:pPr>
        <w:tabs>
          <w:tab w:val="num" w:pos="2948"/>
        </w:tabs>
        <w:ind w:left="2948" w:hanging="453"/>
      </w:pPr>
      <w:rPr>
        <w:rFonts w:hint="default"/>
      </w:rPr>
    </w:lvl>
    <w:lvl w:ilvl="6">
      <w:start w:val="1"/>
      <w:numFmt w:val="none"/>
      <w:suff w:val="nothing"/>
      <w:lvlText w:val=""/>
      <w:lvlJc w:val="left"/>
      <w:pPr>
        <w:ind w:left="2948" w:firstLine="0"/>
      </w:pPr>
      <w:rPr>
        <w:rFonts w:hint="default"/>
      </w:rPr>
    </w:lvl>
    <w:lvl w:ilvl="7">
      <w:start w:val="1"/>
      <w:numFmt w:val="none"/>
      <w:suff w:val="nothing"/>
      <w:lvlText w:val=""/>
      <w:lvlJc w:val="left"/>
      <w:pPr>
        <w:ind w:left="2948" w:firstLine="0"/>
      </w:pPr>
      <w:rPr>
        <w:rFonts w:hint="default"/>
      </w:rPr>
    </w:lvl>
    <w:lvl w:ilvl="8">
      <w:start w:val="1"/>
      <w:numFmt w:val="none"/>
      <w:suff w:val="nothing"/>
      <w:lvlText w:val=""/>
      <w:lvlJc w:val="left"/>
      <w:pPr>
        <w:ind w:left="2948" w:firstLine="0"/>
      </w:pPr>
      <w:rPr>
        <w:rFonts w:hint="default"/>
      </w:rPr>
    </w:lvl>
  </w:abstractNum>
  <w:abstractNum w:abstractNumId="47" w15:restartNumberingAfterBreak="0">
    <w:nsid w:val="66662DB7"/>
    <w:multiLevelType w:val="multilevel"/>
    <w:tmpl w:val="4042B8D2"/>
    <w:lvl w:ilvl="0">
      <w:start w:val="1"/>
      <w:numFmt w:val="decimal"/>
      <w:lvlText w:val="%1."/>
      <w:lvlJc w:val="left"/>
      <w:pPr>
        <w:tabs>
          <w:tab w:val="num" w:pos="432"/>
        </w:tabs>
        <w:ind w:left="432" w:hanging="432"/>
      </w:pPr>
      <w:rPr>
        <w:rFonts w:hint="default"/>
        <w:b w:val="0"/>
        <w:i w:val="0"/>
        <w:sz w:val="22"/>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48" w15:restartNumberingAfterBreak="0">
    <w:nsid w:val="6D49529B"/>
    <w:multiLevelType w:val="multilevel"/>
    <w:tmpl w:val="99283886"/>
    <w:name w:val="Corp"/>
    <w:lvl w:ilvl="0">
      <w:start w:val="1"/>
      <w:numFmt w:val="decimal"/>
      <w:pStyle w:val="CorpLevel1"/>
      <w:isLgl/>
      <w:lvlText w:val="%1"/>
      <w:lvlJc w:val="left"/>
      <w:pPr>
        <w:tabs>
          <w:tab w:val="num" w:pos="720"/>
        </w:tabs>
        <w:ind w:left="720" w:hanging="720"/>
      </w:pPr>
      <w:rPr>
        <w:rFonts w:hint="default"/>
        <w:b w:val="0"/>
        <w:i w:val="0"/>
        <w:kern w:val="16"/>
        <w:sz w:val="20"/>
        <w:szCs w:val="20"/>
      </w:rPr>
    </w:lvl>
    <w:lvl w:ilvl="1">
      <w:start w:val="1"/>
      <w:numFmt w:val="decimal"/>
      <w:pStyle w:val="CorpLevel2"/>
      <w:isLgl/>
      <w:lvlText w:val="%1.%2"/>
      <w:lvlJc w:val="left"/>
      <w:pPr>
        <w:tabs>
          <w:tab w:val="num" w:pos="720"/>
        </w:tabs>
        <w:ind w:left="720" w:hanging="720"/>
      </w:pPr>
      <w:rPr>
        <w:rFonts w:hint="default"/>
      </w:rPr>
    </w:lvl>
    <w:lvl w:ilvl="2">
      <w:start w:val="1"/>
      <w:numFmt w:val="lowerLetter"/>
      <w:pStyle w:val="CorpLevel3"/>
      <w:lvlText w:val="(%3)"/>
      <w:lvlJc w:val="left"/>
      <w:pPr>
        <w:tabs>
          <w:tab w:val="num" w:pos="1440"/>
        </w:tabs>
        <w:ind w:left="1440" w:hanging="720"/>
      </w:pPr>
      <w:rPr>
        <w:rFonts w:hint="default"/>
      </w:rPr>
    </w:lvl>
    <w:lvl w:ilvl="3">
      <w:start w:val="1"/>
      <w:numFmt w:val="lowerRoman"/>
      <w:pStyle w:val="CorpLevel4"/>
      <w:lvlText w:val="(%4)"/>
      <w:lvlJc w:val="left"/>
      <w:pPr>
        <w:tabs>
          <w:tab w:val="num" w:pos="2160"/>
        </w:tabs>
        <w:ind w:left="2160" w:hanging="720"/>
      </w:pPr>
      <w:rPr>
        <w:rFonts w:hint="default"/>
      </w:rPr>
    </w:lvl>
    <w:lvl w:ilvl="4">
      <w:start w:val="1"/>
      <w:numFmt w:val="upperLetter"/>
      <w:pStyle w:val="CorpLevel5"/>
      <w:lvlText w:val="(%5)"/>
      <w:lvlJc w:val="left"/>
      <w:pPr>
        <w:tabs>
          <w:tab w:val="num" w:pos="2880"/>
        </w:tabs>
        <w:ind w:left="2880" w:hanging="720"/>
      </w:pPr>
      <w:rPr>
        <w:rFonts w:hint="default"/>
      </w:rPr>
    </w:lvl>
    <w:lvl w:ilvl="5">
      <w:start w:val="27"/>
      <w:numFmt w:val="lowerLetter"/>
      <w:pStyle w:val="CorpLevel6"/>
      <w:lvlText w:val="(%6)"/>
      <w:lvlJc w:val="left"/>
      <w:pPr>
        <w:tabs>
          <w:tab w:val="num" w:pos="3402"/>
        </w:tabs>
        <w:ind w:left="3402" w:hanging="68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9" w15:restartNumberingAfterBreak="0">
    <w:nsid w:val="6E1C79D9"/>
    <w:multiLevelType w:val="hybridMultilevel"/>
    <w:tmpl w:val="73D422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F903E81"/>
    <w:multiLevelType w:val="multilevel"/>
    <w:tmpl w:val="28F49D74"/>
    <w:numStyleLink w:val="NumbListBodyText"/>
  </w:abstractNum>
  <w:abstractNum w:abstractNumId="51" w15:restartNumberingAfterBreak="0">
    <w:nsid w:val="706943FF"/>
    <w:multiLevelType w:val="multilevel"/>
    <w:tmpl w:val="8D486BB0"/>
    <w:lvl w:ilvl="0">
      <w:start w:val="1"/>
      <w:numFmt w:val="decimal"/>
      <w:lvlText w:val="Schedule %1"/>
      <w:lvlJc w:val="left"/>
      <w:pPr>
        <w:ind w:left="360" w:hanging="360"/>
      </w:pPr>
      <w:rPr>
        <w:rFonts w:hint="default"/>
        <w:color w:val="000000"/>
      </w:rPr>
    </w:lvl>
    <w:lvl w:ilvl="1">
      <w:start w:val="1"/>
      <w:numFmt w:val="decimal"/>
      <w:lvlText w:val="%2."/>
      <w:lvlJc w:val="left"/>
      <w:pPr>
        <w:ind w:left="357" w:hanging="357"/>
      </w:pPr>
      <w:rPr>
        <w:rFonts w:hint="default"/>
        <w:color w:val="000000"/>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color w:val="000000"/>
      </w:rPr>
    </w:lvl>
    <w:lvl w:ilvl="4">
      <w:start w:val="1"/>
      <w:numFmt w:val="lowerLetter"/>
      <w:lvlText w:val="(%5)"/>
      <w:lvlJc w:val="left"/>
      <w:pPr>
        <w:tabs>
          <w:tab w:val="num" w:pos="1555"/>
        </w:tabs>
        <w:ind w:left="1555" w:hanging="561"/>
      </w:pPr>
      <w:rPr>
        <w:rFonts w:hint="default"/>
        <w:color w:val="000000"/>
      </w:rPr>
    </w:lvl>
    <w:lvl w:ilvl="5">
      <w:start w:val="1"/>
      <w:numFmt w:val="lowerRoman"/>
      <w:lvlText w:val="(%6)"/>
      <w:lvlJc w:val="left"/>
      <w:pPr>
        <w:tabs>
          <w:tab w:val="num" w:pos="2419"/>
        </w:tabs>
        <w:ind w:left="2275" w:hanging="576"/>
      </w:pPr>
      <w:rPr>
        <w:rFonts w:hint="default"/>
        <w:color w:val="000000"/>
      </w:rPr>
    </w:lvl>
    <w:lvl w:ilvl="6">
      <w:start w:val="1"/>
      <w:numFmt w:val="upperLetter"/>
      <w:lvlText w:val="(%7)"/>
      <w:lvlJc w:val="left"/>
      <w:pPr>
        <w:ind w:left="2520" w:hanging="360"/>
      </w:pPr>
      <w:rPr>
        <w:rFonts w:ascii="Arial" w:eastAsia="STZhongsong" w:hAnsi="Arial" w:cs="Arial"/>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53704F3"/>
    <w:multiLevelType w:val="multilevel"/>
    <w:tmpl w:val="D60E7DAE"/>
    <w:numStyleLink w:val="NumbListSchedules"/>
  </w:abstractNum>
  <w:abstractNum w:abstractNumId="53" w15:restartNumberingAfterBreak="0">
    <w:nsid w:val="79144849"/>
    <w:multiLevelType w:val="hybridMultilevel"/>
    <w:tmpl w:val="F12CC8EA"/>
    <w:name w:val="Bullets Sub"/>
    <w:lvl w:ilvl="0" w:tplc="E392FA4C">
      <w:start w:val="1"/>
      <w:numFmt w:val="bullet"/>
      <w:pStyle w:val="BulletsSub"/>
      <w:lvlText w:val=""/>
      <w:lvlJc w:val="left"/>
      <w:pPr>
        <w:tabs>
          <w:tab w:val="num" w:pos="1440"/>
        </w:tabs>
        <w:ind w:left="1803"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C532DB"/>
    <w:multiLevelType w:val="multilevel"/>
    <w:tmpl w:val="4042B8D2"/>
    <w:lvl w:ilvl="0">
      <w:start w:val="1"/>
      <w:numFmt w:val="decimal"/>
      <w:lvlText w:val="%1."/>
      <w:lvlJc w:val="left"/>
      <w:pPr>
        <w:tabs>
          <w:tab w:val="num" w:pos="432"/>
        </w:tabs>
        <w:ind w:left="432" w:hanging="432"/>
      </w:pPr>
      <w:rPr>
        <w:rFonts w:hint="default"/>
        <w:b w:val="0"/>
        <w:i w:val="0"/>
        <w:sz w:val="22"/>
        <w:szCs w:val="22"/>
        <w:u w:val="none"/>
        <w:vertAlign w:val="baseli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lvlText w:val="(%4)"/>
      <w:lvlJc w:val="left"/>
      <w:pPr>
        <w:tabs>
          <w:tab w:val="num" w:pos="2376"/>
        </w:tabs>
        <w:ind w:left="2376" w:hanging="432"/>
      </w:pPr>
      <w:rPr>
        <w:rFonts w:ascii="Arial" w:hAnsi="Arial" w:hint="default"/>
        <w:b w:val="0"/>
        <w:i w:val="0"/>
        <w:sz w:val="22"/>
        <w:szCs w:val="22"/>
      </w:rPr>
    </w:lvl>
    <w:lvl w:ilvl="4">
      <w:start w:val="1"/>
      <w:numFmt w:val="lowerRoman"/>
      <w:lvlText w:val="(%5)"/>
      <w:lvlJc w:val="left"/>
      <w:pPr>
        <w:tabs>
          <w:tab w:val="num" w:pos="3024"/>
        </w:tabs>
        <w:ind w:left="3024" w:hanging="648"/>
      </w:pPr>
      <w:rPr>
        <w:rFonts w:ascii="Arial" w:hAnsi="Arial" w:hint="default"/>
        <w:b w:val="0"/>
        <w:i w:val="0"/>
        <w:sz w:val="20"/>
        <w:szCs w:val="22"/>
      </w:rPr>
    </w:lvl>
    <w:lvl w:ilvl="5">
      <w:start w:val="1"/>
      <w:numFmt w:val="upperLetter"/>
      <w:lvlText w:val="(%6)"/>
      <w:lvlJc w:val="left"/>
      <w:pPr>
        <w:tabs>
          <w:tab w:val="num" w:pos="3600"/>
        </w:tabs>
        <w:ind w:left="3600" w:hanging="576"/>
      </w:pPr>
      <w:rPr>
        <w:rFonts w:ascii="Arial" w:hAnsi="Arial" w:hint="default"/>
        <w:b w:val="0"/>
        <w:i w:val="0"/>
        <w:sz w:val="20"/>
        <w:szCs w:val="22"/>
      </w:rPr>
    </w:lvl>
    <w:lvl w:ilvl="6">
      <w:start w:val="1"/>
      <w:numFmt w:val="decimal"/>
      <w:lvlText w:val="%7"/>
      <w:lvlJc w:val="left"/>
      <w:pPr>
        <w:tabs>
          <w:tab w:val="num" w:pos="3960"/>
        </w:tabs>
        <w:ind w:left="3960" w:hanging="360"/>
      </w:pPr>
      <w:rPr>
        <w:rFonts w:ascii="Arial" w:hAnsi="Arial" w:hint="default"/>
        <w:b w:val="0"/>
        <w:i w:val="0"/>
        <w:sz w:val="20"/>
        <w:szCs w:val="22"/>
      </w:rPr>
    </w:lvl>
    <w:lvl w:ilvl="7">
      <w:start w:val="1"/>
      <w:numFmt w:val="upperLetter"/>
      <w:lvlText w:val="%8"/>
      <w:lvlJc w:val="left"/>
      <w:pPr>
        <w:tabs>
          <w:tab w:val="num" w:pos="4320"/>
        </w:tabs>
        <w:ind w:left="4320" w:hanging="360"/>
      </w:pPr>
      <w:rPr>
        <w:rFonts w:ascii="Arial" w:hAnsi="Arial" w:hint="default"/>
        <w:b w:val="0"/>
        <w:i w:val="0"/>
        <w:sz w:val="20"/>
        <w:szCs w:val="22"/>
      </w:rPr>
    </w:lvl>
    <w:lvl w:ilvl="8">
      <w:start w:val="1"/>
      <w:numFmt w:val="decimal"/>
      <w:lvlText w:val="(%9)"/>
      <w:lvlJc w:val="left"/>
      <w:pPr>
        <w:tabs>
          <w:tab w:val="num" w:pos="4752"/>
        </w:tabs>
        <w:ind w:left="4752" w:hanging="432"/>
      </w:pPr>
      <w:rPr>
        <w:rFonts w:ascii="Arial" w:hAnsi="Arial" w:hint="default"/>
        <w:b w:val="0"/>
        <w:i w:val="0"/>
        <w:sz w:val="20"/>
        <w:szCs w:val="22"/>
      </w:rPr>
    </w:lvl>
  </w:abstractNum>
  <w:abstractNum w:abstractNumId="55" w15:restartNumberingAfterBreak="0">
    <w:nsid w:val="7C4C43C8"/>
    <w:multiLevelType w:val="hybridMultilevel"/>
    <w:tmpl w:val="45FE9318"/>
    <w:lvl w:ilvl="0" w:tplc="2F344FB4">
      <w:start w:val="1"/>
      <w:numFmt w:val="lowerLetter"/>
      <w:lvlText w:val="(%1)"/>
      <w:lvlJc w:val="left"/>
      <w:pPr>
        <w:ind w:left="447" w:hanging="420"/>
      </w:pPr>
      <w:rPr>
        <w:rFonts w:hint="default"/>
      </w:rPr>
    </w:lvl>
    <w:lvl w:ilvl="1" w:tplc="0809001B">
      <w:start w:val="1"/>
      <w:numFmt w:val="lowerRoman"/>
      <w:lvlText w:val="%2."/>
      <w:lvlJc w:val="right"/>
      <w:pPr>
        <w:ind w:left="1107" w:hanging="360"/>
      </w:pPr>
    </w:lvl>
    <w:lvl w:ilvl="2" w:tplc="0809001B" w:tentative="1">
      <w:start w:val="1"/>
      <w:numFmt w:val="lowerRoman"/>
      <w:lvlText w:val="%3."/>
      <w:lvlJc w:val="right"/>
      <w:pPr>
        <w:ind w:left="1827" w:hanging="180"/>
      </w:pPr>
    </w:lvl>
    <w:lvl w:ilvl="3" w:tplc="0809000F" w:tentative="1">
      <w:start w:val="1"/>
      <w:numFmt w:val="decimal"/>
      <w:lvlText w:val="%4."/>
      <w:lvlJc w:val="left"/>
      <w:pPr>
        <w:ind w:left="2547" w:hanging="360"/>
      </w:pPr>
    </w:lvl>
    <w:lvl w:ilvl="4" w:tplc="08090019" w:tentative="1">
      <w:start w:val="1"/>
      <w:numFmt w:val="lowerLetter"/>
      <w:lvlText w:val="%5."/>
      <w:lvlJc w:val="left"/>
      <w:pPr>
        <w:ind w:left="3267" w:hanging="360"/>
      </w:pPr>
    </w:lvl>
    <w:lvl w:ilvl="5" w:tplc="0809001B" w:tentative="1">
      <w:start w:val="1"/>
      <w:numFmt w:val="lowerRoman"/>
      <w:lvlText w:val="%6."/>
      <w:lvlJc w:val="right"/>
      <w:pPr>
        <w:ind w:left="3987" w:hanging="180"/>
      </w:pPr>
    </w:lvl>
    <w:lvl w:ilvl="6" w:tplc="0809000F" w:tentative="1">
      <w:start w:val="1"/>
      <w:numFmt w:val="decimal"/>
      <w:lvlText w:val="%7."/>
      <w:lvlJc w:val="left"/>
      <w:pPr>
        <w:ind w:left="4707" w:hanging="360"/>
      </w:pPr>
    </w:lvl>
    <w:lvl w:ilvl="7" w:tplc="08090019" w:tentative="1">
      <w:start w:val="1"/>
      <w:numFmt w:val="lowerLetter"/>
      <w:lvlText w:val="%8."/>
      <w:lvlJc w:val="left"/>
      <w:pPr>
        <w:ind w:left="5427" w:hanging="360"/>
      </w:pPr>
    </w:lvl>
    <w:lvl w:ilvl="8" w:tplc="0809001B" w:tentative="1">
      <w:start w:val="1"/>
      <w:numFmt w:val="lowerRoman"/>
      <w:lvlText w:val="%9."/>
      <w:lvlJc w:val="right"/>
      <w:pPr>
        <w:ind w:left="6147" w:hanging="180"/>
      </w:pPr>
    </w:lvl>
  </w:abstractNum>
  <w:num w:numId="1" w16cid:durableId="562524779">
    <w:abstractNumId w:val="8"/>
  </w:num>
  <w:num w:numId="2" w16cid:durableId="490559192">
    <w:abstractNumId w:val="39"/>
  </w:num>
  <w:num w:numId="3" w16cid:durableId="780296380">
    <w:abstractNumId w:val="12"/>
  </w:num>
  <w:num w:numId="4" w16cid:durableId="1720206422">
    <w:abstractNumId w:val="9"/>
  </w:num>
  <w:num w:numId="5" w16cid:durableId="17545476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6776699">
    <w:abstractNumId w:val="34"/>
  </w:num>
  <w:num w:numId="7" w16cid:durableId="1185678613">
    <w:abstractNumId w:val="18"/>
  </w:num>
  <w:num w:numId="8" w16cid:durableId="340207384">
    <w:abstractNumId w:val="22"/>
  </w:num>
  <w:num w:numId="9" w16cid:durableId="968054485">
    <w:abstractNumId w:val="6"/>
  </w:num>
  <w:num w:numId="10" w16cid:durableId="1769538073">
    <w:abstractNumId w:val="54"/>
  </w:num>
  <w:num w:numId="11" w16cid:durableId="1052729463">
    <w:abstractNumId w:val="27"/>
  </w:num>
  <w:num w:numId="12" w16cid:durableId="831986945">
    <w:abstractNumId w:val="46"/>
  </w:num>
  <w:num w:numId="13" w16cid:durableId="1807694647">
    <w:abstractNumId w:val="21"/>
  </w:num>
  <w:num w:numId="14" w16cid:durableId="968626423">
    <w:abstractNumId w:val="28"/>
  </w:num>
  <w:num w:numId="15" w16cid:durableId="1249314372">
    <w:abstractNumId w:val="1"/>
  </w:num>
  <w:num w:numId="16" w16cid:durableId="1063723321">
    <w:abstractNumId w:val="35"/>
  </w:num>
  <w:num w:numId="17" w16cid:durableId="1213274998">
    <w:abstractNumId w:val="24"/>
  </w:num>
  <w:num w:numId="18" w16cid:durableId="1203399910">
    <w:abstractNumId w:val="29"/>
  </w:num>
  <w:num w:numId="19" w16cid:durableId="544367287">
    <w:abstractNumId w:val="0"/>
  </w:num>
  <w:num w:numId="20" w16cid:durableId="254830534">
    <w:abstractNumId w:val="50"/>
  </w:num>
  <w:num w:numId="21" w16cid:durableId="992610016">
    <w:abstractNumId w:val="42"/>
  </w:num>
  <w:num w:numId="22" w16cid:durableId="1294024041">
    <w:abstractNumId w:val="2"/>
  </w:num>
  <w:num w:numId="23" w16cid:durableId="839269444">
    <w:abstractNumId w:val="3"/>
  </w:num>
  <w:num w:numId="24" w16cid:durableId="1858348920">
    <w:abstractNumId w:val="15"/>
  </w:num>
  <w:num w:numId="25" w16cid:durableId="944271383">
    <w:abstractNumId w:val="17"/>
  </w:num>
  <w:num w:numId="26" w16cid:durableId="1147090070">
    <w:abstractNumId w:val="4"/>
  </w:num>
  <w:num w:numId="27" w16cid:durableId="863710121">
    <w:abstractNumId w:val="14"/>
  </w:num>
  <w:num w:numId="28" w16cid:durableId="13070274">
    <w:abstractNumId w:val="52"/>
  </w:num>
  <w:num w:numId="29" w16cid:durableId="242640446">
    <w:abstractNumId w:val="16"/>
  </w:num>
  <w:num w:numId="30" w16cid:durableId="187574300">
    <w:abstractNumId w:val="53"/>
  </w:num>
  <w:num w:numId="31" w16cid:durableId="1899513181">
    <w:abstractNumId w:val="48"/>
  </w:num>
  <w:num w:numId="32" w16cid:durableId="2055231791">
    <w:abstractNumId w:val="31"/>
  </w:num>
  <w:num w:numId="33" w16cid:durableId="116798550">
    <w:abstractNumId w:val="30"/>
  </w:num>
  <w:num w:numId="34" w16cid:durableId="611865944">
    <w:abstractNumId w:val="44"/>
  </w:num>
  <w:num w:numId="35" w16cid:durableId="408189756">
    <w:abstractNumId w:val="40"/>
  </w:num>
  <w:num w:numId="36" w16cid:durableId="1107700481">
    <w:abstractNumId w:val="7"/>
  </w:num>
  <w:num w:numId="37" w16cid:durableId="1176724370">
    <w:abstractNumId w:val="47"/>
  </w:num>
  <w:num w:numId="38" w16cid:durableId="1714959732">
    <w:abstractNumId w:val="13"/>
  </w:num>
  <w:num w:numId="39" w16cid:durableId="800267336">
    <w:abstractNumId w:val="22"/>
  </w:num>
  <w:num w:numId="40" w16cid:durableId="1026832614">
    <w:abstractNumId w:val="36"/>
  </w:num>
  <w:num w:numId="41" w16cid:durableId="194126072">
    <w:abstractNumId w:val="19"/>
  </w:num>
  <w:num w:numId="42" w16cid:durableId="125901267">
    <w:abstractNumId w:val="11"/>
  </w:num>
  <w:num w:numId="43" w16cid:durableId="1564560743">
    <w:abstractNumId w:val="51"/>
  </w:num>
  <w:num w:numId="44" w16cid:durableId="1951471289">
    <w:abstractNumId w:val="33"/>
  </w:num>
  <w:num w:numId="45" w16cid:durableId="7881661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76119611">
    <w:abstractNumId w:val="41"/>
  </w:num>
  <w:num w:numId="47" w16cid:durableId="565646123">
    <w:abstractNumId w:val="38"/>
  </w:num>
  <w:num w:numId="48" w16cid:durableId="1837917458">
    <w:abstractNumId w:val="20"/>
  </w:num>
  <w:num w:numId="49" w16cid:durableId="654185128">
    <w:abstractNumId w:val="32"/>
  </w:num>
  <w:num w:numId="50" w16cid:durableId="1623342005">
    <w:abstractNumId w:val="23"/>
  </w:num>
  <w:num w:numId="51" w16cid:durableId="15682253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425797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45003237">
    <w:abstractNumId w:val="25"/>
  </w:num>
  <w:num w:numId="54" w16cid:durableId="426973494">
    <w:abstractNumId w:val="45"/>
  </w:num>
  <w:num w:numId="55" w16cid:durableId="1872304518">
    <w:abstractNumId w:val="43"/>
  </w:num>
  <w:num w:numId="56" w16cid:durableId="1860385803">
    <w:abstractNumId w:val="26"/>
  </w:num>
  <w:num w:numId="57" w16cid:durableId="1724520899">
    <w:abstractNumId w:val="10"/>
  </w:num>
  <w:num w:numId="58" w16cid:durableId="2952596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128944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200851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6078327">
    <w:abstractNumId w:val="49"/>
  </w:num>
  <w:num w:numId="62" w16cid:durableId="579407145">
    <w:abstractNumId w:val="55"/>
  </w:num>
  <w:num w:numId="63" w16cid:durableId="1511481510">
    <w:abstractNumId w:val="5"/>
    <w:lvlOverride w:ilvl="0">
      <w:startOverride w:val="1"/>
    </w:lvlOverride>
    <w:lvlOverride w:ilvl="1"/>
    <w:lvlOverride w:ilvl="2"/>
    <w:lvlOverride w:ilvl="3"/>
    <w:lvlOverride w:ilvl="4"/>
    <w:lvlOverride w:ilvl="5"/>
    <w:lvlOverride w:ilvl="6"/>
    <w:lvlOverride w:ilvl="7"/>
    <w:lvlOverride w:ilvl="8"/>
  </w:num>
  <w:num w:numId="64" w16cid:durableId="17553219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16"/>
    <w:rsid w:val="000004FA"/>
    <w:rsid w:val="0000069E"/>
    <w:rsid w:val="00001614"/>
    <w:rsid w:val="00001CFA"/>
    <w:rsid w:val="00001E5D"/>
    <w:rsid w:val="00002013"/>
    <w:rsid w:val="00002071"/>
    <w:rsid w:val="00002202"/>
    <w:rsid w:val="000024EC"/>
    <w:rsid w:val="000029FB"/>
    <w:rsid w:val="00002A5D"/>
    <w:rsid w:val="00002CE5"/>
    <w:rsid w:val="000037B1"/>
    <w:rsid w:val="00003B0B"/>
    <w:rsid w:val="00003F51"/>
    <w:rsid w:val="00004422"/>
    <w:rsid w:val="0000464D"/>
    <w:rsid w:val="0000470E"/>
    <w:rsid w:val="00004DE9"/>
    <w:rsid w:val="00005302"/>
    <w:rsid w:val="00005530"/>
    <w:rsid w:val="00007763"/>
    <w:rsid w:val="00007F93"/>
    <w:rsid w:val="00010054"/>
    <w:rsid w:val="00011485"/>
    <w:rsid w:val="00011723"/>
    <w:rsid w:val="00011A07"/>
    <w:rsid w:val="00012C8A"/>
    <w:rsid w:val="00013687"/>
    <w:rsid w:val="00014173"/>
    <w:rsid w:val="000144F2"/>
    <w:rsid w:val="00014880"/>
    <w:rsid w:val="000151F1"/>
    <w:rsid w:val="00015CEB"/>
    <w:rsid w:val="00015FCF"/>
    <w:rsid w:val="000170E8"/>
    <w:rsid w:val="00017398"/>
    <w:rsid w:val="000204FB"/>
    <w:rsid w:val="0002105A"/>
    <w:rsid w:val="000210B8"/>
    <w:rsid w:val="0002141C"/>
    <w:rsid w:val="00021D8C"/>
    <w:rsid w:val="00022358"/>
    <w:rsid w:val="0002275A"/>
    <w:rsid w:val="00022E1C"/>
    <w:rsid w:val="000243C4"/>
    <w:rsid w:val="00024460"/>
    <w:rsid w:val="000244B7"/>
    <w:rsid w:val="00024BE6"/>
    <w:rsid w:val="00024DE4"/>
    <w:rsid w:val="00025168"/>
    <w:rsid w:val="00025F60"/>
    <w:rsid w:val="00026205"/>
    <w:rsid w:val="000262D4"/>
    <w:rsid w:val="000269AB"/>
    <w:rsid w:val="0002715A"/>
    <w:rsid w:val="00027B82"/>
    <w:rsid w:val="00030167"/>
    <w:rsid w:val="00030248"/>
    <w:rsid w:val="000310DB"/>
    <w:rsid w:val="00031164"/>
    <w:rsid w:val="00033489"/>
    <w:rsid w:val="00033CA8"/>
    <w:rsid w:val="0003494E"/>
    <w:rsid w:val="0003521C"/>
    <w:rsid w:val="00035488"/>
    <w:rsid w:val="00035991"/>
    <w:rsid w:val="00036468"/>
    <w:rsid w:val="00036A83"/>
    <w:rsid w:val="00036F3C"/>
    <w:rsid w:val="000372C0"/>
    <w:rsid w:val="00040169"/>
    <w:rsid w:val="000407B6"/>
    <w:rsid w:val="000408C9"/>
    <w:rsid w:val="00040C71"/>
    <w:rsid w:val="000417F8"/>
    <w:rsid w:val="00042799"/>
    <w:rsid w:val="000434AC"/>
    <w:rsid w:val="000442CB"/>
    <w:rsid w:val="00044521"/>
    <w:rsid w:val="00045826"/>
    <w:rsid w:val="00045FA3"/>
    <w:rsid w:val="00046336"/>
    <w:rsid w:val="00047446"/>
    <w:rsid w:val="00047B13"/>
    <w:rsid w:val="00047E38"/>
    <w:rsid w:val="000500B6"/>
    <w:rsid w:val="00050ADA"/>
    <w:rsid w:val="00050C5F"/>
    <w:rsid w:val="00051C97"/>
    <w:rsid w:val="00052058"/>
    <w:rsid w:val="0005234E"/>
    <w:rsid w:val="00052DB1"/>
    <w:rsid w:val="00052FF9"/>
    <w:rsid w:val="000543EA"/>
    <w:rsid w:val="00055E77"/>
    <w:rsid w:val="00056355"/>
    <w:rsid w:val="0005641B"/>
    <w:rsid w:val="0005664D"/>
    <w:rsid w:val="00056D8F"/>
    <w:rsid w:val="00057579"/>
    <w:rsid w:val="00060051"/>
    <w:rsid w:val="00060364"/>
    <w:rsid w:val="00060461"/>
    <w:rsid w:val="00060ACB"/>
    <w:rsid w:val="000612F0"/>
    <w:rsid w:val="0006152A"/>
    <w:rsid w:val="0006200F"/>
    <w:rsid w:val="0006288C"/>
    <w:rsid w:val="0006293B"/>
    <w:rsid w:val="00062A17"/>
    <w:rsid w:val="00063747"/>
    <w:rsid w:val="00063F4A"/>
    <w:rsid w:val="00064339"/>
    <w:rsid w:val="000644D6"/>
    <w:rsid w:val="00064DA9"/>
    <w:rsid w:val="00065629"/>
    <w:rsid w:val="00065F0B"/>
    <w:rsid w:val="00065F20"/>
    <w:rsid w:val="0006664D"/>
    <w:rsid w:val="0006669F"/>
    <w:rsid w:val="00066E5C"/>
    <w:rsid w:val="00066E9F"/>
    <w:rsid w:val="00066F7B"/>
    <w:rsid w:val="0006738C"/>
    <w:rsid w:val="00067AF6"/>
    <w:rsid w:val="00067EAC"/>
    <w:rsid w:val="000713E2"/>
    <w:rsid w:val="0007152B"/>
    <w:rsid w:val="000716C9"/>
    <w:rsid w:val="000718BE"/>
    <w:rsid w:val="000719C5"/>
    <w:rsid w:val="00071BA5"/>
    <w:rsid w:val="00072613"/>
    <w:rsid w:val="00072A97"/>
    <w:rsid w:val="00072EBB"/>
    <w:rsid w:val="00073248"/>
    <w:rsid w:val="00073352"/>
    <w:rsid w:val="00074003"/>
    <w:rsid w:val="000740A9"/>
    <w:rsid w:val="00074334"/>
    <w:rsid w:val="00074667"/>
    <w:rsid w:val="000749E9"/>
    <w:rsid w:val="00074DE1"/>
    <w:rsid w:val="000751AC"/>
    <w:rsid w:val="0007524A"/>
    <w:rsid w:val="0007583F"/>
    <w:rsid w:val="00075A4E"/>
    <w:rsid w:val="00075AFE"/>
    <w:rsid w:val="00076471"/>
    <w:rsid w:val="000803CA"/>
    <w:rsid w:val="000809CA"/>
    <w:rsid w:val="00080C7F"/>
    <w:rsid w:val="00080DD2"/>
    <w:rsid w:val="00080F91"/>
    <w:rsid w:val="000816BF"/>
    <w:rsid w:val="00081ED0"/>
    <w:rsid w:val="0008287E"/>
    <w:rsid w:val="00082D2D"/>
    <w:rsid w:val="000834BB"/>
    <w:rsid w:val="00084163"/>
    <w:rsid w:val="0008606E"/>
    <w:rsid w:val="00086883"/>
    <w:rsid w:val="00086959"/>
    <w:rsid w:val="00086EC8"/>
    <w:rsid w:val="000873CA"/>
    <w:rsid w:val="000875E3"/>
    <w:rsid w:val="00087903"/>
    <w:rsid w:val="00087A68"/>
    <w:rsid w:val="00087FAF"/>
    <w:rsid w:val="000902D1"/>
    <w:rsid w:val="000907D5"/>
    <w:rsid w:val="0009132C"/>
    <w:rsid w:val="00092445"/>
    <w:rsid w:val="00092E1B"/>
    <w:rsid w:val="0009390F"/>
    <w:rsid w:val="00093D7E"/>
    <w:rsid w:val="00093FBF"/>
    <w:rsid w:val="000944C5"/>
    <w:rsid w:val="000954A3"/>
    <w:rsid w:val="00095693"/>
    <w:rsid w:val="00095F88"/>
    <w:rsid w:val="00096B61"/>
    <w:rsid w:val="00096BDA"/>
    <w:rsid w:val="0009726C"/>
    <w:rsid w:val="000975CC"/>
    <w:rsid w:val="000975EC"/>
    <w:rsid w:val="000A0275"/>
    <w:rsid w:val="000A0977"/>
    <w:rsid w:val="000A1710"/>
    <w:rsid w:val="000A18A8"/>
    <w:rsid w:val="000A1FEF"/>
    <w:rsid w:val="000A20EE"/>
    <w:rsid w:val="000A2414"/>
    <w:rsid w:val="000A2E8D"/>
    <w:rsid w:val="000A3AE4"/>
    <w:rsid w:val="000A3EB8"/>
    <w:rsid w:val="000A457B"/>
    <w:rsid w:val="000A5017"/>
    <w:rsid w:val="000A51AA"/>
    <w:rsid w:val="000A54D0"/>
    <w:rsid w:val="000A54E6"/>
    <w:rsid w:val="000A6436"/>
    <w:rsid w:val="000A7515"/>
    <w:rsid w:val="000A77D0"/>
    <w:rsid w:val="000B0183"/>
    <w:rsid w:val="000B0860"/>
    <w:rsid w:val="000B0DFA"/>
    <w:rsid w:val="000B0EF9"/>
    <w:rsid w:val="000B25CD"/>
    <w:rsid w:val="000B2E6D"/>
    <w:rsid w:val="000B32E1"/>
    <w:rsid w:val="000B38E9"/>
    <w:rsid w:val="000B48BC"/>
    <w:rsid w:val="000B4D22"/>
    <w:rsid w:val="000B52EB"/>
    <w:rsid w:val="000B5B91"/>
    <w:rsid w:val="000B5C5C"/>
    <w:rsid w:val="000B5FAC"/>
    <w:rsid w:val="000B6037"/>
    <w:rsid w:val="000B6683"/>
    <w:rsid w:val="000B713B"/>
    <w:rsid w:val="000B7164"/>
    <w:rsid w:val="000B7574"/>
    <w:rsid w:val="000B7A9E"/>
    <w:rsid w:val="000B7AB9"/>
    <w:rsid w:val="000C0137"/>
    <w:rsid w:val="000C0396"/>
    <w:rsid w:val="000C1C1F"/>
    <w:rsid w:val="000C2270"/>
    <w:rsid w:val="000C2923"/>
    <w:rsid w:val="000C3090"/>
    <w:rsid w:val="000C438E"/>
    <w:rsid w:val="000C4586"/>
    <w:rsid w:val="000C45BD"/>
    <w:rsid w:val="000C463D"/>
    <w:rsid w:val="000C4C91"/>
    <w:rsid w:val="000C4ED4"/>
    <w:rsid w:val="000C51D2"/>
    <w:rsid w:val="000C5DFF"/>
    <w:rsid w:val="000C63BF"/>
    <w:rsid w:val="000C6D6C"/>
    <w:rsid w:val="000C75B3"/>
    <w:rsid w:val="000C7731"/>
    <w:rsid w:val="000C7AAE"/>
    <w:rsid w:val="000C7B1A"/>
    <w:rsid w:val="000D0757"/>
    <w:rsid w:val="000D0F52"/>
    <w:rsid w:val="000D3D73"/>
    <w:rsid w:val="000D3EA2"/>
    <w:rsid w:val="000D4126"/>
    <w:rsid w:val="000D471E"/>
    <w:rsid w:val="000D4BCF"/>
    <w:rsid w:val="000D508C"/>
    <w:rsid w:val="000D5C2C"/>
    <w:rsid w:val="000D5EE0"/>
    <w:rsid w:val="000D6195"/>
    <w:rsid w:val="000D61D7"/>
    <w:rsid w:val="000D6413"/>
    <w:rsid w:val="000D66E4"/>
    <w:rsid w:val="000D6CA2"/>
    <w:rsid w:val="000D705F"/>
    <w:rsid w:val="000D719E"/>
    <w:rsid w:val="000D71AA"/>
    <w:rsid w:val="000D7328"/>
    <w:rsid w:val="000D73B8"/>
    <w:rsid w:val="000D73E6"/>
    <w:rsid w:val="000D77E3"/>
    <w:rsid w:val="000D79C0"/>
    <w:rsid w:val="000E0849"/>
    <w:rsid w:val="000E09C3"/>
    <w:rsid w:val="000E167B"/>
    <w:rsid w:val="000E1691"/>
    <w:rsid w:val="000E2703"/>
    <w:rsid w:val="000E2826"/>
    <w:rsid w:val="000E417D"/>
    <w:rsid w:val="000E4506"/>
    <w:rsid w:val="000E4565"/>
    <w:rsid w:val="000E4D43"/>
    <w:rsid w:val="000E5495"/>
    <w:rsid w:val="000E54C6"/>
    <w:rsid w:val="000E625D"/>
    <w:rsid w:val="000E6279"/>
    <w:rsid w:val="000E68B9"/>
    <w:rsid w:val="000E7249"/>
    <w:rsid w:val="000E7974"/>
    <w:rsid w:val="000F01A1"/>
    <w:rsid w:val="000F29CF"/>
    <w:rsid w:val="000F2C1E"/>
    <w:rsid w:val="000F2D4F"/>
    <w:rsid w:val="000F34B2"/>
    <w:rsid w:val="000F4771"/>
    <w:rsid w:val="000F4EE1"/>
    <w:rsid w:val="000F5B4F"/>
    <w:rsid w:val="000F6898"/>
    <w:rsid w:val="000F7858"/>
    <w:rsid w:val="00100245"/>
    <w:rsid w:val="0010067E"/>
    <w:rsid w:val="0010189C"/>
    <w:rsid w:val="00104BBC"/>
    <w:rsid w:val="00104E63"/>
    <w:rsid w:val="00105166"/>
    <w:rsid w:val="00105420"/>
    <w:rsid w:val="001055DE"/>
    <w:rsid w:val="00105BBA"/>
    <w:rsid w:val="00106022"/>
    <w:rsid w:val="00106058"/>
    <w:rsid w:val="001076E2"/>
    <w:rsid w:val="00107A2E"/>
    <w:rsid w:val="00110B17"/>
    <w:rsid w:val="001115AF"/>
    <w:rsid w:val="00111CBF"/>
    <w:rsid w:val="00111F43"/>
    <w:rsid w:val="0011228C"/>
    <w:rsid w:val="0011235A"/>
    <w:rsid w:val="00112471"/>
    <w:rsid w:val="00112EDF"/>
    <w:rsid w:val="001133EB"/>
    <w:rsid w:val="0011377A"/>
    <w:rsid w:val="001150DA"/>
    <w:rsid w:val="0011606F"/>
    <w:rsid w:val="00116560"/>
    <w:rsid w:val="00116ED7"/>
    <w:rsid w:val="00117641"/>
    <w:rsid w:val="0011783D"/>
    <w:rsid w:val="00117DA0"/>
    <w:rsid w:val="0012024B"/>
    <w:rsid w:val="00120352"/>
    <w:rsid w:val="001206CD"/>
    <w:rsid w:val="00120F33"/>
    <w:rsid w:val="00121C6D"/>
    <w:rsid w:val="00121DDC"/>
    <w:rsid w:val="001222DC"/>
    <w:rsid w:val="0012233F"/>
    <w:rsid w:val="001227E7"/>
    <w:rsid w:val="0012308C"/>
    <w:rsid w:val="00123B4C"/>
    <w:rsid w:val="001240E7"/>
    <w:rsid w:val="0012442D"/>
    <w:rsid w:val="00124D01"/>
    <w:rsid w:val="00125C10"/>
    <w:rsid w:val="00125CBA"/>
    <w:rsid w:val="00125DDD"/>
    <w:rsid w:val="0012601B"/>
    <w:rsid w:val="00126AD3"/>
    <w:rsid w:val="001272BE"/>
    <w:rsid w:val="00127435"/>
    <w:rsid w:val="00127749"/>
    <w:rsid w:val="00127CF8"/>
    <w:rsid w:val="00127E25"/>
    <w:rsid w:val="00130028"/>
    <w:rsid w:val="001307B9"/>
    <w:rsid w:val="00130A5D"/>
    <w:rsid w:val="00130C86"/>
    <w:rsid w:val="00130FD6"/>
    <w:rsid w:val="00131752"/>
    <w:rsid w:val="0013178B"/>
    <w:rsid w:val="001319A7"/>
    <w:rsid w:val="00131B4E"/>
    <w:rsid w:val="00131BF8"/>
    <w:rsid w:val="00131DCF"/>
    <w:rsid w:val="00131F9C"/>
    <w:rsid w:val="00132075"/>
    <w:rsid w:val="0013243E"/>
    <w:rsid w:val="00132F41"/>
    <w:rsid w:val="001333A8"/>
    <w:rsid w:val="00134591"/>
    <w:rsid w:val="001345AB"/>
    <w:rsid w:val="001347FF"/>
    <w:rsid w:val="00135B09"/>
    <w:rsid w:val="00136EA6"/>
    <w:rsid w:val="00137042"/>
    <w:rsid w:val="001370E0"/>
    <w:rsid w:val="0013710B"/>
    <w:rsid w:val="001377CA"/>
    <w:rsid w:val="00137B55"/>
    <w:rsid w:val="00137BA6"/>
    <w:rsid w:val="00140735"/>
    <w:rsid w:val="0014132A"/>
    <w:rsid w:val="001426DD"/>
    <w:rsid w:val="0014321D"/>
    <w:rsid w:val="00143346"/>
    <w:rsid w:val="001439C7"/>
    <w:rsid w:val="00143E4F"/>
    <w:rsid w:val="00144017"/>
    <w:rsid w:val="0014440D"/>
    <w:rsid w:val="00144535"/>
    <w:rsid w:val="00144DA0"/>
    <w:rsid w:val="001451E2"/>
    <w:rsid w:val="001453AA"/>
    <w:rsid w:val="00145572"/>
    <w:rsid w:val="0014578D"/>
    <w:rsid w:val="001463E2"/>
    <w:rsid w:val="00146588"/>
    <w:rsid w:val="00146F13"/>
    <w:rsid w:val="00147901"/>
    <w:rsid w:val="00147A98"/>
    <w:rsid w:val="00150E7B"/>
    <w:rsid w:val="001515C8"/>
    <w:rsid w:val="0015285C"/>
    <w:rsid w:val="001529B6"/>
    <w:rsid w:val="00152AE7"/>
    <w:rsid w:val="00154407"/>
    <w:rsid w:val="001548BC"/>
    <w:rsid w:val="001552AE"/>
    <w:rsid w:val="00155822"/>
    <w:rsid w:val="00155F55"/>
    <w:rsid w:val="00156690"/>
    <w:rsid w:val="001573F3"/>
    <w:rsid w:val="00160095"/>
    <w:rsid w:val="001603AA"/>
    <w:rsid w:val="0016052B"/>
    <w:rsid w:val="00160A8D"/>
    <w:rsid w:val="001612FA"/>
    <w:rsid w:val="00161F45"/>
    <w:rsid w:val="00163655"/>
    <w:rsid w:val="0016380C"/>
    <w:rsid w:val="00163E30"/>
    <w:rsid w:val="00163F53"/>
    <w:rsid w:val="00164049"/>
    <w:rsid w:val="0016425E"/>
    <w:rsid w:val="001642D0"/>
    <w:rsid w:val="00165058"/>
    <w:rsid w:val="001650D5"/>
    <w:rsid w:val="00165278"/>
    <w:rsid w:val="00165279"/>
    <w:rsid w:val="0016538B"/>
    <w:rsid w:val="0016612D"/>
    <w:rsid w:val="00166369"/>
    <w:rsid w:val="00166688"/>
    <w:rsid w:val="001668A5"/>
    <w:rsid w:val="00167184"/>
    <w:rsid w:val="001700FF"/>
    <w:rsid w:val="001701FF"/>
    <w:rsid w:val="00170319"/>
    <w:rsid w:val="001703A9"/>
    <w:rsid w:val="00170BED"/>
    <w:rsid w:val="00171797"/>
    <w:rsid w:val="0017182A"/>
    <w:rsid w:val="00171D03"/>
    <w:rsid w:val="00172159"/>
    <w:rsid w:val="001729FB"/>
    <w:rsid w:val="00172D4F"/>
    <w:rsid w:val="001731D8"/>
    <w:rsid w:val="00173285"/>
    <w:rsid w:val="001735C7"/>
    <w:rsid w:val="00174473"/>
    <w:rsid w:val="00174E16"/>
    <w:rsid w:val="0017587C"/>
    <w:rsid w:val="001758D9"/>
    <w:rsid w:val="00175EC8"/>
    <w:rsid w:val="00176466"/>
    <w:rsid w:val="0017658F"/>
    <w:rsid w:val="001803C6"/>
    <w:rsid w:val="00180D65"/>
    <w:rsid w:val="00182F50"/>
    <w:rsid w:val="0018424E"/>
    <w:rsid w:val="0018529F"/>
    <w:rsid w:val="001852CC"/>
    <w:rsid w:val="00185A82"/>
    <w:rsid w:val="00185C77"/>
    <w:rsid w:val="00185F41"/>
    <w:rsid w:val="0018616C"/>
    <w:rsid w:val="00186474"/>
    <w:rsid w:val="00186C0E"/>
    <w:rsid w:val="00190C29"/>
    <w:rsid w:val="00190DF8"/>
    <w:rsid w:val="00191271"/>
    <w:rsid w:val="0019129B"/>
    <w:rsid w:val="001922A3"/>
    <w:rsid w:val="00192764"/>
    <w:rsid w:val="00192C2B"/>
    <w:rsid w:val="00192F75"/>
    <w:rsid w:val="00193B2E"/>
    <w:rsid w:val="00193BDE"/>
    <w:rsid w:val="0019412F"/>
    <w:rsid w:val="00194872"/>
    <w:rsid w:val="0019511F"/>
    <w:rsid w:val="001959FC"/>
    <w:rsid w:val="00196433"/>
    <w:rsid w:val="00196708"/>
    <w:rsid w:val="00196BB8"/>
    <w:rsid w:val="00196D95"/>
    <w:rsid w:val="00196E9E"/>
    <w:rsid w:val="00197707"/>
    <w:rsid w:val="00197760"/>
    <w:rsid w:val="0019782B"/>
    <w:rsid w:val="00197BE9"/>
    <w:rsid w:val="00197D64"/>
    <w:rsid w:val="001A0362"/>
    <w:rsid w:val="001A0E97"/>
    <w:rsid w:val="001A1222"/>
    <w:rsid w:val="001A1287"/>
    <w:rsid w:val="001A17B6"/>
    <w:rsid w:val="001A1B5A"/>
    <w:rsid w:val="001A2494"/>
    <w:rsid w:val="001A297F"/>
    <w:rsid w:val="001A3204"/>
    <w:rsid w:val="001A3DF8"/>
    <w:rsid w:val="001A442B"/>
    <w:rsid w:val="001A48EA"/>
    <w:rsid w:val="001A5F50"/>
    <w:rsid w:val="001A6389"/>
    <w:rsid w:val="001A63AF"/>
    <w:rsid w:val="001A6A32"/>
    <w:rsid w:val="001A6F89"/>
    <w:rsid w:val="001A721A"/>
    <w:rsid w:val="001A77E4"/>
    <w:rsid w:val="001B0EFA"/>
    <w:rsid w:val="001B1364"/>
    <w:rsid w:val="001B24F1"/>
    <w:rsid w:val="001B2652"/>
    <w:rsid w:val="001B3FE4"/>
    <w:rsid w:val="001B5F12"/>
    <w:rsid w:val="001B63BA"/>
    <w:rsid w:val="001B64FA"/>
    <w:rsid w:val="001B685E"/>
    <w:rsid w:val="001B6B99"/>
    <w:rsid w:val="001C0073"/>
    <w:rsid w:val="001C06C3"/>
    <w:rsid w:val="001C1056"/>
    <w:rsid w:val="001C1420"/>
    <w:rsid w:val="001C156C"/>
    <w:rsid w:val="001C1F27"/>
    <w:rsid w:val="001C2348"/>
    <w:rsid w:val="001C260D"/>
    <w:rsid w:val="001C3403"/>
    <w:rsid w:val="001C3CF4"/>
    <w:rsid w:val="001C4FE6"/>
    <w:rsid w:val="001C5245"/>
    <w:rsid w:val="001C5556"/>
    <w:rsid w:val="001C5ADB"/>
    <w:rsid w:val="001C63AB"/>
    <w:rsid w:val="001C67A5"/>
    <w:rsid w:val="001C6A61"/>
    <w:rsid w:val="001C6D60"/>
    <w:rsid w:val="001D0147"/>
    <w:rsid w:val="001D031C"/>
    <w:rsid w:val="001D0381"/>
    <w:rsid w:val="001D0DC8"/>
    <w:rsid w:val="001D1405"/>
    <w:rsid w:val="001D3625"/>
    <w:rsid w:val="001D3C5C"/>
    <w:rsid w:val="001D3E67"/>
    <w:rsid w:val="001D3E69"/>
    <w:rsid w:val="001D4121"/>
    <w:rsid w:val="001D4865"/>
    <w:rsid w:val="001D4BB1"/>
    <w:rsid w:val="001D51B0"/>
    <w:rsid w:val="001D5230"/>
    <w:rsid w:val="001D66B2"/>
    <w:rsid w:val="001D66C2"/>
    <w:rsid w:val="001D67BE"/>
    <w:rsid w:val="001D6FC3"/>
    <w:rsid w:val="001D71D2"/>
    <w:rsid w:val="001D73C5"/>
    <w:rsid w:val="001E0266"/>
    <w:rsid w:val="001E054C"/>
    <w:rsid w:val="001E0956"/>
    <w:rsid w:val="001E0F5C"/>
    <w:rsid w:val="001E19A0"/>
    <w:rsid w:val="001E220F"/>
    <w:rsid w:val="001E2F9C"/>
    <w:rsid w:val="001E35A9"/>
    <w:rsid w:val="001E401F"/>
    <w:rsid w:val="001E4859"/>
    <w:rsid w:val="001E4A52"/>
    <w:rsid w:val="001E5C30"/>
    <w:rsid w:val="001E649C"/>
    <w:rsid w:val="001E686E"/>
    <w:rsid w:val="001E6D2A"/>
    <w:rsid w:val="001E775A"/>
    <w:rsid w:val="001E7A15"/>
    <w:rsid w:val="001F05B2"/>
    <w:rsid w:val="001F07BB"/>
    <w:rsid w:val="001F1570"/>
    <w:rsid w:val="001F1A77"/>
    <w:rsid w:val="001F2178"/>
    <w:rsid w:val="001F47C3"/>
    <w:rsid w:val="001F4877"/>
    <w:rsid w:val="001F536E"/>
    <w:rsid w:val="001F5447"/>
    <w:rsid w:val="001F57CB"/>
    <w:rsid w:val="001F61FA"/>
    <w:rsid w:val="001F7844"/>
    <w:rsid w:val="002005AA"/>
    <w:rsid w:val="0020074E"/>
    <w:rsid w:val="00201057"/>
    <w:rsid w:val="00201A24"/>
    <w:rsid w:val="00201A3C"/>
    <w:rsid w:val="00201AD2"/>
    <w:rsid w:val="00202275"/>
    <w:rsid w:val="00202B1A"/>
    <w:rsid w:val="00202F79"/>
    <w:rsid w:val="00203523"/>
    <w:rsid w:val="002037C6"/>
    <w:rsid w:val="00203A7C"/>
    <w:rsid w:val="00203F99"/>
    <w:rsid w:val="00204EDF"/>
    <w:rsid w:val="002051CD"/>
    <w:rsid w:val="002054DB"/>
    <w:rsid w:val="00205C42"/>
    <w:rsid w:val="00206ABB"/>
    <w:rsid w:val="00206CF4"/>
    <w:rsid w:val="0020771E"/>
    <w:rsid w:val="00207FA2"/>
    <w:rsid w:val="002100C7"/>
    <w:rsid w:val="00210772"/>
    <w:rsid w:val="00210BE9"/>
    <w:rsid w:val="00211823"/>
    <w:rsid w:val="00211B19"/>
    <w:rsid w:val="00212124"/>
    <w:rsid w:val="0021237E"/>
    <w:rsid w:val="00213ADF"/>
    <w:rsid w:val="00213B4A"/>
    <w:rsid w:val="00214559"/>
    <w:rsid w:val="00214838"/>
    <w:rsid w:val="00214C21"/>
    <w:rsid w:val="00214DD8"/>
    <w:rsid w:val="002154B6"/>
    <w:rsid w:val="00216455"/>
    <w:rsid w:val="002166AD"/>
    <w:rsid w:val="00216ADC"/>
    <w:rsid w:val="00216B80"/>
    <w:rsid w:val="00217105"/>
    <w:rsid w:val="0021723E"/>
    <w:rsid w:val="0022011D"/>
    <w:rsid w:val="0022027D"/>
    <w:rsid w:val="00220A35"/>
    <w:rsid w:val="00220D57"/>
    <w:rsid w:val="002215A5"/>
    <w:rsid w:val="002215E5"/>
    <w:rsid w:val="00221B93"/>
    <w:rsid w:val="00222A60"/>
    <w:rsid w:val="00222BCE"/>
    <w:rsid w:val="00222D29"/>
    <w:rsid w:val="00223528"/>
    <w:rsid w:val="002242F8"/>
    <w:rsid w:val="00224469"/>
    <w:rsid w:val="002246C3"/>
    <w:rsid w:val="002246ED"/>
    <w:rsid w:val="00224C96"/>
    <w:rsid w:val="00225022"/>
    <w:rsid w:val="00225543"/>
    <w:rsid w:val="002262D6"/>
    <w:rsid w:val="00226D8A"/>
    <w:rsid w:val="00226D8C"/>
    <w:rsid w:val="002273A7"/>
    <w:rsid w:val="00227BD4"/>
    <w:rsid w:val="00230FD3"/>
    <w:rsid w:val="002315FF"/>
    <w:rsid w:val="00231644"/>
    <w:rsid w:val="0023198F"/>
    <w:rsid w:val="0023245C"/>
    <w:rsid w:val="00232743"/>
    <w:rsid w:val="0023336C"/>
    <w:rsid w:val="00233D41"/>
    <w:rsid w:val="00234D8C"/>
    <w:rsid w:val="0023515A"/>
    <w:rsid w:val="0023522C"/>
    <w:rsid w:val="00235AB0"/>
    <w:rsid w:val="00235E10"/>
    <w:rsid w:val="002360E4"/>
    <w:rsid w:val="00236235"/>
    <w:rsid w:val="0023668F"/>
    <w:rsid w:val="00237024"/>
    <w:rsid w:val="00237287"/>
    <w:rsid w:val="00237408"/>
    <w:rsid w:val="00240108"/>
    <w:rsid w:val="002401A9"/>
    <w:rsid w:val="00240391"/>
    <w:rsid w:val="0024068C"/>
    <w:rsid w:val="002406C0"/>
    <w:rsid w:val="002409BF"/>
    <w:rsid w:val="00241B20"/>
    <w:rsid w:val="00241FF4"/>
    <w:rsid w:val="002423AE"/>
    <w:rsid w:val="00242E3B"/>
    <w:rsid w:val="00243618"/>
    <w:rsid w:val="002437AC"/>
    <w:rsid w:val="00243802"/>
    <w:rsid w:val="00243D5C"/>
    <w:rsid w:val="0024419E"/>
    <w:rsid w:val="00244242"/>
    <w:rsid w:val="002442AA"/>
    <w:rsid w:val="002449BA"/>
    <w:rsid w:val="00244DBB"/>
    <w:rsid w:val="00245A4E"/>
    <w:rsid w:val="002463BE"/>
    <w:rsid w:val="00246971"/>
    <w:rsid w:val="00247BE9"/>
    <w:rsid w:val="002513F3"/>
    <w:rsid w:val="00251461"/>
    <w:rsid w:val="0025185F"/>
    <w:rsid w:val="0025359E"/>
    <w:rsid w:val="002541B1"/>
    <w:rsid w:val="002550F7"/>
    <w:rsid w:val="00255F6D"/>
    <w:rsid w:val="00256AB1"/>
    <w:rsid w:val="00256EDC"/>
    <w:rsid w:val="002573F8"/>
    <w:rsid w:val="00257981"/>
    <w:rsid w:val="002579BA"/>
    <w:rsid w:val="002605F6"/>
    <w:rsid w:val="00260687"/>
    <w:rsid w:val="00261FD8"/>
    <w:rsid w:val="002622BD"/>
    <w:rsid w:val="002626DC"/>
    <w:rsid w:val="00262836"/>
    <w:rsid w:val="0026296F"/>
    <w:rsid w:val="002634DC"/>
    <w:rsid w:val="002640AE"/>
    <w:rsid w:val="0026557B"/>
    <w:rsid w:val="002657A9"/>
    <w:rsid w:val="002700A9"/>
    <w:rsid w:val="0027018F"/>
    <w:rsid w:val="002714AC"/>
    <w:rsid w:val="002719C9"/>
    <w:rsid w:val="00271BBF"/>
    <w:rsid w:val="00271C4C"/>
    <w:rsid w:val="00272944"/>
    <w:rsid w:val="0027317E"/>
    <w:rsid w:val="00273337"/>
    <w:rsid w:val="00273DBA"/>
    <w:rsid w:val="00274077"/>
    <w:rsid w:val="002741C9"/>
    <w:rsid w:val="002748F1"/>
    <w:rsid w:val="002752E7"/>
    <w:rsid w:val="00276214"/>
    <w:rsid w:val="00276A22"/>
    <w:rsid w:val="00276A36"/>
    <w:rsid w:val="00276A82"/>
    <w:rsid w:val="00276F8F"/>
    <w:rsid w:val="0027707D"/>
    <w:rsid w:val="00277C99"/>
    <w:rsid w:val="00277D65"/>
    <w:rsid w:val="00280179"/>
    <w:rsid w:val="002803E6"/>
    <w:rsid w:val="002814D3"/>
    <w:rsid w:val="00281576"/>
    <w:rsid w:val="00281713"/>
    <w:rsid w:val="00281AE2"/>
    <w:rsid w:val="002821B4"/>
    <w:rsid w:val="002834BD"/>
    <w:rsid w:val="002835BB"/>
    <w:rsid w:val="0028373B"/>
    <w:rsid w:val="00283CBF"/>
    <w:rsid w:val="0028408D"/>
    <w:rsid w:val="002862D1"/>
    <w:rsid w:val="002864EF"/>
    <w:rsid w:val="00286719"/>
    <w:rsid w:val="00286E13"/>
    <w:rsid w:val="002900E8"/>
    <w:rsid w:val="002901DA"/>
    <w:rsid w:val="00290364"/>
    <w:rsid w:val="00290BCE"/>
    <w:rsid w:val="002914CC"/>
    <w:rsid w:val="00291E10"/>
    <w:rsid w:val="002923CB"/>
    <w:rsid w:val="00292B66"/>
    <w:rsid w:val="00292F04"/>
    <w:rsid w:val="00293730"/>
    <w:rsid w:val="00293D56"/>
    <w:rsid w:val="002944D2"/>
    <w:rsid w:val="00294FFD"/>
    <w:rsid w:val="00295351"/>
    <w:rsid w:val="00295850"/>
    <w:rsid w:val="00295DC4"/>
    <w:rsid w:val="002963E7"/>
    <w:rsid w:val="00296BCB"/>
    <w:rsid w:val="00296C11"/>
    <w:rsid w:val="00296EC9"/>
    <w:rsid w:val="002974CE"/>
    <w:rsid w:val="00297BD0"/>
    <w:rsid w:val="002A1623"/>
    <w:rsid w:val="002A1CEC"/>
    <w:rsid w:val="002A1E2D"/>
    <w:rsid w:val="002A2EBD"/>
    <w:rsid w:val="002A4491"/>
    <w:rsid w:val="002A4F7E"/>
    <w:rsid w:val="002A53BE"/>
    <w:rsid w:val="002A56D2"/>
    <w:rsid w:val="002A5B0A"/>
    <w:rsid w:val="002A5B48"/>
    <w:rsid w:val="002A5C7F"/>
    <w:rsid w:val="002A5FD9"/>
    <w:rsid w:val="002A61A7"/>
    <w:rsid w:val="002A66E3"/>
    <w:rsid w:val="002A6A3C"/>
    <w:rsid w:val="002A6EFA"/>
    <w:rsid w:val="002A7504"/>
    <w:rsid w:val="002A7893"/>
    <w:rsid w:val="002A7DDB"/>
    <w:rsid w:val="002A7F06"/>
    <w:rsid w:val="002B05C1"/>
    <w:rsid w:val="002B0E6B"/>
    <w:rsid w:val="002B10EA"/>
    <w:rsid w:val="002B21C0"/>
    <w:rsid w:val="002B2493"/>
    <w:rsid w:val="002B28F4"/>
    <w:rsid w:val="002B2B79"/>
    <w:rsid w:val="002B2DCA"/>
    <w:rsid w:val="002B41FD"/>
    <w:rsid w:val="002B5DB0"/>
    <w:rsid w:val="002B5F8A"/>
    <w:rsid w:val="002B5FDE"/>
    <w:rsid w:val="002B6160"/>
    <w:rsid w:val="002C1EFB"/>
    <w:rsid w:val="002C2EE1"/>
    <w:rsid w:val="002C35D4"/>
    <w:rsid w:val="002C3A87"/>
    <w:rsid w:val="002C3B75"/>
    <w:rsid w:val="002C440D"/>
    <w:rsid w:val="002C4ABC"/>
    <w:rsid w:val="002C4AE5"/>
    <w:rsid w:val="002C4E25"/>
    <w:rsid w:val="002C51D2"/>
    <w:rsid w:val="002C598B"/>
    <w:rsid w:val="002C5C65"/>
    <w:rsid w:val="002C6201"/>
    <w:rsid w:val="002C643E"/>
    <w:rsid w:val="002C6447"/>
    <w:rsid w:val="002C797A"/>
    <w:rsid w:val="002D0F8A"/>
    <w:rsid w:val="002D129D"/>
    <w:rsid w:val="002D158D"/>
    <w:rsid w:val="002D1971"/>
    <w:rsid w:val="002D22DD"/>
    <w:rsid w:val="002D3324"/>
    <w:rsid w:val="002D3458"/>
    <w:rsid w:val="002D3756"/>
    <w:rsid w:val="002D3852"/>
    <w:rsid w:val="002D3AA7"/>
    <w:rsid w:val="002D4231"/>
    <w:rsid w:val="002D4E69"/>
    <w:rsid w:val="002D5287"/>
    <w:rsid w:val="002D5326"/>
    <w:rsid w:val="002D6B30"/>
    <w:rsid w:val="002D6DA9"/>
    <w:rsid w:val="002D7BF1"/>
    <w:rsid w:val="002D7C7D"/>
    <w:rsid w:val="002E0338"/>
    <w:rsid w:val="002E06CC"/>
    <w:rsid w:val="002E1386"/>
    <w:rsid w:val="002E166A"/>
    <w:rsid w:val="002E1D82"/>
    <w:rsid w:val="002E20DF"/>
    <w:rsid w:val="002E21B1"/>
    <w:rsid w:val="002E310D"/>
    <w:rsid w:val="002E32F3"/>
    <w:rsid w:val="002E40BF"/>
    <w:rsid w:val="002E4F88"/>
    <w:rsid w:val="002E5DF6"/>
    <w:rsid w:val="002F04BA"/>
    <w:rsid w:val="002F0501"/>
    <w:rsid w:val="002F05AF"/>
    <w:rsid w:val="002F0ECA"/>
    <w:rsid w:val="002F0F16"/>
    <w:rsid w:val="002F1058"/>
    <w:rsid w:val="002F15A1"/>
    <w:rsid w:val="002F17AD"/>
    <w:rsid w:val="002F21A8"/>
    <w:rsid w:val="002F2567"/>
    <w:rsid w:val="002F2C73"/>
    <w:rsid w:val="002F3520"/>
    <w:rsid w:val="002F3D0D"/>
    <w:rsid w:val="002F42AB"/>
    <w:rsid w:val="002F4439"/>
    <w:rsid w:val="002F4558"/>
    <w:rsid w:val="002F476E"/>
    <w:rsid w:val="002F49A5"/>
    <w:rsid w:val="002F56F4"/>
    <w:rsid w:val="002F59EA"/>
    <w:rsid w:val="002F658E"/>
    <w:rsid w:val="002F68E3"/>
    <w:rsid w:val="002F6939"/>
    <w:rsid w:val="002F6FD1"/>
    <w:rsid w:val="002F7A94"/>
    <w:rsid w:val="002F7ED3"/>
    <w:rsid w:val="00301B9D"/>
    <w:rsid w:val="00301CF0"/>
    <w:rsid w:val="003020DB"/>
    <w:rsid w:val="003024EA"/>
    <w:rsid w:val="00302ED9"/>
    <w:rsid w:val="0030320C"/>
    <w:rsid w:val="00303667"/>
    <w:rsid w:val="00303C4B"/>
    <w:rsid w:val="00303FBF"/>
    <w:rsid w:val="00304054"/>
    <w:rsid w:val="00304924"/>
    <w:rsid w:val="00304CF4"/>
    <w:rsid w:val="00305322"/>
    <w:rsid w:val="00305BC5"/>
    <w:rsid w:val="00305C45"/>
    <w:rsid w:val="00305FE8"/>
    <w:rsid w:val="00306474"/>
    <w:rsid w:val="003066FD"/>
    <w:rsid w:val="00306AE4"/>
    <w:rsid w:val="0030786B"/>
    <w:rsid w:val="00307C10"/>
    <w:rsid w:val="00310660"/>
    <w:rsid w:val="0031074B"/>
    <w:rsid w:val="00310F20"/>
    <w:rsid w:val="00310F92"/>
    <w:rsid w:val="00310F9E"/>
    <w:rsid w:val="00312DCF"/>
    <w:rsid w:val="00312F93"/>
    <w:rsid w:val="003132A1"/>
    <w:rsid w:val="003138ED"/>
    <w:rsid w:val="00314270"/>
    <w:rsid w:val="00314367"/>
    <w:rsid w:val="00314D83"/>
    <w:rsid w:val="00316846"/>
    <w:rsid w:val="00317531"/>
    <w:rsid w:val="00317918"/>
    <w:rsid w:val="00317E84"/>
    <w:rsid w:val="00320696"/>
    <w:rsid w:val="003210AB"/>
    <w:rsid w:val="003212E3"/>
    <w:rsid w:val="003215E2"/>
    <w:rsid w:val="00321631"/>
    <w:rsid w:val="00321AD1"/>
    <w:rsid w:val="00321D12"/>
    <w:rsid w:val="00322874"/>
    <w:rsid w:val="00323048"/>
    <w:rsid w:val="00323D7A"/>
    <w:rsid w:val="003244E2"/>
    <w:rsid w:val="00324671"/>
    <w:rsid w:val="00324FE3"/>
    <w:rsid w:val="00325323"/>
    <w:rsid w:val="003253F1"/>
    <w:rsid w:val="00325459"/>
    <w:rsid w:val="003259B6"/>
    <w:rsid w:val="0032612C"/>
    <w:rsid w:val="00327027"/>
    <w:rsid w:val="00327228"/>
    <w:rsid w:val="003275B2"/>
    <w:rsid w:val="003275BB"/>
    <w:rsid w:val="003277EA"/>
    <w:rsid w:val="00327FB8"/>
    <w:rsid w:val="00330037"/>
    <w:rsid w:val="003301D3"/>
    <w:rsid w:val="00330373"/>
    <w:rsid w:val="003305D1"/>
    <w:rsid w:val="00330A97"/>
    <w:rsid w:val="00330D24"/>
    <w:rsid w:val="00331A48"/>
    <w:rsid w:val="003322E1"/>
    <w:rsid w:val="00332C0E"/>
    <w:rsid w:val="00332C5A"/>
    <w:rsid w:val="00332F5F"/>
    <w:rsid w:val="00333518"/>
    <w:rsid w:val="00333595"/>
    <w:rsid w:val="00333895"/>
    <w:rsid w:val="003340F9"/>
    <w:rsid w:val="003342AC"/>
    <w:rsid w:val="00334A78"/>
    <w:rsid w:val="00334CDA"/>
    <w:rsid w:val="00334DBE"/>
    <w:rsid w:val="00334F4C"/>
    <w:rsid w:val="0033506C"/>
    <w:rsid w:val="003356A6"/>
    <w:rsid w:val="00335B26"/>
    <w:rsid w:val="00335C37"/>
    <w:rsid w:val="0033664C"/>
    <w:rsid w:val="00336A97"/>
    <w:rsid w:val="003375B4"/>
    <w:rsid w:val="00337D3A"/>
    <w:rsid w:val="0034065F"/>
    <w:rsid w:val="003411EB"/>
    <w:rsid w:val="00341237"/>
    <w:rsid w:val="00342173"/>
    <w:rsid w:val="00343414"/>
    <w:rsid w:val="003434E1"/>
    <w:rsid w:val="003439E6"/>
    <w:rsid w:val="00343A41"/>
    <w:rsid w:val="00344473"/>
    <w:rsid w:val="00344754"/>
    <w:rsid w:val="003459BD"/>
    <w:rsid w:val="00347B18"/>
    <w:rsid w:val="00350260"/>
    <w:rsid w:val="00350D27"/>
    <w:rsid w:val="00351864"/>
    <w:rsid w:val="00351A2D"/>
    <w:rsid w:val="003525F8"/>
    <w:rsid w:val="00352A6F"/>
    <w:rsid w:val="00353658"/>
    <w:rsid w:val="0035366D"/>
    <w:rsid w:val="00355448"/>
    <w:rsid w:val="003556A5"/>
    <w:rsid w:val="003561A1"/>
    <w:rsid w:val="0035656A"/>
    <w:rsid w:val="00356B4A"/>
    <w:rsid w:val="00360DEE"/>
    <w:rsid w:val="00361146"/>
    <w:rsid w:val="003611A4"/>
    <w:rsid w:val="003615B0"/>
    <w:rsid w:val="00361C47"/>
    <w:rsid w:val="00361E6F"/>
    <w:rsid w:val="003620FD"/>
    <w:rsid w:val="00362152"/>
    <w:rsid w:val="003636C3"/>
    <w:rsid w:val="00363940"/>
    <w:rsid w:val="00363CB2"/>
    <w:rsid w:val="00364432"/>
    <w:rsid w:val="0036462B"/>
    <w:rsid w:val="003654A8"/>
    <w:rsid w:val="003656FE"/>
    <w:rsid w:val="00365E4F"/>
    <w:rsid w:val="0036630E"/>
    <w:rsid w:val="00366C68"/>
    <w:rsid w:val="00366F08"/>
    <w:rsid w:val="00367627"/>
    <w:rsid w:val="0037017C"/>
    <w:rsid w:val="0037023F"/>
    <w:rsid w:val="00370591"/>
    <w:rsid w:val="00370F3D"/>
    <w:rsid w:val="00371669"/>
    <w:rsid w:val="00371E18"/>
    <w:rsid w:val="00372E9E"/>
    <w:rsid w:val="00373EB1"/>
    <w:rsid w:val="0037411E"/>
    <w:rsid w:val="003747C5"/>
    <w:rsid w:val="00374ADA"/>
    <w:rsid w:val="00374D6C"/>
    <w:rsid w:val="00374F7D"/>
    <w:rsid w:val="003750F9"/>
    <w:rsid w:val="00375484"/>
    <w:rsid w:val="00375B60"/>
    <w:rsid w:val="00375B8C"/>
    <w:rsid w:val="00375C91"/>
    <w:rsid w:val="00375F9A"/>
    <w:rsid w:val="003770C6"/>
    <w:rsid w:val="003776CA"/>
    <w:rsid w:val="003801A2"/>
    <w:rsid w:val="003806C6"/>
    <w:rsid w:val="00381142"/>
    <w:rsid w:val="00381D8C"/>
    <w:rsid w:val="00382813"/>
    <w:rsid w:val="00382DFB"/>
    <w:rsid w:val="00383A6F"/>
    <w:rsid w:val="00384458"/>
    <w:rsid w:val="0038517A"/>
    <w:rsid w:val="00385463"/>
    <w:rsid w:val="003857B9"/>
    <w:rsid w:val="00386D23"/>
    <w:rsid w:val="00390652"/>
    <w:rsid w:val="00390907"/>
    <w:rsid w:val="00390EFE"/>
    <w:rsid w:val="00391284"/>
    <w:rsid w:val="003912D5"/>
    <w:rsid w:val="00391378"/>
    <w:rsid w:val="00391833"/>
    <w:rsid w:val="00391B59"/>
    <w:rsid w:val="00391FCF"/>
    <w:rsid w:val="00392120"/>
    <w:rsid w:val="00392308"/>
    <w:rsid w:val="003928FE"/>
    <w:rsid w:val="0039305C"/>
    <w:rsid w:val="00393133"/>
    <w:rsid w:val="00393825"/>
    <w:rsid w:val="00393D6B"/>
    <w:rsid w:val="00394107"/>
    <w:rsid w:val="0039434F"/>
    <w:rsid w:val="003948DA"/>
    <w:rsid w:val="0039539F"/>
    <w:rsid w:val="0039579D"/>
    <w:rsid w:val="00395E4F"/>
    <w:rsid w:val="00395F0D"/>
    <w:rsid w:val="00396166"/>
    <w:rsid w:val="00396518"/>
    <w:rsid w:val="003967F5"/>
    <w:rsid w:val="00396EE7"/>
    <w:rsid w:val="0039729D"/>
    <w:rsid w:val="0039747B"/>
    <w:rsid w:val="00397AFB"/>
    <w:rsid w:val="003A06B7"/>
    <w:rsid w:val="003A1560"/>
    <w:rsid w:val="003A2383"/>
    <w:rsid w:val="003A2931"/>
    <w:rsid w:val="003A2A8E"/>
    <w:rsid w:val="003A2BE7"/>
    <w:rsid w:val="003A35B7"/>
    <w:rsid w:val="003A37B6"/>
    <w:rsid w:val="003A37B9"/>
    <w:rsid w:val="003A3BDC"/>
    <w:rsid w:val="003A402F"/>
    <w:rsid w:val="003A47BD"/>
    <w:rsid w:val="003A4A6C"/>
    <w:rsid w:val="003A4E62"/>
    <w:rsid w:val="003A52BD"/>
    <w:rsid w:val="003A5754"/>
    <w:rsid w:val="003A58E7"/>
    <w:rsid w:val="003A7754"/>
    <w:rsid w:val="003A7963"/>
    <w:rsid w:val="003B087E"/>
    <w:rsid w:val="003B0E52"/>
    <w:rsid w:val="003B11C3"/>
    <w:rsid w:val="003B1287"/>
    <w:rsid w:val="003B1480"/>
    <w:rsid w:val="003B18FD"/>
    <w:rsid w:val="003B2196"/>
    <w:rsid w:val="003B2323"/>
    <w:rsid w:val="003B350F"/>
    <w:rsid w:val="003B3C21"/>
    <w:rsid w:val="003B3FC9"/>
    <w:rsid w:val="003B471C"/>
    <w:rsid w:val="003B4E68"/>
    <w:rsid w:val="003B5627"/>
    <w:rsid w:val="003B5670"/>
    <w:rsid w:val="003B5C1A"/>
    <w:rsid w:val="003B67E2"/>
    <w:rsid w:val="003B6A93"/>
    <w:rsid w:val="003B76AD"/>
    <w:rsid w:val="003B7C72"/>
    <w:rsid w:val="003B7CD9"/>
    <w:rsid w:val="003C0393"/>
    <w:rsid w:val="003C1413"/>
    <w:rsid w:val="003C1897"/>
    <w:rsid w:val="003C24CF"/>
    <w:rsid w:val="003C28E4"/>
    <w:rsid w:val="003C2C94"/>
    <w:rsid w:val="003C2D68"/>
    <w:rsid w:val="003C32EF"/>
    <w:rsid w:val="003C3FAB"/>
    <w:rsid w:val="003C4250"/>
    <w:rsid w:val="003C4499"/>
    <w:rsid w:val="003C47E1"/>
    <w:rsid w:val="003C58C2"/>
    <w:rsid w:val="003C600D"/>
    <w:rsid w:val="003C6367"/>
    <w:rsid w:val="003C65E2"/>
    <w:rsid w:val="003C700A"/>
    <w:rsid w:val="003C728A"/>
    <w:rsid w:val="003C77F0"/>
    <w:rsid w:val="003C78A7"/>
    <w:rsid w:val="003C7F20"/>
    <w:rsid w:val="003D15EA"/>
    <w:rsid w:val="003D26A8"/>
    <w:rsid w:val="003D2810"/>
    <w:rsid w:val="003D28C2"/>
    <w:rsid w:val="003D2951"/>
    <w:rsid w:val="003D2E47"/>
    <w:rsid w:val="003D39C9"/>
    <w:rsid w:val="003D5704"/>
    <w:rsid w:val="003D5A84"/>
    <w:rsid w:val="003D5C74"/>
    <w:rsid w:val="003D5C87"/>
    <w:rsid w:val="003D5DDB"/>
    <w:rsid w:val="003D5EB4"/>
    <w:rsid w:val="003D636B"/>
    <w:rsid w:val="003D6A7E"/>
    <w:rsid w:val="003D6F9B"/>
    <w:rsid w:val="003E088D"/>
    <w:rsid w:val="003E0D07"/>
    <w:rsid w:val="003E16C6"/>
    <w:rsid w:val="003E1A53"/>
    <w:rsid w:val="003E1D3B"/>
    <w:rsid w:val="003E2053"/>
    <w:rsid w:val="003E27A6"/>
    <w:rsid w:val="003E27A7"/>
    <w:rsid w:val="003E2BFF"/>
    <w:rsid w:val="003E3924"/>
    <w:rsid w:val="003E392C"/>
    <w:rsid w:val="003E39B4"/>
    <w:rsid w:val="003E3A2C"/>
    <w:rsid w:val="003E3FAA"/>
    <w:rsid w:val="003E5709"/>
    <w:rsid w:val="003E59A1"/>
    <w:rsid w:val="003E5C45"/>
    <w:rsid w:val="003E63D5"/>
    <w:rsid w:val="003E68E6"/>
    <w:rsid w:val="003E6FD2"/>
    <w:rsid w:val="003E7A9F"/>
    <w:rsid w:val="003E7B46"/>
    <w:rsid w:val="003E7D49"/>
    <w:rsid w:val="003E7E77"/>
    <w:rsid w:val="003F0770"/>
    <w:rsid w:val="003F1F49"/>
    <w:rsid w:val="003F25CF"/>
    <w:rsid w:val="003F2BF4"/>
    <w:rsid w:val="003F3BBA"/>
    <w:rsid w:val="003F4551"/>
    <w:rsid w:val="003F4832"/>
    <w:rsid w:val="003F4CC6"/>
    <w:rsid w:val="003F5047"/>
    <w:rsid w:val="003F53D4"/>
    <w:rsid w:val="003F56EB"/>
    <w:rsid w:val="003F66EA"/>
    <w:rsid w:val="003F78D3"/>
    <w:rsid w:val="00400195"/>
    <w:rsid w:val="0040140C"/>
    <w:rsid w:val="00401C6A"/>
    <w:rsid w:val="004025D8"/>
    <w:rsid w:val="0040324F"/>
    <w:rsid w:val="0040331C"/>
    <w:rsid w:val="0040441B"/>
    <w:rsid w:val="00404686"/>
    <w:rsid w:val="00404921"/>
    <w:rsid w:val="00404CB1"/>
    <w:rsid w:val="00404EC5"/>
    <w:rsid w:val="0040629C"/>
    <w:rsid w:val="004068EC"/>
    <w:rsid w:val="00406A85"/>
    <w:rsid w:val="0040733F"/>
    <w:rsid w:val="004079C2"/>
    <w:rsid w:val="00407AB3"/>
    <w:rsid w:val="00407F80"/>
    <w:rsid w:val="004100EB"/>
    <w:rsid w:val="004102D0"/>
    <w:rsid w:val="004103AF"/>
    <w:rsid w:val="004106DE"/>
    <w:rsid w:val="0041087F"/>
    <w:rsid w:val="004108CF"/>
    <w:rsid w:val="00410C3B"/>
    <w:rsid w:val="00410D7E"/>
    <w:rsid w:val="00410EF5"/>
    <w:rsid w:val="00411255"/>
    <w:rsid w:val="00411C62"/>
    <w:rsid w:val="00411FAC"/>
    <w:rsid w:val="0041220C"/>
    <w:rsid w:val="0041305B"/>
    <w:rsid w:val="00413645"/>
    <w:rsid w:val="00413735"/>
    <w:rsid w:val="00413819"/>
    <w:rsid w:val="00415130"/>
    <w:rsid w:val="00415990"/>
    <w:rsid w:val="00415A85"/>
    <w:rsid w:val="00415AAB"/>
    <w:rsid w:val="00415AB1"/>
    <w:rsid w:val="004168F7"/>
    <w:rsid w:val="00416E8F"/>
    <w:rsid w:val="004178B0"/>
    <w:rsid w:val="00417B34"/>
    <w:rsid w:val="00417C4C"/>
    <w:rsid w:val="00417C9D"/>
    <w:rsid w:val="00421C3C"/>
    <w:rsid w:val="004222A4"/>
    <w:rsid w:val="00422857"/>
    <w:rsid w:val="00422A76"/>
    <w:rsid w:val="00424010"/>
    <w:rsid w:val="00426334"/>
    <w:rsid w:val="0042681F"/>
    <w:rsid w:val="00427E3A"/>
    <w:rsid w:val="00427EB4"/>
    <w:rsid w:val="0043051B"/>
    <w:rsid w:val="00430A72"/>
    <w:rsid w:val="00431331"/>
    <w:rsid w:val="00431ADA"/>
    <w:rsid w:val="00433175"/>
    <w:rsid w:val="00433844"/>
    <w:rsid w:val="00433A85"/>
    <w:rsid w:val="00433B94"/>
    <w:rsid w:val="00433EDE"/>
    <w:rsid w:val="0043437A"/>
    <w:rsid w:val="004349EF"/>
    <w:rsid w:val="00434C73"/>
    <w:rsid w:val="00435A9A"/>
    <w:rsid w:val="00435EF1"/>
    <w:rsid w:val="004366D8"/>
    <w:rsid w:val="00436B06"/>
    <w:rsid w:val="0043747C"/>
    <w:rsid w:val="00437624"/>
    <w:rsid w:val="00437E1B"/>
    <w:rsid w:val="00437F13"/>
    <w:rsid w:val="0044008E"/>
    <w:rsid w:val="00440CB2"/>
    <w:rsid w:val="004410A7"/>
    <w:rsid w:val="00441656"/>
    <w:rsid w:val="00442100"/>
    <w:rsid w:val="00442492"/>
    <w:rsid w:val="00442CD6"/>
    <w:rsid w:val="00442E96"/>
    <w:rsid w:val="0044313A"/>
    <w:rsid w:val="004433A3"/>
    <w:rsid w:val="00443D82"/>
    <w:rsid w:val="00443F7C"/>
    <w:rsid w:val="00444594"/>
    <w:rsid w:val="00444B4F"/>
    <w:rsid w:val="00445AC0"/>
    <w:rsid w:val="00445B0E"/>
    <w:rsid w:val="00445C62"/>
    <w:rsid w:val="00445FDA"/>
    <w:rsid w:val="004471C9"/>
    <w:rsid w:val="004473A5"/>
    <w:rsid w:val="004474E4"/>
    <w:rsid w:val="00450622"/>
    <w:rsid w:val="00451AAF"/>
    <w:rsid w:val="00451E79"/>
    <w:rsid w:val="00451EEE"/>
    <w:rsid w:val="0045243C"/>
    <w:rsid w:val="00452C00"/>
    <w:rsid w:val="00454C1D"/>
    <w:rsid w:val="00454C4E"/>
    <w:rsid w:val="00454E6D"/>
    <w:rsid w:val="004551E9"/>
    <w:rsid w:val="00455D9E"/>
    <w:rsid w:val="00455E87"/>
    <w:rsid w:val="00456285"/>
    <w:rsid w:val="0045636F"/>
    <w:rsid w:val="00456DB0"/>
    <w:rsid w:val="004571EB"/>
    <w:rsid w:val="0045756C"/>
    <w:rsid w:val="004602A8"/>
    <w:rsid w:val="00460D8A"/>
    <w:rsid w:val="0046107E"/>
    <w:rsid w:val="004621D4"/>
    <w:rsid w:val="00462F98"/>
    <w:rsid w:val="00463301"/>
    <w:rsid w:val="0046520D"/>
    <w:rsid w:val="004652CC"/>
    <w:rsid w:val="00465A16"/>
    <w:rsid w:val="00467132"/>
    <w:rsid w:val="004707AF"/>
    <w:rsid w:val="0047082E"/>
    <w:rsid w:val="004708CE"/>
    <w:rsid w:val="00470D0E"/>
    <w:rsid w:val="004712E0"/>
    <w:rsid w:val="00471BFD"/>
    <w:rsid w:val="00471F86"/>
    <w:rsid w:val="0047206E"/>
    <w:rsid w:val="00472CAB"/>
    <w:rsid w:val="004738C6"/>
    <w:rsid w:val="00473E54"/>
    <w:rsid w:val="004740AC"/>
    <w:rsid w:val="00474440"/>
    <w:rsid w:val="0047489C"/>
    <w:rsid w:val="00474CE0"/>
    <w:rsid w:val="00475BFC"/>
    <w:rsid w:val="00476170"/>
    <w:rsid w:val="00476DA3"/>
    <w:rsid w:val="00477086"/>
    <w:rsid w:val="004773E5"/>
    <w:rsid w:val="00477FDB"/>
    <w:rsid w:val="004820AE"/>
    <w:rsid w:val="004822E0"/>
    <w:rsid w:val="00482C15"/>
    <w:rsid w:val="00482C9A"/>
    <w:rsid w:val="00482F4D"/>
    <w:rsid w:val="00484C9A"/>
    <w:rsid w:val="00485D01"/>
    <w:rsid w:val="0048643F"/>
    <w:rsid w:val="00486600"/>
    <w:rsid w:val="00486BC0"/>
    <w:rsid w:val="004877D3"/>
    <w:rsid w:val="00490713"/>
    <w:rsid w:val="00490C9B"/>
    <w:rsid w:val="00490E9E"/>
    <w:rsid w:val="0049107B"/>
    <w:rsid w:val="00491466"/>
    <w:rsid w:val="00491865"/>
    <w:rsid w:val="00491E3F"/>
    <w:rsid w:val="004927F8"/>
    <w:rsid w:val="0049308D"/>
    <w:rsid w:val="004932B1"/>
    <w:rsid w:val="0049381F"/>
    <w:rsid w:val="0049391F"/>
    <w:rsid w:val="00494522"/>
    <w:rsid w:val="00494B9D"/>
    <w:rsid w:val="00495AF3"/>
    <w:rsid w:val="00496810"/>
    <w:rsid w:val="004A00E0"/>
    <w:rsid w:val="004A03D0"/>
    <w:rsid w:val="004A068D"/>
    <w:rsid w:val="004A0AAE"/>
    <w:rsid w:val="004A1014"/>
    <w:rsid w:val="004A1609"/>
    <w:rsid w:val="004A2433"/>
    <w:rsid w:val="004A26BC"/>
    <w:rsid w:val="004A29B5"/>
    <w:rsid w:val="004A2A01"/>
    <w:rsid w:val="004A314E"/>
    <w:rsid w:val="004A38E5"/>
    <w:rsid w:val="004A42C6"/>
    <w:rsid w:val="004A43E3"/>
    <w:rsid w:val="004A4683"/>
    <w:rsid w:val="004A56B1"/>
    <w:rsid w:val="004A7481"/>
    <w:rsid w:val="004A7963"/>
    <w:rsid w:val="004B0B2F"/>
    <w:rsid w:val="004B1BAE"/>
    <w:rsid w:val="004B1CA4"/>
    <w:rsid w:val="004B21A6"/>
    <w:rsid w:val="004B3814"/>
    <w:rsid w:val="004B38C1"/>
    <w:rsid w:val="004B3FD4"/>
    <w:rsid w:val="004B4292"/>
    <w:rsid w:val="004B48F1"/>
    <w:rsid w:val="004B4A9E"/>
    <w:rsid w:val="004B4C7D"/>
    <w:rsid w:val="004B4DDA"/>
    <w:rsid w:val="004B55FF"/>
    <w:rsid w:val="004B5A3C"/>
    <w:rsid w:val="004B5BDA"/>
    <w:rsid w:val="004B69BE"/>
    <w:rsid w:val="004B69E5"/>
    <w:rsid w:val="004B6B0D"/>
    <w:rsid w:val="004B6D29"/>
    <w:rsid w:val="004B78B1"/>
    <w:rsid w:val="004B7AB3"/>
    <w:rsid w:val="004B7C2C"/>
    <w:rsid w:val="004B7E9B"/>
    <w:rsid w:val="004C01E4"/>
    <w:rsid w:val="004C091B"/>
    <w:rsid w:val="004C0A20"/>
    <w:rsid w:val="004C0B96"/>
    <w:rsid w:val="004C2026"/>
    <w:rsid w:val="004C2369"/>
    <w:rsid w:val="004C24D3"/>
    <w:rsid w:val="004C3B50"/>
    <w:rsid w:val="004C3BB0"/>
    <w:rsid w:val="004C4B2B"/>
    <w:rsid w:val="004C4B93"/>
    <w:rsid w:val="004C4F5A"/>
    <w:rsid w:val="004C60F3"/>
    <w:rsid w:val="004C64AA"/>
    <w:rsid w:val="004C7DDF"/>
    <w:rsid w:val="004C7EA8"/>
    <w:rsid w:val="004D0082"/>
    <w:rsid w:val="004D027A"/>
    <w:rsid w:val="004D0998"/>
    <w:rsid w:val="004D18D2"/>
    <w:rsid w:val="004D3299"/>
    <w:rsid w:val="004D3AF6"/>
    <w:rsid w:val="004D3B78"/>
    <w:rsid w:val="004D455F"/>
    <w:rsid w:val="004D5615"/>
    <w:rsid w:val="004D67FB"/>
    <w:rsid w:val="004D7508"/>
    <w:rsid w:val="004D7E2B"/>
    <w:rsid w:val="004E029B"/>
    <w:rsid w:val="004E03BE"/>
    <w:rsid w:val="004E0598"/>
    <w:rsid w:val="004E0B6E"/>
    <w:rsid w:val="004E0D0A"/>
    <w:rsid w:val="004E0E79"/>
    <w:rsid w:val="004E123C"/>
    <w:rsid w:val="004E1A75"/>
    <w:rsid w:val="004E2B27"/>
    <w:rsid w:val="004E2E11"/>
    <w:rsid w:val="004E3187"/>
    <w:rsid w:val="004E39B3"/>
    <w:rsid w:val="004E438B"/>
    <w:rsid w:val="004E4686"/>
    <w:rsid w:val="004E4D57"/>
    <w:rsid w:val="004E540D"/>
    <w:rsid w:val="004E5DE6"/>
    <w:rsid w:val="004E6B40"/>
    <w:rsid w:val="004E78C4"/>
    <w:rsid w:val="004E7932"/>
    <w:rsid w:val="004F013F"/>
    <w:rsid w:val="004F0580"/>
    <w:rsid w:val="004F0B6B"/>
    <w:rsid w:val="004F1648"/>
    <w:rsid w:val="004F1A1E"/>
    <w:rsid w:val="004F1D3D"/>
    <w:rsid w:val="004F2BC9"/>
    <w:rsid w:val="004F33B8"/>
    <w:rsid w:val="004F34F1"/>
    <w:rsid w:val="004F3A2E"/>
    <w:rsid w:val="004F3A92"/>
    <w:rsid w:val="004F3B16"/>
    <w:rsid w:val="004F3B82"/>
    <w:rsid w:val="004F3EE3"/>
    <w:rsid w:val="004F3F18"/>
    <w:rsid w:val="004F4484"/>
    <w:rsid w:val="004F4E75"/>
    <w:rsid w:val="004F547B"/>
    <w:rsid w:val="004F57E2"/>
    <w:rsid w:val="004F5A98"/>
    <w:rsid w:val="004F673C"/>
    <w:rsid w:val="004F757A"/>
    <w:rsid w:val="004F7C98"/>
    <w:rsid w:val="004F7D22"/>
    <w:rsid w:val="004F7E7C"/>
    <w:rsid w:val="0050083A"/>
    <w:rsid w:val="005013D3"/>
    <w:rsid w:val="005018AF"/>
    <w:rsid w:val="00502D40"/>
    <w:rsid w:val="00503D62"/>
    <w:rsid w:val="00503E64"/>
    <w:rsid w:val="00504764"/>
    <w:rsid w:val="0050476B"/>
    <w:rsid w:val="00504B16"/>
    <w:rsid w:val="00504CC9"/>
    <w:rsid w:val="005050E4"/>
    <w:rsid w:val="0050541D"/>
    <w:rsid w:val="00505CE2"/>
    <w:rsid w:val="0050728D"/>
    <w:rsid w:val="005077D1"/>
    <w:rsid w:val="00510353"/>
    <w:rsid w:val="0051093E"/>
    <w:rsid w:val="0051119F"/>
    <w:rsid w:val="00511263"/>
    <w:rsid w:val="00511513"/>
    <w:rsid w:val="005123F4"/>
    <w:rsid w:val="00513EC8"/>
    <w:rsid w:val="005154F7"/>
    <w:rsid w:val="00515D8F"/>
    <w:rsid w:val="005165A7"/>
    <w:rsid w:val="0051797B"/>
    <w:rsid w:val="005179BE"/>
    <w:rsid w:val="00517C09"/>
    <w:rsid w:val="00517D3A"/>
    <w:rsid w:val="00517FAF"/>
    <w:rsid w:val="0052012C"/>
    <w:rsid w:val="005203FE"/>
    <w:rsid w:val="00521A39"/>
    <w:rsid w:val="00521CB3"/>
    <w:rsid w:val="00521FE8"/>
    <w:rsid w:val="00522333"/>
    <w:rsid w:val="005229C8"/>
    <w:rsid w:val="00522BA1"/>
    <w:rsid w:val="005238E4"/>
    <w:rsid w:val="005248BB"/>
    <w:rsid w:val="00524A47"/>
    <w:rsid w:val="00524DB6"/>
    <w:rsid w:val="00524F5D"/>
    <w:rsid w:val="00525BD7"/>
    <w:rsid w:val="005271CD"/>
    <w:rsid w:val="00527544"/>
    <w:rsid w:val="00530005"/>
    <w:rsid w:val="0053030A"/>
    <w:rsid w:val="00530A19"/>
    <w:rsid w:val="00530ED3"/>
    <w:rsid w:val="00530F28"/>
    <w:rsid w:val="00531234"/>
    <w:rsid w:val="0053157F"/>
    <w:rsid w:val="00531A09"/>
    <w:rsid w:val="00531A27"/>
    <w:rsid w:val="0053417B"/>
    <w:rsid w:val="005343DB"/>
    <w:rsid w:val="0053450A"/>
    <w:rsid w:val="00534665"/>
    <w:rsid w:val="00534C00"/>
    <w:rsid w:val="00534F0A"/>
    <w:rsid w:val="0053515C"/>
    <w:rsid w:val="005355AC"/>
    <w:rsid w:val="005355F4"/>
    <w:rsid w:val="005356A7"/>
    <w:rsid w:val="00535D75"/>
    <w:rsid w:val="00536830"/>
    <w:rsid w:val="00537043"/>
    <w:rsid w:val="0053705C"/>
    <w:rsid w:val="00537148"/>
    <w:rsid w:val="00537261"/>
    <w:rsid w:val="005373A0"/>
    <w:rsid w:val="00537FC9"/>
    <w:rsid w:val="0054005D"/>
    <w:rsid w:val="00540116"/>
    <w:rsid w:val="00540864"/>
    <w:rsid w:val="00540AC2"/>
    <w:rsid w:val="00540C27"/>
    <w:rsid w:val="00541018"/>
    <w:rsid w:val="005415D5"/>
    <w:rsid w:val="00541666"/>
    <w:rsid w:val="0054254F"/>
    <w:rsid w:val="005436D6"/>
    <w:rsid w:val="00543D8B"/>
    <w:rsid w:val="0054616D"/>
    <w:rsid w:val="00546309"/>
    <w:rsid w:val="005467B8"/>
    <w:rsid w:val="00547279"/>
    <w:rsid w:val="00547E77"/>
    <w:rsid w:val="00550CC3"/>
    <w:rsid w:val="0055194F"/>
    <w:rsid w:val="0055230B"/>
    <w:rsid w:val="00552B02"/>
    <w:rsid w:val="00552CAC"/>
    <w:rsid w:val="00554154"/>
    <w:rsid w:val="00554739"/>
    <w:rsid w:val="00554FAD"/>
    <w:rsid w:val="00555BF8"/>
    <w:rsid w:val="00556677"/>
    <w:rsid w:val="0055758B"/>
    <w:rsid w:val="00557AD7"/>
    <w:rsid w:val="00557C6F"/>
    <w:rsid w:val="0056094D"/>
    <w:rsid w:val="00560AC8"/>
    <w:rsid w:val="00561A46"/>
    <w:rsid w:val="00561BE1"/>
    <w:rsid w:val="00561DD6"/>
    <w:rsid w:val="00562353"/>
    <w:rsid w:val="00562BB7"/>
    <w:rsid w:val="00563048"/>
    <w:rsid w:val="005638F8"/>
    <w:rsid w:val="00563AEC"/>
    <w:rsid w:val="005646EB"/>
    <w:rsid w:val="00564984"/>
    <w:rsid w:val="00565CFE"/>
    <w:rsid w:val="00565F5D"/>
    <w:rsid w:val="00566231"/>
    <w:rsid w:val="00566639"/>
    <w:rsid w:val="00566E3E"/>
    <w:rsid w:val="00567F6C"/>
    <w:rsid w:val="005701A8"/>
    <w:rsid w:val="005704BD"/>
    <w:rsid w:val="00570A6E"/>
    <w:rsid w:val="00571139"/>
    <w:rsid w:val="00571252"/>
    <w:rsid w:val="00571FA9"/>
    <w:rsid w:val="00572608"/>
    <w:rsid w:val="00572981"/>
    <w:rsid w:val="00572AA3"/>
    <w:rsid w:val="0057386B"/>
    <w:rsid w:val="0057390B"/>
    <w:rsid w:val="00573F3B"/>
    <w:rsid w:val="00574D8F"/>
    <w:rsid w:val="00575D88"/>
    <w:rsid w:val="00576600"/>
    <w:rsid w:val="00576758"/>
    <w:rsid w:val="0058005A"/>
    <w:rsid w:val="005806D7"/>
    <w:rsid w:val="00581670"/>
    <w:rsid w:val="00581B28"/>
    <w:rsid w:val="00582E3B"/>
    <w:rsid w:val="00583279"/>
    <w:rsid w:val="0058369E"/>
    <w:rsid w:val="00583AA6"/>
    <w:rsid w:val="00584784"/>
    <w:rsid w:val="005848C5"/>
    <w:rsid w:val="0058542F"/>
    <w:rsid w:val="00585AE5"/>
    <w:rsid w:val="005865DD"/>
    <w:rsid w:val="00586C43"/>
    <w:rsid w:val="00586DFF"/>
    <w:rsid w:val="0059057A"/>
    <w:rsid w:val="0059121A"/>
    <w:rsid w:val="0059129C"/>
    <w:rsid w:val="0059177C"/>
    <w:rsid w:val="00591836"/>
    <w:rsid w:val="0059213A"/>
    <w:rsid w:val="00592547"/>
    <w:rsid w:val="0059311C"/>
    <w:rsid w:val="00593275"/>
    <w:rsid w:val="005933DC"/>
    <w:rsid w:val="005935EE"/>
    <w:rsid w:val="005936F7"/>
    <w:rsid w:val="005948E1"/>
    <w:rsid w:val="00594958"/>
    <w:rsid w:val="00594BDF"/>
    <w:rsid w:val="0059503C"/>
    <w:rsid w:val="005952A5"/>
    <w:rsid w:val="00595E43"/>
    <w:rsid w:val="00596131"/>
    <w:rsid w:val="00597A2F"/>
    <w:rsid w:val="00597C5A"/>
    <w:rsid w:val="00597C61"/>
    <w:rsid w:val="00597E0A"/>
    <w:rsid w:val="005A06D0"/>
    <w:rsid w:val="005A0984"/>
    <w:rsid w:val="005A0F75"/>
    <w:rsid w:val="005A11DA"/>
    <w:rsid w:val="005A1AFE"/>
    <w:rsid w:val="005A2BE6"/>
    <w:rsid w:val="005A30E0"/>
    <w:rsid w:val="005A3628"/>
    <w:rsid w:val="005A3F40"/>
    <w:rsid w:val="005A4212"/>
    <w:rsid w:val="005A4546"/>
    <w:rsid w:val="005A56DC"/>
    <w:rsid w:val="005A5944"/>
    <w:rsid w:val="005A5E20"/>
    <w:rsid w:val="005A6236"/>
    <w:rsid w:val="005A637E"/>
    <w:rsid w:val="005A6B9D"/>
    <w:rsid w:val="005A7D9D"/>
    <w:rsid w:val="005B054F"/>
    <w:rsid w:val="005B084F"/>
    <w:rsid w:val="005B2026"/>
    <w:rsid w:val="005B213F"/>
    <w:rsid w:val="005B2260"/>
    <w:rsid w:val="005B37F9"/>
    <w:rsid w:val="005B394E"/>
    <w:rsid w:val="005B4132"/>
    <w:rsid w:val="005B41D8"/>
    <w:rsid w:val="005B43B0"/>
    <w:rsid w:val="005B4408"/>
    <w:rsid w:val="005B4442"/>
    <w:rsid w:val="005B4C27"/>
    <w:rsid w:val="005B4E8C"/>
    <w:rsid w:val="005B5015"/>
    <w:rsid w:val="005B6993"/>
    <w:rsid w:val="005B70B0"/>
    <w:rsid w:val="005B73D9"/>
    <w:rsid w:val="005B7E06"/>
    <w:rsid w:val="005C02AB"/>
    <w:rsid w:val="005C0BCF"/>
    <w:rsid w:val="005C20C8"/>
    <w:rsid w:val="005C20FC"/>
    <w:rsid w:val="005C256B"/>
    <w:rsid w:val="005C2B19"/>
    <w:rsid w:val="005C3C19"/>
    <w:rsid w:val="005C423A"/>
    <w:rsid w:val="005C4649"/>
    <w:rsid w:val="005C509A"/>
    <w:rsid w:val="005C54F8"/>
    <w:rsid w:val="005C55F3"/>
    <w:rsid w:val="005C5C3A"/>
    <w:rsid w:val="005C6B17"/>
    <w:rsid w:val="005C6BD4"/>
    <w:rsid w:val="005C6C5A"/>
    <w:rsid w:val="005C6D7D"/>
    <w:rsid w:val="005C7488"/>
    <w:rsid w:val="005C7968"/>
    <w:rsid w:val="005C7DEB"/>
    <w:rsid w:val="005C7EF2"/>
    <w:rsid w:val="005D0EA1"/>
    <w:rsid w:val="005D12B8"/>
    <w:rsid w:val="005D13DC"/>
    <w:rsid w:val="005D1BD9"/>
    <w:rsid w:val="005D231B"/>
    <w:rsid w:val="005D2E68"/>
    <w:rsid w:val="005D3615"/>
    <w:rsid w:val="005D3A7B"/>
    <w:rsid w:val="005D4211"/>
    <w:rsid w:val="005D45F2"/>
    <w:rsid w:val="005D5DCB"/>
    <w:rsid w:val="005D5E95"/>
    <w:rsid w:val="005D6259"/>
    <w:rsid w:val="005D6FAB"/>
    <w:rsid w:val="005D7619"/>
    <w:rsid w:val="005D7693"/>
    <w:rsid w:val="005D772D"/>
    <w:rsid w:val="005D7A31"/>
    <w:rsid w:val="005E02B3"/>
    <w:rsid w:val="005E04E9"/>
    <w:rsid w:val="005E06CA"/>
    <w:rsid w:val="005E0E2F"/>
    <w:rsid w:val="005E1038"/>
    <w:rsid w:val="005E1451"/>
    <w:rsid w:val="005E15D6"/>
    <w:rsid w:val="005E1B81"/>
    <w:rsid w:val="005E1BE4"/>
    <w:rsid w:val="005E26E8"/>
    <w:rsid w:val="005E394A"/>
    <w:rsid w:val="005E49F0"/>
    <w:rsid w:val="005E4AE2"/>
    <w:rsid w:val="005E4D07"/>
    <w:rsid w:val="005E4E09"/>
    <w:rsid w:val="005E539C"/>
    <w:rsid w:val="005E5AD9"/>
    <w:rsid w:val="005E60A6"/>
    <w:rsid w:val="005E6461"/>
    <w:rsid w:val="005E6B47"/>
    <w:rsid w:val="005E7AE8"/>
    <w:rsid w:val="005F046B"/>
    <w:rsid w:val="005F0A21"/>
    <w:rsid w:val="005F0E5A"/>
    <w:rsid w:val="005F1333"/>
    <w:rsid w:val="005F1DAA"/>
    <w:rsid w:val="005F21D5"/>
    <w:rsid w:val="005F2613"/>
    <w:rsid w:val="005F26FF"/>
    <w:rsid w:val="005F2763"/>
    <w:rsid w:val="005F2899"/>
    <w:rsid w:val="005F307E"/>
    <w:rsid w:val="005F313A"/>
    <w:rsid w:val="005F3D88"/>
    <w:rsid w:val="005F406B"/>
    <w:rsid w:val="005F51A4"/>
    <w:rsid w:val="005F521F"/>
    <w:rsid w:val="005F6302"/>
    <w:rsid w:val="005F6614"/>
    <w:rsid w:val="005F6831"/>
    <w:rsid w:val="005F6DC3"/>
    <w:rsid w:val="005F6E44"/>
    <w:rsid w:val="005F6E8E"/>
    <w:rsid w:val="005F75B0"/>
    <w:rsid w:val="005F791D"/>
    <w:rsid w:val="0060005A"/>
    <w:rsid w:val="00600313"/>
    <w:rsid w:val="00600347"/>
    <w:rsid w:val="00600352"/>
    <w:rsid w:val="00600B65"/>
    <w:rsid w:val="00600D79"/>
    <w:rsid w:val="00600FD8"/>
    <w:rsid w:val="00601416"/>
    <w:rsid w:val="00602568"/>
    <w:rsid w:val="006027BD"/>
    <w:rsid w:val="0060303F"/>
    <w:rsid w:val="006035E8"/>
    <w:rsid w:val="0060387C"/>
    <w:rsid w:val="00604050"/>
    <w:rsid w:val="0060465B"/>
    <w:rsid w:val="00606279"/>
    <w:rsid w:val="0060632F"/>
    <w:rsid w:val="00607107"/>
    <w:rsid w:val="006101B9"/>
    <w:rsid w:val="006104BF"/>
    <w:rsid w:val="006105B3"/>
    <w:rsid w:val="00610770"/>
    <w:rsid w:val="00610CCF"/>
    <w:rsid w:val="00610E79"/>
    <w:rsid w:val="00611AC4"/>
    <w:rsid w:val="00611BC0"/>
    <w:rsid w:val="00612E6B"/>
    <w:rsid w:val="00612F64"/>
    <w:rsid w:val="0061306D"/>
    <w:rsid w:val="00613AEC"/>
    <w:rsid w:val="00613DE9"/>
    <w:rsid w:val="00613EF4"/>
    <w:rsid w:val="00614050"/>
    <w:rsid w:val="00614346"/>
    <w:rsid w:val="006148BC"/>
    <w:rsid w:val="00614E29"/>
    <w:rsid w:val="00614E91"/>
    <w:rsid w:val="00614EC8"/>
    <w:rsid w:val="00615149"/>
    <w:rsid w:val="0061596B"/>
    <w:rsid w:val="00615AB9"/>
    <w:rsid w:val="006163B6"/>
    <w:rsid w:val="00616BB2"/>
    <w:rsid w:val="00616CF8"/>
    <w:rsid w:val="00616FCF"/>
    <w:rsid w:val="00617375"/>
    <w:rsid w:val="0061771B"/>
    <w:rsid w:val="006205D1"/>
    <w:rsid w:val="006206CF"/>
    <w:rsid w:val="0062094E"/>
    <w:rsid w:val="006209C9"/>
    <w:rsid w:val="00621C0E"/>
    <w:rsid w:val="006229F6"/>
    <w:rsid w:val="00622FD8"/>
    <w:rsid w:val="006231AE"/>
    <w:rsid w:val="00623357"/>
    <w:rsid w:val="00624087"/>
    <w:rsid w:val="0062484D"/>
    <w:rsid w:val="00624A8F"/>
    <w:rsid w:val="00625B79"/>
    <w:rsid w:val="006266FF"/>
    <w:rsid w:val="0063018E"/>
    <w:rsid w:val="0063059C"/>
    <w:rsid w:val="00630A73"/>
    <w:rsid w:val="00630C66"/>
    <w:rsid w:val="0063130B"/>
    <w:rsid w:val="00631947"/>
    <w:rsid w:val="00632578"/>
    <w:rsid w:val="00632CFB"/>
    <w:rsid w:val="006333FD"/>
    <w:rsid w:val="006334ED"/>
    <w:rsid w:val="0063375F"/>
    <w:rsid w:val="00633E82"/>
    <w:rsid w:val="00634479"/>
    <w:rsid w:val="00634B06"/>
    <w:rsid w:val="00635448"/>
    <w:rsid w:val="0063572B"/>
    <w:rsid w:val="006357D9"/>
    <w:rsid w:val="00635B74"/>
    <w:rsid w:val="00635DB2"/>
    <w:rsid w:val="0063618B"/>
    <w:rsid w:val="006371BC"/>
    <w:rsid w:val="0063726A"/>
    <w:rsid w:val="00640100"/>
    <w:rsid w:val="00640555"/>
    <w:rsid w:val="006405C7"/>
    <w:rsid w:val="00641365"/>
    <w:rsid w:val="0064159C"/>
    <w:rsid w:val="00641AF4"/>
    <w:rsid w:val="006420F8"/>
    <w:rsid w:val="00642205"/>
    <w:rsid w:val="0064318D"/>
    <w:rsid w:val="00644B3D"/>
    <w:rsid w:val="0064509C"/>
    <w:rsid w:val="00645600"/>
    <w:rsid w:val="00645791"/>
    <w:rsid w:val="006459E1"/>
    <w:rsid w:val="006460DB"/>
    <w:rsid w:val="0064647C"/>
    <w:rsid w:val="006469E1"/>
    <w:rsid w:val="00646A61"/>
    <w:rsid w:val="00646E99"/>
    <w:rsid w:val="006470DB"/>
    <w:rsid w:val="0064755F"/>
    <w:rsid w:val="00647AF6"/>
    <w:rsid w:val="00647F1C"/>
    <w:rsid w:val="00650351"/>
    <w:rsid w:val="00651150"/>
    <w:rsid w:val="006511CF"/>
    <w:rsid w:val="006511D7"/>
    <w:rsid w:val="00651568"/>
    <w:rsid w:val="00651658"/>
    <w:rsid w:val="00651686"/>
    <w:rsid w:val="0065185A"/>
    <w:rsid w:val="00651DEA"/>
    <w:rsid w:val="00652080"/>
    <w:rsid w:val="00652334"/>
    <w:rsid w:val="006525D2"/>
    <w:rsid w:val="0065356A"/>
    <w:rsid w:val="00653771"/>
    <w:rsid w:val="00653FBC"/>
    <w:rsid w:val="006541A4"/>
    <w:rsid w:val="006549FA"/>
    <w:rsid w:val="00654DC2"/>
    <w:rsid w:val="00654EEA"/>
    <w:rsid w:val="00655055"/>
    <w:rsid w:val="0065624D"/>
    <w:rsid w:val="00656DC9"/>
    <w:rsid w:val="00657164"/>
    <w:rsid w:val="00657DD9"/>
    <w:rsid w:val="00660298"/>
    <w:rsid w:val="006608C2"/>
    <w:rsid w:val="00661051"/>
    <w:rsid w:val="006614DA"/>
    <w:rsid w:val="00661EB3"/>
    <w:rsid w:val="00662431"/>
    <w:rsid w:val="006628F4"/>
    <w:rsid w:val="00663AB7"/>
    <w:rsid w:val="006641F1"/>
    <w:rsid w:val="00664496"/>
    <w:rsid w:val="00664C8A"/>
    <w:rsid w:val="0066538E"/>
    <w:rsid w:val="0066578A"/>
    <w:rsid w:val="00665839"/>
    <w:rsid w:val="00665D4D"/>
    <w:rsid w:val="00666973"/>
    <w:rsid w:val="006672DE"/>
    <w:rsid w:val="00667675"/>
    <w:rsid w:val="0066769C"/>
    <w:rsid w:val="006678FD"/>
    <w:rsid w:val="00671CBC"/>
    <w:rsid w:val="00671CE9"/>
    <w:rsid w:val="006722F9"/>
    <w:rsid w:val="00673009"/>
    <w:rsid w:val="00673691"/>
    <w:rsid w:val="006736C7"/>
    <w:rsid w:val="00673CE0"/>
    <w:rsid w:val="006740AE"/>
    <w:rsid w:val="00674843"/>
    <w:rsid w:val="006754B9"/>
    <w:rsid w:val="00675A3F"/>
    <w:rsid w:val="00675F7A"/>
    <w:rsid w:val="006760DC"/>
    <w:rsid w:val="00676D44"/>
    <w:rsid w:val="00677410"/>
    <w:rsid w:val="00677D4F"/>
    <w:rsid w:val="006810C1"/>
    <w:rsid w:val="00681407"/>
    <w:rsid w:val="00681C4E"/>
    <w:rsid w:val="00681EA5"/>
    <w:rsid w:val="006824D4"/>
    <w:rsid w:val="006827D5"/>
    <w:rsid w:val="006828FA"/>
    <w:rsid w:val="00682942"/>
    <w:rsid w:val="00682B50"/>
    <w:rsid w:val="0068359D"/>
    <w:rsid w:val="0068369E"/>
    <w:rsid w:val="00684692"/>
    <w:rsid w:val="006854FA"/>
    <w:rsid w:val="00685545"/>
    <w:rsid w:val="00685D50"/>
    <w:rsid w:val="00685E3B"/>
    <w:rsid w:val="0068601B"/>
    <w:rsid w:val="006860A6"/>
    <w:rsid w:val="0068680A"/>
    <w:rsid w:val="006873C4"/>
    <w:rsid w:val="006876BA"/>
    <w:rsid w:val="006879F4"/>
    <w:rsid w:val="0069143D"/>
    <w:rsid w:val="00691648"/>
    <w:rsid w:val="00692F54"/>
    <w:rsid w:val="00693076"/>
    <w:rsid w:val="006931F5"/>
    <w:rsid w:val="006935F1"/>
    <w:rsid w:val="0069389C"/>
    <w:rsid w:val="00693FBB"/>
    <w:rsid w:val="00694901"/>
    <w:rsid w:val="00694B1D"/>
    <w:rsid w:val="00696287"/>
    <w:rsid w:val="006963F3"/>
    <w:rsid w:val="006967A9"/>
    <w:rsid w:val="00696A3F"/>
    <w:rsid w:val="00696A4E"/>
    <w:rsid w:val="00696A79"/>
    <w:rsid w:val="006A0110"/>
    <w:rsid w:val="006A0781"/>
    <w:rsid w:val="006A0F03"/>
    <w:rsid w:val="006A1BB6"/>
    <w:rsid w:val="006A22C8"/>
    <w:rsid w:val="006A244B"/>
    <w:rsid w:val="006A2FF4"/>
    <w:rsid w:val="006A3C8B"/>
    <w:rsid w:val="006A3CD6"/>
    <w:rsid w:val="006A3D33"/>
    <w:rsid w:val="006A4307"/>
    <w:rsid w:val="006A4CAA"/>
    <w:rsid w:val="006A4F41"/>
    <w:rsid w:val="006A5465"/>
    <w:rsid w:val="006A5A0A"/>
    <w:rsid w:val="006A6147"/>
    <w:rsid w:val="006A6941"/>
    <w:rsid w:val="006A72D1"/>
    <w:rsid w:val="006A74F9"/>
    <w:rsid w:val="006A78B2"/>
    <w:rsid w:val="006B0221"/>
    <w:rsid w:val="006B0740"/>
    <w:rsid w:val="006B0800"/>
    <w:rsid w:val="006B2010"/>
    <w:rsid w:val="006B25E5"/>
    <w:rsid w:val="006B325E"/>
    <w:rsid w:val="006B34D6"/>
    <w:rsid w:val="006B3BD1"/>
    <w:rsid w:val="006B3E05"/>
    <w:rsid w:val="006B3EEB"/>
    <w:rsid w:val="006B3FE6"/>
    <w:rsid w:val="006B44AC"/>
    <w:rsid w:val="006B493A"/>
    <w:rsid w:val="006B4B76"/>
    <w:rsid w:val="006B4B79"/>
    <w:rsid w:val="006B5948"/>
    <w:rsid w:val="006B5B37"/>
    <w:rsid w:val="006B603C"/>
    <w:rsid w:val="006B6B1C"/>
    <w:rsid w:val="006B7793"/>
    <w:rsid w:val="006B7AD2"/>
    <w:rsid w:val="006C0488"/>
    <w:rsid w:val="006C0B80"/>
    <w:rsid w:val="006C12A3"/>
    <w:rsid w:val="006C3328"/>
    <w:rsid w:val="006C37F2"/>
    <w:rsid w:val="006C39DD"/>
    <w:rsid w:val="006C42AB"/>
    <w:rsid w:val="006C4A07"/>
    <w:rsid w:val="006C4CEC"/>
    <w:rsid w:val="006C4E5D"/>
    <w:rsid w:val="006C4F6C"/>
    <w:rsid w:val="006C5231"/>
    <w:rsid w:val="006C5630"/>
    <w:rsid w:val="006C5A9B"/>
    <w:rsid w:val="006C5AB2"/>
    <w:rsid w:val="006C6D45"/>
    <w:rsid w:val="006C7624"/>
    <w:rsid w:val="006C7632"/>
    <w:rsid w:val="006D0425"/>
    <w:rsid w:val="006D091A"/>
    <w:rsid w:val="006D0B58"/>
    <w:rsid w:val="006D0F97"/>
    <w:rsid w:val="006D1BE7"/>
    <w:rsid w:val="006D2B72"/>
    <w:rsid w:val="006D2F9B"/>
    <w:rsid w:val="006D3000"/>
    <w:rsid w:val="006D32FB"/>
    <w:rsid w:val="006D419B"/>
    <w:rsid w:val="006D428B"/>
    <w:rsid w:val="006D4450"/>
    <w:rsid w:val="006D45F5"/>
    <w:rsid w:val="006D51A4"/>
    <w:rsid w:val="006D5257"/>
    <w:rsid w:val="006D5950"/>
    <w:rsid w:val="006D5FAA"/>
    <w:rsid w:val="006D631D"/>
    <w:rsid w:val="006D72CB"/>
    <w:rsid w:val="006E1739"/>
    <w:rsid w:val="006E21D5"/>
    <w:rsid w:val="006E2E47"/>
    <w:rsid w:val="006E3251"/>
    <w:rsid w:val="006E34C6"/>
    <w:rsid w:val="006E360A"/>
    <w:rsid w:val="006E3CCD"/>
    <w:rsid w:val="006E4089"/>
    <w:rsid w:val="006E432B"/>
    <w:rsid w:val="006E4A9C"/>
    <w:rsid w:val="006E4C90"/>
    <w:rsid w:val="006E5A29"/>
    <w:rsid w:val="006E5AEE"/>
    <w:rsid w:val="006E5CAC"/>
    <w:rsid w:val="006E5F22"/>
    <w:rsid w:val="006E6450"/>
    <w:rsid w:val="006E77B8"/>
    <w:rsid w:val="006F008C"/>
    <w:rsid w:val="006F04FF"/>
    <w:rsid w:val="006F0550"/>
    <w:rsid w:val="006F066E"/>
    <w:rsid w:val="006F068C"/>
    <w:rsid w:val="006F06AC"/>
    <w:rsid w:val="006F0872"/>
    <w:rsid w:val="006F0976"/>
    <w:rsid w:val="006F0BA4"/>
    <w:rsid w:val="006F14B5"/>
    <w:rsid w:val="006F1ADB"/>
    <w:rsid w:val="006F25E1"/>
    <w:rsid w:val="006F336D"/>
    <w:rsid w:val="006F348D"/>
    <w:rsid w:val="006F44D8"/>
    <w:rsid w:val="006F4610"/>
    <w:rsid w:val="006F4BBD"/>
    <w:rsid w:val="006F4C3D"/>
    <w:rsid w:val="006F4C75"/>
    <w:rsid w:val="006F4CBF"/>
    <w:rsid w:val="006F50A5"/>
    <w:rsid w:val="006F56B5"/>
    <w:rsid w:val="006F56D0"/>
    <w:rsid w:val="006F6083"/>
    <w:rsid w:val="006F6657"/>
    <w:rsid w:val="006F6D14"/>
    <w:rsid w:val="006F6F24"/>
    <w:rsid w:val="006F785D"/>
    <w:rsid w:val="006F7BDD"/>
    <w:rsid w:val="006F7D7B"/>
    <w:rsid w:val="006F7F96"/>
    <w:rsid w:val="007007F7"/>
    <w:rsid w:val="00700934"/>
    <w:rsid w:val="00700ADC"/>
    <w:rsid w:val="00700D35"/>
    <w:rsid w:val="007018C6"/>
    <w:rsid w:val="0070196A"/>
    <w:rsid w:val="00701E13"/>
    <w:rsid w:val="0070231E"/>
    <w:rsid w:val="007025FF"/>
    <w:rsid w:val="00702C56"/>
    <w:rsid w:val="00703171"/>
    <w:rsid w:val="00703BD4"/>
    <w:rsid w:val="00703EE6"/>
    <w:rsid w:val="00704697"/>
    <w:rsid w:val="007051D4"/>
    <w:rsid w:val="00705431"/>
    <w:rsid w:val="00705907"/>
    <w:rsid w:val="00705B25"/>
    <w:rsid w:val="00705C88"/>
    <w:rsid w:val="0070601B"/>
    <w:rsid w:val="0070627F"/>
    <w:rsid w:val="0070771B"/>
    <w:rsid w:val="00707BE6"/>
    <w:rsid w:val="00707C5C"/>
    <w:rsid w:val="007104A4"/>
    <w:rsid w:val="007106D3"/>
    <w:rsid w:val="00710A73"/>
    <w:rsid w:val="00710CB7"/>
    <w:rsid w:val="00710FEB"/>
    <w:rsid w:val="00711025"/>
    <w:rsid w:val="0071106F"/>
    <w:rsid w:val="00711938"/>
    <w:rsid w:val="007121E5"/>
    <w:rsid w:val="00712B3C"/>
    <w:rsid w:val="00712C16"/>
    <w:rsid w:val="00712FA6"/>
    <w:rsid w:val="007138C3"/>
    <w:rsid w:val="00713E01"/>
    <w:rsid w:val="007146B0"/>
    <w:rsid w:val="007146CA"/>
    <w:rsid w:val="00714E8E"/>
    <w:rsid w:val="00714F83"/>
    <w:rsid w:val="0071522B"/>
    <w:rsid w:val="007157A7"/>
    <w:rsid w:val="00715AC7"/>
    <w:rsid w:val="00715BFA"/>
    <w:rsid w:val="00715F2E"/>
    <w:rsid w:val="00716370"/>
    <w:rsid w:val="007170C0"/>
    <w:rsid w:val="007172F2"/>
    <w:rsid w:val="0072043A"/>
    <w:rsid w:val="00720A3D"/>
    <w:rsid w:val="00721CD7"/>
    <w:rsid w:val="007226F7"/>
    <w:rsid w:val="007234DF"/>
    <w:rsid w:val="007237AD"/>
    <w:rsid w:val="00723A82"/>
    <w:rsid w:val="00723F3B"/>
    <w:rsid w:val="00724065"/>
    <w:rsid w:val="0072492F"/>
    <w:rsid w:val="007256A6"/>
    <w:rsid w:val="00725C12"/>
    <w:rsid w:val="00725D1C"/>
    <w:rsid w:val="00725EEF"/>
    <w:rsid w:val="007260FE"/>
    <w:rsid w:val="007268D7"/>
    <w:rsid w:val="00726ABB"/>
    <w:rsid w:val="00726FFA"/>
    <w:rsid w:val="007275F7"/>
    <w:rsid w:val="00727C6E"/>
    <w:rsid w:val="00727FC7"/>
    <w:rsid w:val="00730155"/>
    <w:rsid w:val="0073128C"/>
    <w:rsid w:val="007312D5"/>
    <w:rsid w:val="007323FE"/>
    <w:rsid w:val="00732678"/>
    <w:rsid w:val="00732EE2"/>
    <w:rsid w:val="0073323A"/>
    <w:rsid w:val="0073384A"/>
    <w:rsid w:val="00733906"/>
    <w:rsid w:val="00733B69"/>
    <w:rsid w:val="00733C33"/>
    <w:rsid w:val="007341F0"/>
    <w:rsid w:val="00734766"/>
    <w:rsid w:val="007347A5"/>
    <w:rsid w:val="00734943"/>
    <w:rsid w:val="0073499C"/>
    <w:rsid w:val="00735FC8"/>
    <w:rsid w:val="00736130"/>
    <w:rsid w:val="007361D7"/>
    <w:rsid w:val="007366FA"/>
    <w:rsid w:val="00736708"/>
    <w:rsid w:val="007370C6"/>
    <w:rsid w:val="007370D5"/>
    <w:rsid w:val="00737DC2"/>
    <w:rsid w:val="007400C7"/>
    <w:rsid w:val="00740995"/>
    <w:rsid w:val="007417E0"/>
    <w:rsid w:val="00741811"/>
    <w:rsid w:val="00742B82"/>
    <w:rsid w:val="00742DFD"/>
    <w:rsid w:val="00743012"/>
    <w:rsid w:val="00743A5D"/>
    <w:rsid w:val="00743FE8"/>
    <w:rsid w:val="007441CB"/>
    <w:rsid w:val="00744744"/>
    <w:rsid w:val="00745052"/>
    <w:rsid w:val="00745D24"/>
    <w:rsid w:val="00746614"/>
    <w:rsid w:val="0074672D"/>
    <w:rsid w:val="00746947"/>
    <w:rsid w:val="00746C10"/>
    <w:rsid w:val="00746EEE"/>
    <w:rsid w:val="00746FE3"/>
    <w:rsid w:val="00747B99"/>
    <w:rsid w:val="007502F9"/>
    <w:rsid w:val="00750E14"/>
    <w:rsid w:val="0075115A"/>
    <w:rsid w:val="007516FD"/>
    <w:rsid w:val="00751AC1"/>
    <w:rsid w:val="0075216D"/>
    <w:rsid w:val="0075216F"/>
    <w:rsid w:val="0075218B"/>
    <w:rsid w:val="0075285F"/>
    <w:rsid w:val="00753D4F"/>
    <w:rsid w:val="007541CB"/>
    <w:rsid w:val="0075468C"/>
    <w:rsid w:val="007546CB"/>
    <w:rsid w:val="00754EFF"/>
    <w:rsid w:val="007553DE"/>
    <w:rsid w:val="00755C3F"/>
    <w:rsid w:val="00756146"/>
    <w:rsid w:val="00756BD5"/>
    <w:rsid w:val="00756BDE"/>
    <w:rsid w:val="00756CD0"/>
    <w:rsid w:val="00757731"/>
    <w:rsid w:val="00757D22"/>
    <w:rsid w:val="0076000D"/>
    <w:rsid w:val="00760A08"/>
    <w:rsid w:val="00761BFE"/>
    <w:rsid w:val="00761EFB"/>
    <w:rsid w:val="00763063"/>
    <w:rsid w:val="0076323B"/>
    <w:rsid w:val="0076389D"/>
    <w:rsid w:val="00763C58"/>
    <w:rsid w:val="00763CDC"/>
    <w:rsid w:val="007643B4"/>
    <w:rsid w:val="0076454C"/>
    <w:rsid w:val="00764645"/>
    <w:rsid w:val="007653D5"/>
    <w:rsid w:val="007654DC"/>
    <w:rsid w:val="00765508"/>
    <w:rsid w:val="007662EA"/>
    <w:rsid w:val="007663D6"/>
    <w:rsid w:val="00766439"/>
    <w:rsid w:val="007675D5"/>
    <w:rsid w:val="00770702"/>
    <w:rsid w:val="0077090C"/>
    <w:rsid w:val="0077152B"/>
    <w:rsid w:val="00771F66"/>
    <w:rsid w:val="00773051"/>
    <w:rsid w:val="007730F9"/>
    <w:rsid w:val="007735FC"/>
    <w:rsid w:val="00773EB2"/>
    <w:rsid w:val="00774538"/>
    <w:rsid w:val="00774A9E"/>
    <w:rsid w:val="00774CC7"/>
    <w:rsid w:val="00775121"/>
    <w:rsid w:val="007756A3"/>
    <w:rsid w:val="00775BA6"/>
    <w:rsid w:val="00776919"/>
    <w:rsid w:val="00776EE2"/>
    <w:rsid w:val="0077777F"/>
    <w:rsid w:val="00777B35"/>
    <w:rsid w:val="00777BB6"/>
    <w:rsid w:val="00777EEA"/>
    <w:rsid w:val="00777EF7"/>
    <w:rsid w:val="00780833"/>
    <w:rsid w:val="0078095B"/>
    <w:rsid w:val="00780D5C"/>
    <w:rsid w:val="0078138C"/>
    <w:rsid w:val="0078147C"/>
    <w:rsid w:val="007819A2"/>
    <w:rsid w:val="00781EFA"/>
    <w:rsid w:val="007823D8"/>
    <w:rsid w:val="0078260F"/>
    <w:rsid w:val="00782D9B"/>
    <w:rsid w:val="00783245"/>
    <w:rsid w:val="007838E0"/>
    <w:rsid w:val="00783C92"/>
    <w:rsid w:val="00783D89"/>
    <w:rsid w:val="0078409E"/>
    <w:rsid w:val="0078428A"/>
    <w:rsid w:val="007849D5"/>
    <w:rsid w:val="00784BF1"/>
    <w:rsid w:val="0078521B"/>
    <w:rsid w:val="00785531"/>
    <w:rsid w:val="0078617C"/>
    <w:rsid w:val="007864A9"/>
    <w:rsid w:val="00786AF1"/>
    <w:rsid w:val="00787130"/>
    <w:rsid w:val="007873BE"/>
    <w:rsid w:val="007879E7"/>
    <w:rsid w:val="007902C7"/>
    <w:rsid w:val="00790EA3"/>
    <w:rsid w:val="007923F9"/>
    <w:rsid w:val="0079247A"/>
    <w:rsid w:val="00792DBF"/>
    <w:rsid w:val="00792FFD"/>
    <w:rsid w:val="0079317F"/>
    <w:rsid w:val="007933F1"/>
    <w:rsid w:val="007934A0"/>
    <w:rsid w:val="00793857"/>
    <w:rsid w:val="007962D4"/>
    <w:rsid w:val="007972D7"/>
    <w:rsid w:val="007976D6"/>
    <w:rsid w:val="007A009B"/>
    <w:rsid w:val="007A023F"/>
    <w:rsid w:val="007A0803"/>
    <w:rsid w:val="007A0D73"/>
    <w:rsid w:val="007A112E"/>
    <w:rsid w:val="007A17B2"/>
    <w:rsid w:val="007A20FD"/>
    <w:rsid w:val="007A210C"/>
    <w:rsid w:val="007A2301"/>
    <w:rsid w:val="007A2377"/>
    <w:rsid w:val="007A2802"/>
    <w:rsid w:val="007A2BAD"/>
    <w:rsid w:val="007A2DE5"/>
    <w:rsid w:val="007A2E2F"/>
    <w:rsid w:val="007A2FFC"/>
    <w:rsid w:val="007A361E"/>
    <w:rsid w:val="007A38A7"/>
    <w:rsid w:val="007A3B83"/>
    <w:rsid w:val="007A410C"/>
    <w:rsid w:val="007A4321"/>
    <w:rsid w:val="007A4340"/>
    <w:rsid w:val="007A45EA"/>
    <w:rsid w:val="007A4B60"/>
    <w:rsid w:val="007A4DA1"/>
    <w:rsid w:val="007A4E0F"/>
    <w:rsid w:val="007A5BC6"/>
    <w:rsid w:val="007A5F21"/>
    <w:rsid w:val="007A623E"/>
    <w:rsid w:val="007A6810"/>
    <w:rsid w:val="007A6B9C"/>
    <w:rsid w:val="007A79D2"/>
    <w:rsid w:val="007A79F9"/>
    <w:rsid w:val="007B035D"/>
    <w:rsid w:val="007B0E87"/>
    <w:rsid w:val="007B1208"/>
    <w:rsid w:val="007B1FE2"/>
    <w:rsid w:val="007B2EA2"/>
    <w:rsid w:val="007B481E"/>
    <w:rsid w:val="007B4CF9"/>
    <w:rsid w:val="007B5884"/>
    <w:rsid w:val="007B5FB8"/>
    <w:rsid w:val="007B6748"/>
    <w:rsid w:val="007B75EC"/>
    <w:rsid w:val="007B78BE"/>
    <w:rsid w:val="007C01F0"/>
    <w:rsid w:val="007C08CE"/>
    <w:rsid w:val="007C145C"/>
    <w:rsid w:val="007C27E1"/>
    <w:rsid w:val="007C2AC1"/>
    <w:rsid w:val="007C3635"/>
    <w:rsid w:val="007C3884"/>
    <w:rsid w:val="007C3AF3"/>
    <w:rsid w:val="007C3DE1"/>
    <w:rsid w:val="007C3FD2"/>
    <w:rsid w:val="007C4137"/>
    <w:rsid w:val="007C4437"/>
    <w:rsid w:val="007C48C2"/>
    <w:rsid w:val="007C4A6C"/>
    <w:rsid w:val="007C6318"/>
    <w:rsid w:val="007C6611"/>
    <w:rsid w:val="007C68AB"/>
    <w:rsid w:val="007C695C"/>
    <w:rsid w:val="007C6A71"/>
    <w:rsid w:val="007C6C43"/>
    <w:rsid w:val="007C7506"/>
    <w:rsid w:val="007C7D40"/>
    <w:rsid w:val="007D0688"/>
    <w:rsid w:val="007D07EF"/>
    <w:rsid w:val="007D0A64"/>
    <w:rsid w:val="007D0F3A"/>
    <w:rsid w:val="007D1CDA"/>
    <w:rsid w:val="007D301D"/>
    <w:rsid w:val="007D39D5"/>
    <w:rsid w:val="007D42A1"/>
    <w:rsid w:val="007D4787"/>
    <w:rsid w:val="007D4837"/>
    <w:rsid w:val="007D4BCD"/>
    <w:rsid w:val="007D54B8"/>
    <w:rsid w:val="007D5FD9"/>
    <w:rsid w:val="007D6113"/>
    <w:rsid w:val="007D68EF"/>
    <w:rsid w:val="007D727F"/>
    <w:rsid w:val="007D7674"/>
    <w:rsid w:val="007D7FC9"/>
    <w:rsid w:val="007E003C"/>
    <w:rsid w:val="007E0C12"/>
    <w:rsid w:val="007E1C25"/>
    <w:rsid w:val="007E2197"/>
    <w:rsid w:val="007E3CE2"/>
    <w:rsid w:val="007E4256"/>
    <w:rsid w:val="007E45C3"/>
    <w:rsid w:val="007E49AD"/>
    <w:rsid w:val="007E557E"/>
    <w:rsid w:val="007E59AA"/>
    <w:rsid w:val="007E5B4C"/>
    <w:rsid w:val="007E5C95"/>
    <w:rsid w:val="007E65F9"/>
    <w:rsid w:val="007E6A1D"/>
    <w:rsid w:val="007E7957"/>
    <w:rsid w:val="007F126C"/>
    <w:rsid w:val="007F12B5"/>
    <w:rsid w:val="007F187A"/>
    <w:rsid w:val="007F277F"/>
    <w:rsid w:val="007F2E49"/>
    <w:rsid w:val="007F35C7"/>
    <w:rsid w:val="007F35F6"/>
    <w:rsid w:val="007F3A08"/>
    <w:rsid w:val="007F3B64"/>
    <w:rsid w:val="007F3D8A"/>
    <w:rsid w:val="007F42AD"/>
    <w:rsid w:val="007F42CA"/>
    <w:rsid w:val="007F5623"/>
    <w:rsid w:val="007F5874"/>
    <w:rsid w:val="007F6110"/>
    <w:rsid w:val="007F6AC6"/>
    <w:rsid w:val="008001F4"/>
    <w:rsid w:val="0080022E"/>
    <w:rsid w:val="00800233"/>
    <w:rsid w:val="0080074F"/>
    <w:rsid w:val="00800E73"/>
    <w:rsid w:val="008010FB"/>
    <w:rsid w:val="0080118E"/>
    <w:rsid w:val="00801309"/>
    <w:rsid w:val="00801608"/>
    <w:rsid w:val="008019ED"/>
    <w:rsid w:val="00801F38"/>
    <w:rsid w:val="00802493"/>
    <w:rsid w:val="00802B1F"/>
    <w:rsid w:val="008038E5"/>
    <w:rsid w:val="00803D34"/>
    <w:rsid w:val="00804CB1"/>
    <w:rsid w:val="00806868"/>
    <w:rsid w:val="00806CC6"/>
    <w:rsid w:val="0080717E"/>
    <w:rsid w:val="0080754B"/>
    <w:rsid w:val="00807643"/>
    <w:rsid w:val="00807963"/>
    <w:rsid w:val="00810C59"/>
    <w:rsid w:val="00810D79"/>
    <w:rsid w:val="00810DFD"/>
    <w:rsid w:val="0081126A"/>
    <w:rsid w:val="0081151C"/>
    <w:rsid w:val="00812493"/>
    <w:rsid w:val="00813E09"/>
    <w:rsid w:val="00813E78"/>
    <w:rsid w:val="00814356"/>
    <w:rsid w:val="008144AA"/>
    <w:rsid w:val="008144D8"/>
    <w:rsid w:val="0081481A"/>
    <w:rsid w:val="0081534C"/>
    <w:rsid w:val="00816A73"/>
    <w:rsid w:val="00816E64"/>
    <w:rsid w:val="00817183"/>
    <w:rsid w:val="00817CE2"/>
    <w:rsid w:val="00821116"/>
    <w:rsid w:val="00822328"/>
    <w:rsid w:val="0082241C"/>
    <w:rsid w:val="008225A7"/>
    <w:rsid w:val="00822B15"/>
    <w:rsid w:val="008231FB"/>
    <w:rsid w:val="008233E2"/>
    <w:rsid w:val="00823AB1"/>
    <w:rsid w:val="00824473"/>
    <w:rsid w:val="00826631"/>
    <w:rsid w:val="00826A31"/>
    <w:rsid w:val="00826E66"/>
    <w:rsid w:val="008270AE"/>
    <w:rsid w:val="00827461"/>
    <w:rsid w:val="00827463"/>
    <w:rsid w:val="00827967"/>
    <w:rsid w:val="00830E2B"/>
    <w:rsid w:val="008320D3"/>
    <w:rsid w:val="008323CD"/>
    <w:rsid w:val="008336F5"/>
    <w:rsid w:val="00833F7A"/>
    <w:rsid w:val="0083421A"/>
    <w:rsid w:val="00834537"/>
    <w:rsid w:val="0083458D"/>
    <w:rsid w:val="008354A5"/>
    <w:rsid w:val="00835A5B"/>
    <w:rsid w:val="00836888"/>
    <w:rsid w:val="008374C1"/>
    <w:rsid w:val="00837CB9"/>
    <w:rsid w:val="008404D4"/>
    <w:rsid w:val="008418A4"/>
    <w:rsid w:val="00841B06"/>
    <w:rsid w:val="008427A6"/>
    <w:rsid w:val="00842F89"/>
    <w:rsid w:val="0084340F"/>
    <w:rsid w:val="00844BA0"/>
    <w:rsid w:val="0084500A"/>
    <w:rsid w:val="00845163"/>
    <w:rsid w:val="0084562F"/>
    <w:rsid w:val="00845BB7"/>
    <w:rsid w:val="0084698C"/>
    <w:rsid w:val="00846D1C"/>
    <w:rsid w:val="00847082"/>
    <w:rsid w:val="00847BDD"/>
    <w:rsid w:val="00847F43"/>
    <w:rsid w:val="0085091F"/>
    <w:rsid w:val="00850E77"/>
    <w:rsid w:val="00851B68"/>
    <w:rsid w:val="00851BA2"/>
    <w:rsid w:val="00851C0C"/>
    <w:rsid w:val="0085243C"/>
    <w:rsid w:val="00852CFD"/>
    <w:rsid w:val="00852F6F"/>
    <w:rsid w:val="0085363A"/>
    <w:rsid w:val="0085440A"/>
    <w:rsid w:val="0085489B"/>
    <w:rsid w:val="008551A9"/>
    <w:rsid w:val="00855352"/>
    <w:rsid w:val="0085556C"/>
    <w:rsid w:val="00855878"/>
    <w:rsid w:val="0085590F"/>
    <w:rsid w:val="00855A00"/>
    <w:rsid w:val="00855C89"/>
    <w:rsid w:val="00855E44"/>
    <w:rsid w:val="00855F91"/>
    <w:rsid w:val="0085611C"/>
    <w:rsid w:val="008561BB"/>
    <w:rsid w:val="008562F9"/>
    <w:rsid w:val="00856772"/>
    <w:rsid w:val="00856881"/>
    <w:rsid w:val="00856940"/>
    <w:rsid w:val="008572FA"/>
    <w:rsid w:val="00857858"/>
    <w:rsid w:val="00857D71"/>
    <w:rsid w:val="00857F46"/>
    <w:rsid w:val="00857FAE"/>
    <w:rsid w:val="0086030F"/>
    <w:rsid w:val="0086044A"/>
    <w:rsid w:val="00860CCA"/>
    <w:rsid w:val="00860E55"/>
    <w:rsid w:val="00860F08"/>
    <w:rsid w:val="00861AD5"/>
    <w:rsid w:val="00861ED0"/>
    <w:rsid w:val="0086201F"/>
    <w:rsid w:val="008622D9"/>
    <w:rsid w:val="008629DA"/>
    <w:rsid w:val="00862B8F"/>
    <w:rsid w:val="00863205"/>
    <w:rsid w:val="008634FF"/>
    <w:rsid w:val="0086449C"/>
    <w:rsid w:val="008644DE"/>
    <w:rsid w:val="008645B1"/>
    <w:rsid w:val="00864A89"/>
    <w:rsid w:val="00864F39"/>
    <w:rsid w:val="008658DE"/>
    <w:rsid w:val="0086598D"/>
    <w:rsid w:val="00865C2F"/>
    <w:rsid w:val="00865ECA"/>
    <w:rsid w:val="00866271"/>
    <w:rsid w:val="008663AE"/>
    <w:rsid w:val="00866B3A"/>
    <w:rsid w:val="00866C58"/>
    <w:rsid w:val="00866C82"/>
    <w:rsid w:val="00866E1D"/>
    <w:rsid w:val="008671BA"/>
    <w:rsid w:val="008679EC"/>
    <w:rsid w:val="00867A7E"/>
    <w:rsid w:val="00870A2B"/>
    <w:rsid w:val="00870AAA"/>
    <w:rsid w:val="00871328"/>
    <w:rsid w:val="008716C2"/>
    <w:rsid w:val="008718B4"/>
    <w:rsid w:val="00871DC1"/>
    <w:rsid w:val="0087276F"/>
    <w:rsid w:val="008736A4"/>
    <w:rsid w:val="00874046"/>
    <w:rsid w:val="00874657"/>
    <w:rsid w:val="0087482E"/>
    <w:rsid w:val="00874B73"/>
    <w:rsid w:val="00874DE4"/>
    <w:rsid w:val="008755E8"/>
    <w:rsid w:val="0087594B"/>
    <w:rsid w:val="00875C92"/>
    <w:rsid w:val="00876182"/>
    <w:rsid w:val="00876EEA"/>
    <w:rsid w:val="00876FF0"/>
    <w:rsid w:val="008773B0"/>
    <w:rsid w:val="00877497"/>
    <w:rsid w:val="00877B01"/>
    <w:rsid w:val="008804CC"/>
    <w:rsid w:val="00880CD1"/>
    <w:rsid w:val="00880D25"/>
    <w:rsid w:val="00881666"/>
    <w:rsid w:val="00881838"/>
    <w:rsid w:val="0088191B"/>
    <w:rsid w:val="00881F4D"/>
    <w:rsid w:val="008827DD"/>
    <w:rsid w:val="00882842"/>
    <w:rsid w:val="00882B84"/>
    <w:rsid w:val="008838BA"/>
    <w:rsid w:val="008851F9"/>
    <w:rsid w:val="008853E8"/>
    <w:rsid w:val="00885ABA"/>
    <w:rsid w:val="008868FE"/>
    <w:rsid w:val="00886995"/>
    <w:rsid w:val="008916D4"/>
    <w:rsid w:val="008919E7"/>
    <w:rsid w:val="00891D47"/>
    <w:rsid w:val="00892085"/>
    <w:rsid w:val="00893500"/>
    <w:rsid w:val="00893547"/>
    <w:rsid w:val="00893AA4"/>
    <w:rsid w:val="00894211"/>
    <w:rsid w:val="008945E9"/>
    <w:rsid w:val="0089553E"/>
    <w:rsid w:val="00895688"/>
    <w:rsid w:val="00895C9F"/>
    <w:rsid w:val="008961D2"/>
    <w:rsid w:val="00896A97"/>
    <w:rsid w:val="0089781D"/>
    <w:rsid w:val="00897C11"/>
    <w:rsid w:val="00897E98"/>
    <w:rsid w:val="008A02C8"/>
    <w:rsid w:val="008A070B"/>
    <w:rsid w:val="008A0E0B"/>
    <w:rsid w:val="008A0E16"/>
    <w:rsid w:val="008A11C9"/>
    <w:rsid w:val="008A140B"/>
    <w:rsid w:val="008A15B4"/>
    <w:rsid w:val="008A16BF"/>
    <w:rsid w:val="008A23E5"/>
    <w:rsid w:val="008A363A"/>
    <w:rsid w:val="008A3DB2"/>
    <w:rsid w:val="008A5374"/>
    <w:rsid w:val="008A6057"/>
    <w:rsid w:val="008A60A9"/>
    <w:rsid w:val="008A68B6"/>
    <w:rsid w:val="008A6AE6"/>
    <w:rsid w:val="008A7718"/>
    <w:rsid w:val="008A7C02"/>
    <w:rsid w:val="008A7E59"/>
    <w:rsid w:val="008B00B2"/>
    <w:rsid w:val="008B01E6"/>
    <w:rsid w:val="008B0280"/>
    <w:rsid w:val="008B04C7"/>
    <w:rsid w:val="008B05F7"/>
    <w:rsid w:val="008B1448"/>
    <w:rsid w:val="008B16E5"/>
    <w:rsid w:val="008B1A46"/>
    <w:rsid w:val="008B1CE0"/>
    <w:rsid w:val="008B1F17"/>
    <w:rsid w:val="008B2394"/>
    <w:rsid w:val="008B3CDA"/>
    <w:rsid w:val="008B3D49"/>
    <w:rsid w:val="008B4752"/>
    <w:rsid w:val="008B50E2"/>
    <w:rsid w:val="008B5D6C"/>
    <w:rsid w:val="008B6343"/>
    <w:rsid w:val="008B6EAC"/>
    <w:rsid w:val="008B7094"/>
    <w:rsid w:val="008B7732"/>
    <w:rsid w:val="008B7AAB"/>
    <w:rsid w:val="008B7AF3"/>
    <w:rsid w:val="008B7B71"/>
    <w:rsid w:val="008B7F46"/>
    <w:rsid w:val="008C12C5"/>
    <w:rsid w:val="008C16C6"/>
    <w:rsid w:val="008C22F6"/>
    <w:rsid w:val="008C2A4B"/>
    <w:rsid w:val="008C2E9A"/>
    <w:rsid w:val="008C380E"/>
    <w:rsid w:val="008C43EA"/>
    <w:rsid w:val="008C4A18"/>
    <w:rsid w:val="008C4BA6"/>
    <w:rsid w:val="008C5324"/>
    <w:rsid w:val="008C5533"/>
    <w:rsid w:val="008C5637"/>
    <w:rsid w:val="008C59FD"/>
    <w:rsid w:val="008C5FB2"/>
    <w:rsid w:val="008C6D38"/>
    <w:rsid w:val="008C7647"/>
    <w:rsid w:val="008D01AE"/>
    <w:rsid w:val="008D025D"/>
    <w:rsid w:val="008D0D40"/>
    <w:rsid w:val="008D0E8F"/>
    <w:rsid w:val="008D1118"/>
    <w:rsid w:val="008D153C"/>
    <w:rsid w:val="008D17D3"/>
    <w:rsid w:val="008D28C0"/>
    <w:rsid w:val="008D4250"/>
    <w:rsid w:val="008D43B5"/>
    <w:rsid w:val="008D4A71"/>
    <w:rsid w:val="008D4B6B"/>
    <w:rsid w:val="008D4D49"/>
    <w:rsid w:val="008D564F"/>
    <w:rsid w:val="008D57D2"/>
    <w:rsid w:val="008D57DB"/>
    <w:rsid w:val="008D6859"/>
    <w:rsid w:val="008D6C45"/>
    <w:rsid w:val="008D6E43"/>
    <w:rsid w:val="008D7E22"/>
    <w:rsid w:val="008E0D93"/>
    <w:rsid w:val="008E1290"/>
    <w:rsid w:val="008E14F6"/>
    <w:rsid w:val="008E1E82"/>
    <w:rsid w:val="008E2DAD"/>
    <w:rsid w:val="008E2F9B"/>
    <w:rsid w:val="008E3776"/>
    <w:rsid w:val="008E3835"/>
    <w:rsid w:val="008E3A4A"/>
    <w:rsid w:val="008E424C"/>
    <w:rsid w:val="008E5305"/>
    <w:rsid w:val="008E5C5B"/>
    <w:rsid w:val="008E6004"/>
    <w:rsid w:val="008E679C"/>
    <w:rsid w:val="008E6AD4"/>
    <w:rsid w:val="008F1270"/>
    <w:rsid w:val="008F1529"/>
    <w:rsid w:val="008F17B1"/>
    <w:rsid w:val="008F1C0F"/>
    <w:rsid w:val="008F1EBC"/>
    <w:rsid w:val="008F2032"/>
    <w:rsid w:val="008F22DB"/>
    <w:rsid w:val="008F36A5"/>
    <w:rsid w:val="008F48D7"/>
    <w:rsid w:val="008F4DE7"/>
    <w:rsid w:val="008F517B"/>
    <w:rsid w:val="008F53F2"/>
    <w:rsid w:val="008F54CA"/>
    <w:rsid w:val="008F55B8"/>
    <w:rsid w:val="008F58DC"/>
    <w:rsid w:val="008F5DF4"/>
    <w:rsid w:val="008F5F7D"/>
    <w:rsid w:val="008F6DCE"/>
    <w:rsid w:val="008F734E"/>
    <w:rsid w:val="008F77C6"/>
    <w:rsid w:val="008F7967"/>
    <w:rsid w:val="009015BA"/>
    <w:rsid w:val="009026B0"/>
    <w:rsid w:val="00902747"/>
    <w:rsid w:val="00902957"/>
    <w:rsid w:val="00902C43"/>
    <w:rsid w:val="00903D27"/>
    <w:rsid w:val="00903E45"/>
    <w:rsid w:val="009045B8"/>
    <w:rsid w:val="00904FF1"/>
    <w:rsid w:val="009058B2"/>
    <w:rsid w:val="00905F56"/>
    <w:rsid w:val="009063E9"/>
    <w:rsid w:val="00907103"/>
    <w:rsid w:val="009072F8"/>
    <w:rsid w:val="00907DD5"/>
    <w:rsid w:val="009105A4"/>
    <w:rsid w:val="00910600"/>
    <w:rsid w:val="00910A64"/>
    <w:rsid w:val="00911804"/>
    <w:rsid w:val="00912FD3"/>
    <w:rsid w:val="00913999"/>
    <w:rsid w:val="00914383"/>
    <w:rsid w:val="009149E9"/>
    <w:rsid w:val="00914A03"/>
    <w:rsid w:val="00914A6B"/>
    <w:rsid w:val="00914AEC"/>
    <w:rsid w:val="00915086"/>
    <w:rsid w:val="009152E4"/>
    <w:rsid w:val="009158E2"/>
    <w:rsid w:val="00915C9A"/>
    <w:rsid w:val="00915CE1"/>
    <w:rsid w:val="00915D61"/>
    <w:rsid w:val="0091617F"/>
    <w:rsid w:val="00916B11"/>
    <w:rsid w:val="00916F44"/>
    <w:rsid w:val="009178FD"/>
    <w:rsid w:val="00917ADA"/>
    <w:rsid w:val="00917BDD"/>
    <w:rsid w:val="00920D5C"/>
    <w:rsid w:val="00921FD1"/>
    <w:rsid w:val="009223E4"/>
    <w:rsid w:val="00922E2A"/>
    <w:rsid w:val="00922E3C"/>
    <w:rsid w:val="0092317F"/>
    <w:rsid w:val="009232F4"/>
    <w:rsid w:val="009242CA"/>
    <w:rsid w:val="00924FCB"/>
    <w:rsid w:val="00925271"/>
    <w:rsid w:val="00925CC3"/>
    <w:rsid w:val="00925F2A"/>
    <w:rsid w:val="00926FA3"/>
    <w:rsid w:val="00927780"/>
    <w:rsid w:val="00927C36"/>
    <w:rsid w:val="00930369"/>
    <w:rsid w:val="00930A1C"/>
    <w:rsid w:val="00930B37"/>
    <w:rsid w:val="009311C6"/>
    <w:rsid w:val="009314F7"/>
    <w:rsid w:val="009317B6"/>
    <w:rsid w:val="00931B2A"/>
    <w:rsid w:val="009320D2"/>
    <w:rsid w:val="00932680"/>
    <w:rsid w:val="00932880"/>
    <w:rsid w:val="00932F71"/>
    <w:rsid w:val="009344C5"/>
    <w:rsid w:val="00934623"/>
    <w:rsid w:val="0093463B"/>
    <w:rsid w:val="00934A3E"/>
    <w:rsid w:val="0093545F"/>
    <w:rsid w:val="009356D9"/>
    <w:rsid w:val="00935CB0"/>
    <w:rsid w:val="00935FCD"/>
    <w:rsid w:val="00936430"/>
    <w:rsid w:val="00936516"/>
    <w:rsid w:val="00936919"/>
    <w:rsid w:val="00937255"/>
    <w:rsid w:val="0093740F"/>
    <w:rsid w:val="00937A12"/>
    <w:rsid w:val="00940260"/>
    <w:rsid w:val="009409C8"/>
    <w:rsid w:val="00940AF3"/>
    <w:rsid w:val="00941936"/>
    <w:rsid w:val="00941974"/>
    <w:rsid w:val="00942AED"/>
    <w:rsid w:val="00942CA8"/>
    <w:rsid w:val="00942FAD"/>
    <w:rsid w:val="009439E6"/>
    <w:rsid w:val="00943EEB"/>
    <w:rsid w:val="00944771"/>
    <w:rsid w:val="00944834"/>
    <w:rsid w:val="0094510F"/>
    <w:rsid w:val="009452E7"/>
    <w:rsid w:val="00945B43"/>
    <w:rsid w:val="00945B8D"/>
    <w:rsid w:val="00945B9C"/>
    <w:rsid w:val="0094721C"/>
    <w:rsid w:val="0094749F"/>
    <w:rsid w:val="00947DFA"/>
    <w:rsid w:val="00950D90"/>
    <w:rsid w:val="009523D8"/>
    <w:rsid w:val="00952C9D"/>
    <w:rsid w:val="009540AC"/>
    <w:rsid w:val="00954427"/>
    <w:rsid w:val="00954591"/>
    <w:rsid w:val="00954DB8"/>
    <w:rsid w:val="00954EB0"/>
    <w:rsid w:val="009555F9"/>
    <w:rsid w:val="009556EB"/>
    <w:rsid w:val="00955E4C"/>
    <w:rsid w:val="009560BB"/>
    <w:rsid w:val="0095633C"/>
    <w:rsid w:val="00956976"/>
    <w:rsid w:val="00957511"/>
    <w:rsid w:val="00957610"/>
    <w:rsid w:val="00961BE5"/>
    <w:rsid w:val="00962BF2"/>
    <w:rsid w:val="00962FFB"/>
    <w:rsid w:val="009644E2"/>
    <w:rsid w:val="0096462D"/>
    <w:rsid w:val="00964DE7"/>
    <w:rsid w:val="0096514B"/>
    <w:rsid w:val="009660DC"/>
    <w:rsid w:val="009668AE"/>
    <w:rsid w:val="0096704A"/>
    <w:rsid w:val="00967173"/>
    <w:rsid w:val="00967409"/>
    <w:rsid w:val="00967862"/>
    <w:rsid w:val="00967C32"/>
    <w:rsid w:val="0097018B"/>
    <w:rsid w:val="009701F9"/>
    <w:rsid w:val="0097028B"/>
    <w:rsid w:val="00970549"/>
    <w:rsid w:val="0097061D"/>
    <w:rsid w:val="00970C44"/>
    <w:rsid w:val="00970CAB"/>
    <w:rsid w:val="0097124B"/>
    <w:rsid w:val="00973499"/>
    <w:rsid w:val="00973625"/>
    <w:rsid w:val="009737AC"/>
    <w:rsid w:val="00974018"/>
    <w:rsid w:val="00974076"/>
    <w:rsid w:val="009743A1"/>
    <w:rsid w:val="0097451B"/>
    <w:rsid w:val="00974BBA"/>
    <w:rsid w:val="0097540F"/>
    <w:rsid w:val="0097591C"/>
    <w:rsid w:val="00975935"/>
    <w:rsid w:val="00976062"/>
    <w:rsid w:val="0097617E"/>
    <w:rsid w:val="00976A51"/>
    <w:rsid w:val="009773EC"/>
    <w:rsid w:val="00977DD0"/>
    <w:rsid w:val="00980A5D"/>
    <w:rsid w:val="00980A5E"/>
    <w:rsid w:val="009815D4"/>
    <w:rsid w:val="00981736"/>
    <w:rsid w:val="009818CB"/>
    <w:rsid w:val="00981D57"/>
    <w:rsid w:val="00984030"/>
    <w:rsid w:val="0098411C"/>
    <w:rsid w:val="00984F00"/>
    <w:rsid w:val="0098526F"/>
    <w:rsid w:val="009854E0"/>
    <w:rsid w:val="00985753"/>
    <w:rsid w:val="009857C8"/>
    <w:rsid w:val="00985825"/>
    <w:rsid w:val="00986008"/>
    <w:rsid w:val="00986337"/>
    <w:rsid w:val="00986B9F"/>
    <w:rsid w:val="009876F4"/>
    <w:rsid w:val="00987A13"/>
    <w:rsid w:val="0099012E"/>
    <w:rsid w:val="009904CB"/>
    <w:rsid w:val="00990646"/>
    <w:rsid w:val="00990721"/>
    <w:rsid w:val="00991102"/>
    <w:rsid w:val="0099185F"/>
    <w:rsid w:val="009926EF"/>
    <w:rsid w:val="00992DA2"/>
    <w:rsid w:val="0099361B"/>
    <w:rsid w:val="0099369D"/>
    <w:rsid w:val="00993ADA"/>
    <w:rsid w:val="00993CE5"/>
    <w:rsid w:val="00993FCA"/>
    <w:rsid w:val="009947A4"/>
    <w:rsid w:val="00995454"/>
    <w:rsid w:val="00995A20"/>
    <w:rsid w:val="00995BEC"/>
    <w:rsid w:val="00996077"/>
    <w:rsid w:val="009971CB"/>
    <w:rsid w:val="00997665"/>
    <w:rsid w:val="00997922"/>
    <w:rsid w:val="009A018D"/>
    <w:rsid w:val="009A01AF"/>
    <w:rsid w:val="009A06DF"/>
    <w:rsid w:val="009A07F4"/>
    <w:rsid w:val="009A0A1C"/>
    <w:rsid w:val="009A1A91"/>
    <w:rsid w:val="009A1B38"/>
    <w:rsid w:val="009A271B"/>
    <w:rsid w:val="009A2A07"/>
    <w:rsid w:val="009A2C23"/>
    <w:rsid w:val="009A348A"/>
    <w:rsid w:val="009A3C36"/>
    <w:rsid w:val="009A44BD"/>
    <w:rsid w:val="009A4765"/>
    <w:rsid w:val="009A4AAB"/>
    <w:rsid w:val="009A52FC"/>
    <w:rsid w:val="009A5834"/>
    <w:rsid w:val="009A5B79"/>
    <w:rsid w:val="009A5BE5"/>
    <w:rsid w:val="009A5C3E"/>
    <w:rsid w:val="009A6494"/>
    <w:rsid w:val="009A6C25"/>
    <w:rsid w:val="009A6C8E"/>
    <w:rsid w:val="009A7773"/>
    <w:rsid w:val="009A7B73"/>
    <w:rsid w:val="009A7C37"/>
    <w:rsid w:val="009A7E0F"/>
    <w:rsid w:val="009B018E"/>
    <w:rsid w:val="009B044B"/>
    <w:rsid w:val="009B0E81"/>
    <w:rsid w:val="009B1752"/>
    <w:rsid w:val="009B1868"/>
    <w:rsid w:val="009B230E"/>
    <w:rsid w:val="009B262E"/>
    <w:rsid w:val="009B2770"/>
    <w:rsid w:val="009B4034"/>
    <w:rsid w:val="009B4108"/>
    <w:rsid w:val="009B4702"/>
    <w:rsid w:val="009B4C00"/>
    <w:rsid w:val="009B4FAC"/>
    <w:rsid w:val="009B50CF"/>
    <w:rsid w:val="009B559B"/>
    <w:rsid w:val="009B5921"/>
    <w:rsid w:val="009B6587"/>
    <w:rsid w:val="009B79A0"/>
    <w:rsid w:val="009B79CC"/>
    <w:rsid w:val="009B7B09"/>
    <w:rsid w:val="009C0014"/>
    <w:rsid w:val="009C0324"/>
    <w:rsid w:val="009C0965"/>
    <w:rsid w:val="009C0C8B"/>
    <w:rsid w:val="009C0E77"/>
    <w:rsid w:val="009C1711"/>
    <w:rsid w:val="009C23DB"/>
    <w:rsid w:val="009C2618"/>
    <w:rsid w:val="009C3738"/>
    <w:rsid w:val="009C47FF"/>
    <w:rsid w:val="009C4B87"/>
    <w:rsid w:val="009C4E4B"/>
    <w:rsid w:val="009C6108"/>
    <w:rsid w:val="009C628C"/>
    <w:rsid w:val="009C6450"/>
    <w:rsid w:val="009C6C8D"/>
    <w:rsid w:val="009C7FAE"/>
    <w:rsid w:val="009D080D"/>
    <w:rsid w:val="009D0898"/>
    <w:rsid w:val="009D0DB8"/>
    <w:rsid w:val="009D1E39"/>
    <w:rsid w:val="009D2378"/>
    <w:rsid w:val="009D25AF"/>
    <w:rsid w:val="009D2BA1"/>
    <w:rsid w:val="009D2F6A"/>
    <w:rsid w:val="009D31AF"/>
    <w:rsid w:val="009D474B"/>
    <w:rsid w:val="009D50BF"/>
    <w:rsid w:val="009D5829"/>
    <w:rsid w:val="009D5AAB"/>
    <w:rsid w:val="009D5C31"/>
    <w:rsid w:val="009D5DB3"/>
    <w:rsid w:val="009D64AD"/>
    <w:rsid w:val="009D6659"/>
    <w:rsid w:val="009D6AA5"/>
    <w:rsid w:val="009D6C5C"/>
    <w:rsid w:val="009D6DD3"/>
    <w:rsid w:val="009D735F"/>
    <w:rsid w:val="009E0E0A"/>
    <w:rsid w:val="009E17B8"/>
    <w:rsid w:val="009E1B55"/>
    <w:rsid w:val="009E1C94"/>
    <w:rsid w:val="009E1D20"/>
    <w:rsid w:val="009E1F78"/>
    <w:rsid w:val="009E2219"/>
    <w:rsid w:val="009E2593"/>
    <w:rsid w:val="009E2DA2"/>
    <w:rsid w:val="009E3085"/>
    <w:rsid w:val="009E39D6"/>
    <w:rsid w:val="009E43CA"/>
    <w:rsid w:val="009E4523"/>
    <w:rsid w:val="009E481B"/>
    <w:rsid w:val="009E4B73"/>
    <w:rsid w:val="009E5973"/>
    <w:rsid w:val="009E5A97"/>
    <w:rsid w:val="009E601E"/>
    <w:rsid w:val="009E6072"/>
    <w:rsid w:val="009E6A43"/>
    <w:rsid w:val="009E7110"/>
    <w:rsid w:val="009E71A1"/>
    <w:rsid w:val="009F153F"/>
    <w:rsid w:val="009F1B3C"/>
    <w:rsid w:val="009F1D59"/>
    <w:rsid w:val="009F1EFE"/>
    <w:rsid w:val="009F1F3F"/>
    <w:rsid w:val="009F2CE2"/>
    <w:rsid w:val="009F42FF"/>
    <w:rsid w:val="009F4978"/>
    <w:rsid w:val="009F4996"/>
    <w:rsid w:val="009F4E9D"/>
    <w:rsid w:val="009F54B6"/>
    <w:rsid w:val="009F5E2E"/>
    <w:rsid w:val="009F5F8D"/>
    <w:rsid w:val="009F6636"/>
    <w:rsid w:val="009F71CD"/>
    <w:rsid w:val="009F7495"/>
    <w:rsid w:val="009F7ED8"/>
    <w:rsid w:val="009F7F59"/>
    <w:rsid w:val="00A00490"/>
    <w:rsid w:val="00A00733"/>
    <w:rsid w:val="00A016B6"/>
    <w:rsid w:val="00A0185B"/>
    <w:rsid w:val="00A01CFF"/>
    <w:rsid w:val="00A01D95"/>
    <w:rsid w:val="00A01E30"/>
    <w:rsid w:val="00A025E1"/>
    <w:rsid w:val="00A03946"/>
    <w:rsid w:val="00A03AB0"/>
    <w:rsid w:val="00A03F63"/>
    <w:rsid w:val="00A04488"/>
    <w:rsid w:val="00A0481A"/>
    <w:rsid w:val="00A048EC"/>
    <w:rsid w:val="00A04F1A"/>
    <w:rsid w:val="00A05D92"/>
    <w:rsid w:val="00A05EAD"/>
    <w:rsid w:val="00A05F91"/>
    <w:rsid w:val="00A061DE"/>
    <w:rsid w:val="00A068E5"/>
    <w:rsid w:val="00A06A7D"/>
    <w:rsid w:val="00A06FBB"/>
    <w:rsid w:val="00A07975"/>
    <w:rsid w:val="00A07B4A"/>
    <w:rsid w:val="00A10141"/>
    <w:rsid w:val="00A1058E"/>
    <w:rsid w:val="00A10B02"/>
    <w:rsid w:val="00A11073"/>
    <w:rsid w:val="00A11327"/>
    <w:rsid w:val="00A12388"/>
    <w:rsid w:val="00A13268"/>
    <w:rsid w:val="00A138EC"/>
    <w:rsid w:val="00A13B2C"/>
    <w:rsid w:val="00A14AA8"/>
    <w:rsid w:val="00A15208"/>
    <w:rsid w:val="00A15758"/>
    <w:rsid w:val="00A15DC0"/>
    <w:rsid w:val="00A15F55"/>
    <w:rsid w:val="00A16738"/>
    <w:rsid w:val="00A170CC"/>
    <w:rsid w:val="00A170CE"/>
    <w:rsid w:val="00A17880"/>
    <w:rsid w:val="00A204B9"/>
    <w:rsid w:val="00A204DB"/>
    <w:rsid w:val="00A207BC"/>
    <w:rsid w:val="00A210CC"/>
    <w:rsid w:val="00A213D6"/>
    <w:rsid w:val="00A2147A"/>
    <w:rsid w:val="00A218D4"/>
    <w:rsid w:val="00A21A32"/>
    <w:rsid w:val="00A21B76"/>
    <w:rsid w:val="00A21B88"/>
    <w:rsid w:val="00A22046"/>
    <w:rsid w:val="00A231BA"/>
    <w:rsid w:val="00A23354"/>
    <w:rsid w:val="00A2380F"/>
    <w:rsid w:val="00A23AC7"/>
    <w:rsid w:val="00A2425F"/>
    <w:rsid w:val="00A24453"/>
    <w:rsid w:val="00A25183"/>
    <w:rsid w:val="00A25837"/>
    <w:rsid w:val="00A258F3"/>
    <w:rsid w:val="00A25CD8"/>
    <w:rsid w:val="00A25E82"/>
    <w:rsid w:val="00A26470"/>
    <w:rsid w:val="00A2676E"/>
    <w:rsid w:val="00A272F1"/>
    <w:rsid w:val="00A277BC"/>
    <w:rsid w:val="00A27964"/>
    <w:rsid w:val="00A27AD4"/>
    <w:rsid w:val="00A27E89"/>
    <w:rsid w:val="00A27ECD"/>
    <w:rsid w:val="00A301A9"/>
    <w:rsid w:val="00A302E8"/>
    <w:rsid w:val="00A306B3"/>
    <w:rsid w:val="00A30F5B"/>
    <w:rsid w:val="00A32549"/>
    <w:rsid w:val="00A32BCB"/>
    <w:rsid w:val="00A333F0"/>
    <w:rsid w:val="00A335C3"/>
    <w:rsid w:val="00A337D5"/>
    <w:rsid w:val="00A33D50"/>
    <w:rsid w:val="00A340FF"/>
    <w:rsid w:val="00A345C9"/>
    <w:rsid w:val="00A34FFA"/>
    <w:rsid w:val="00A35529"/>
    <w:rsid w:val="00A3562B"/>
    <w:rsid w:val="00A35921"/>
    <w:rsid w:val="00A35C4F"/>
    <w:rsid w:val="00A36351"/>
    <w:rsid w:val="00A364F2"/>
    <w:rsid w:val="00A36E34"/>
    <w:rsid w:val="00A36E4F"/>
    <w:rsid w:val="00A37C0F"/>
    <w:rsid w:val="00A403E3"/>
    <w:rsid w:val="00A40E8A"/>
    <w:rsid w:val="00A41B1D"/>
    <w:rsid w:val="00A42216"/>
    <w:rsid w:val="00A42A3A"/>
    <w:rsid w:val="00A42EA2"/>
    <w:rsid w:val="00A43032"/>
    <w:rsid w:val="00A43D64"/>
    <w:rsid w:val="00A44679"/>
    <w:rsid w:val="00A44A87"/>
    <w:rsid w:val="00A45DBA"/>
    <w:rsid w:val="00A46308"/>
    <w:rsid w:val="00A469B9"/>
    <w:rsid w:val="00A46A97"/>
    <w:rsid w:val="00A46D41"/>
    <w:rsid w:val="00A474A3"/>
    <w:rsid w:val="00A51092"/>
    <w:rsid w:val="00A525A1"/>
    <w:rsid w:val="00A52745"/>
    <w:rsid w:val="00A5295D"/>
    <w:rsid w:val="00A532A0"/>
    <w:rsid w:val="00A537F0"/>
    <w:rsid w:val="00A54A57"/>
    <w:rsid w:val="00A55A06"/>
    <w:rsid w:val="00A56169"/>
    <w:rsid w:val="00A563E5"/>
    <w:rsid w:val="00A57729"/>
    <w:rsid w:val="00A577B6"/>
    <w:rsid w:val="00A60091"/>
    <w:rsid w:val="00A60243"/>
    <w:rsid w:val="00A609D6"/>
    <w:rsid w:val="00A60CEB"/>
    <w:rsid w:val="00A617C2"/>
    <w:rsid w:val="00A61E8F"/>
    <w:rsid w:val="00A6209C"/>
    <w:rsid w:val="00A65739"/>
    <w:rsid w:val="00A66182"/>
    <w:rsid w:val="00A667EE"/>
    <w:rsid w:val="00A66EE0"/>
    <w:rsid w:val="00A67667"/>
    <w:rsid w:val="00A67F7A"/>
    <w:rsid w:val="00A70021"/>
    <w:rsid w:val="00A70185"/>
    <w:rsid w:val="00A701D9"/>
    <w:rsid w:val="00A71810"/>
    <w:rsid w:val="00A719DA"/>
    <w:rsid w:val="00A71C2E"/>
    <w:rsid w:val="00A71D06"/>
    <w:rsid w:val="00A71FC7"/>
    <w:rsid w:val="00A7217A"/>
    <w:rsid w:val="00A72CF0"/>
    <w:rsid w:val="00A72E8A"/>
    <w:rsid w:val="00A7479D"/>
    <w:rsid w:val="00A74937"/>
    <w:rsid w:val="00A754B9"/>
    <w:rsid w:val="00A75CD0"/>
    <w:rsid w:val="00A76D75"/>
    <w:rsid w:val="00A776D2"/>
    <w:rsid w:val="00A808E5"/>
    <w:rsid w:val="00A809A6"/>
    <w:rsid w:val="00A8181B"/>
    <w:rsid w:val="00A81A7A"/>
    <w:rsid w:val="00A81BA2"/>
    <w:rsid w:val="00A821DB"/>
    <w:rsid w:val="00A825AD"/>
    <w:rsid w:val="00A82B3D"/>
    <w:rsid w:val="00A82C6D"/>
    <w:rsid w:val="00A839F6"/>
    <w:rsid w:val="00A83F96"/>
    <w:rsid w:val="00A84BD0"/>
    <w:rsid w:val="00A84F3B"/>
    <w:rsid w:val="00A84F42"/>
    <w:rsid w:val="00A84FA4"/>
    <w:rsid w:val="00A853EB"/>
    <w:rsid w:val="00A855A7"/>
    <w:rsid w:val="00A856A1"/>
    <w:rsid w:val="00A85A17"/>
    <w:rsid w:val="00A85DD6"/>
    <w:rsid w:val="00A869C5"/>
    <w:rsid w:val="00A87578"/>
    <w:rsid w:val="00A87B08"/>
    <w:rsid w:val="00A87FBE"/>
    <w:rsid w:val="00A905D8"/>
    <w:rsid w:val="00A90719"/>
    <w:rsid w:val="00A90F17"/>
    <w:rsid w:val="00A918A1"/>
    <w:rsid w:val="00A91B58"/>
    <w:rsid w:val="00A91C93"/>
    <w:rsid w:val="00A92DCE"/>
    <w:rsid w:val="00A934EE"/>
    <w:rsid w:val="00A9352F"/>
    <w:rsid w:val="00A9388F"/>
    <w:rsid w:val="00A94007"/>
    <w:rsid w:val="00A94A0F"/>
    <w:rsid w:val="00A951FE"/>
    <w:rsid w:val="00A95374"/>
    <w:rsid w:val="00A95835"/>
    <w:rsid w:val="00A95FBC"/>
    <w:rsid w:val="00A96917"/>
    <w:rsid w:val="00A96A98"/>
    <w:rsid w:val="00A9784E"/>
    <w:rsid w:val="00A97D99"/>
    <w:rsid w:val="00AA0392"/>
    <w:rsid w:val="00AA116B"/>
    <w:rsid w:val="00AA1DEF"/>
    <w:rsid w:val="00AA2458"/>
    <w:rsid w:val="00AA2815"/>
    <w:rsid w:val="00AA2BE2"/>
    <w:rsid w:val="00AA34C8"/>
    <w:rsid w:val="00AA357E"/>
    <w:rsid w:val="00AA3EFD"/>
    <w:rsid w:val="00AA4294"/>
    <w:rsid w:val="00AA4EDD"/>
    <w:rsid w:val="00AA5E44"/>
    <w:rsid w:val="00AA603A"/>
    <w:rsid w:val="00AA6296"/>
    <w:rsid w:val="00AA6D07"/>
    <w:rsid w:val="00AA6F17"/>
    <w:rsid w:val="00AA73B4"/>
    <w:rsid w:val="00AB07A0"/>
    <w:rsid w:val="00AB132F"/>
    <w:rsid w:val="00AB14D1"/>
    <w:rsid w:val="00AB1B0D"/>
    <w:rsid w:val="00AB1FCC"/>
    <w:rsid w:val="00AB25DE"/>
    <w:rsid w:val="00AB2AF6"/>
    <w:rsid w:val="00AB2BC8"/>
    <w:rsid w:val="00AB2E66"/>
    <w:rsid w:val="00AB3761"/>
    <w:rsid w:val="00AB3EA7"/>
    <w:rsid w:val="00AB4DB3"/>
    <w:rsid w:val="00AB5662"/>
    <w:rsid w:val="00AB56B8"/>
    <w:rsid w:val="00AB622F"/>
    <w:rsid w:val="00AB6D13"/>
    <w:rsid w:val="00AB7A30"/>
    <w:rsid w:val="00AB7FE1"/>
    <w:rsid w:val="00AC03C3"/>
    <w:rsid w:val="00AC0B6A"/>
    <w:rsid w:val="00AC0BCB"/>
    <w:rsid w:val="00AC131F"/>
    <w:rsid w:val="00AC1516"/>
    <w:rsid w:val="00AC19A8"/>
    <w:rsid w:val="00AC1F04"/>
    <w:rsid w:val="00AC2009"/>
    <w:rsid w:val="00AC2918"/>
    <w:rsid w:val="00AC3340"/>
    <w:rsid w:val="00AC3B7B"/>
    <w:rsid w:val="00AC4694"/>
    <w:rsid w:val="00AC54FB"/>
    <w:rsid w:val="00AC5DEB"/>
    <w:rsid w:val="00AC6A97"/>
    <w:rsid w:val="00AC6BF5"/>
    <w:rsid w:val="00AC717E"/>
    <w:rsid w:val="00AC74C0"/>
    <w:rsid w:val="00AD06DA"/>
    <w:rsid w:val="00AD0812"/>
    <w:rsid w:val="00AD1175"/>
    <w:rsid w:val="00AD2D4C"/>
    <w:rsid w:val="00AD3C57"/>
    <w:rsid w:val="00AD4415"/>
    <w:rsid w:val="00AD4B89"/>
    <w:rsid w:val="00AD511B"/>
    <w:rsid w:val="00AD5211"/>
    <w:rsid w:val="00AD55BC"/>
    <w:rsid w:val="00AD5864"/>
    <w:rsid w:val="00AD5C4C"/>
    <w:rsid w:val="00AD673D"/>
    <w:rsid w:val="00AD6C3C"/>
    <w:rsid w:val="00AE011E"/>
    <w:rsid w:val="00AE0587"/>
    <w:rsid w:val="00AE06AE"/>
    <w:rsid w:val="00AE0CF3"/>
    <w:rsid w:val="00AE0D96"/>
    <w:rsid w:val="00AE0DC3"/>
    <w:rsid w:val="00AE116C"/>
    <w:rsid w:val="00AE13EB"/>
    <w:rsid w:val="00AE1712"/>
    <w:rsid w:val="00AE1B60"/>
    <w:rsid w:val="00AE27CB"/>
    <w:rsid w:val="00AE2970"/>
    <w:rsid w:val="00AE3BBF"/>
    <w:rsid w:val="00AE4FDC"/>
    <w:rsid w:val="00AE64D5"/>
    <w:rsid w:val="00AE6645"/>
    <w:rsid w:val="00AE698E"/>
    <w:rsid w:val="00AE6BB6"/>
    <w:rsid w:val="00AE72F1"/>
    <w:rsid w:val="00AE7625"/>
    <w:rsid w:val="00AE7DB9"/>
    <w:rsid w:val="00AF0123"/>
    <w:rsid w:val="00AF1D4A"/>
    <w:rsid w:val="00AF206F"/>
    <w:rsid w:val="00AF232C"/>
    <w:rsid w:val="00AF2C6E"/>
    <w:rsid w:val="00AF3320"/>
    <w:rsid w:val="00AF3468"/>
    <w:rsid w:val="00AF35AB"/>
    <w:rsid w:val="00AF43B9"/>
    <w:rsid w:val="00AF45BB"/>
    <w:rsid w:val="00AF46EA"/>
    <w:rsid w:val="00AF4A3A"/>
    <w:rsid w:val="00AF4BD5"/>
    <w:rsid w:val="00AF55CB"/>
    <w:rsid w:val="00AF5664"/>
    <w:rsid w:val="00AF5744"/>
    <w:rsid w:val="00AF5E0B"/>
    <w:rsid w:val="00AF6D33"/>
    <w:rsid w:val="00AF7250"/>
    <w:rsid w:val="00AF7CC7"/>
    <w:rsid w:val="00B009F0"/>
    <w:rsid w:val="00B00DF3"/>
    <w:rsid w:val="00B014CE"/>
    <w:rsid w:val="00B02355"/>
    <w:rsid w:val="00B033A9"/>
    <w:rsid w:val="00B03814"/>
    <w:rsid w:val="00B03922"/>
    <w:rsid w:val="00B03C69"/>
    <w:rsid w:val="00B04071"/>
    <w:rsid w:val="00B04784"/>
    <w:rsid w:val="00B052AE"/>
    <w:rsid w:val="00B0658D"/>
    <w:rsid w:val="00B068C0"/>
    <w:rsid w:val="00B069F5"/>
    <w:rsid w:val="00B06F89"/>
    <w:rsid w:val="00B077D6"/>
    <w:rsid w:val="00B1091F"/>
    <w:rsid w:val="00B10E43"/>
    <w:rsid w:val="00B110F2"/>
    <w:rsid w:val="00B112DC"/>
    <w:rsid w:val="00B11ADC"/>
    <w:rsid w:val="00B12403"/>
    <w:rsid w:val="00B127EA"/>
    <w:rsid w:val="00B132C5"/>
    <w:rsid w:val="00B134D5"/>
    <w:rsid w:val="00B14D15"/>
    <w:rsid w:val="00B14D4B"/>
    <w:rsid w:val="00B14D76"/>
    <w:rsid w:val="00B14DB9"/>
    <w:rsid w:val="00B156FB"/>
    <w:rsid w:val="00B16443"/>
    <w:rsid w:val="00B16453"/>
    <w:rsid w:val="00B165EE"/>
    <w:rsid w:val="00B1660C"/>
    <w:rsid w:val="00B16A20"/>
    <w:rsid w:val="00B16E66"/>
    <w:rsid w:val="00B1704F"/>
    <w:rsid w:val="00B17286"/>
    <w:rsid w:val="00B20B49"/>
    <w:rsid w:val="00B2275C"/>
    <w:rsid w:val="00B22ED9"/>
    <w:rsid w:val="00B2354E"/>
    <w:rsid w:val="00B2420D"/>
    <w:rsid w:val="00B24677"/>
    <w:rsid w:val="00B24876"/>
    <w:rsid w:val="00B24A40"/>
    <w:rsid w:val="00B25018"/>
    <w:rsid w:val="00B25322"/>
    <w:rsid w:val="00B253C5"/>
    <w:rsid w:val="00B25980"/>
    <w:rsid w:val="00B260C1"/>
    <w:rsid w:val="00B2677B"/>
    <w:rsid w:val="00B26B33"/>
    <w:rsid w:val="00B26DB4"/>
    <w:rsid w:val="00B3046B"/>
    <w:rsid w:val="00B30A53"/>
    <w:rsid w:val="00B30AEA"/>
    <w:rsid w:val="00B3126B"/>
    <w:rsid w:val="00B318A6"/>
    <w:rsid w:val="00B31A36"/>
    <w:rsid w:val="00B3265E"/>
    <w:rsid w:val="00B347D6"/>
    <w:rsid w:val="00B35B67"/>
    <w:rsid w:val="00B35DF9"/>
    <w:rsid w:val="00B36DFB"/>
    <w:rsid w:val="00B36E4E"/>
    <w:rsid w:val="00B37159"/>
    <w:rsid w:val="00B37A5C"/>
    <w:rsid w:val="00B40F61"/>
    <w:rsid w:val="00B417E5"/>
    <w:rsid w:val="00B4224A"/>
    <w:rsid w:val="00B42442"/>
    <w:rsid w:val="00B426F0"/>
    <w:rsid w:val="00B42AEB"/>
    <w:rsid w:val="00B4324C"/>
    <w:rsid w:val="00B4342D"/>
    <w:rsid w:val="00B43766"/>
    <w:rsid w:val="00B43B4B"/>
    <w:rsid w:val="00B44036"/>
    <w:rsid w:val="00B441D1"/>
    <w:rsid w:val="00B44664"/>
    <w:rsid w:val="00B44946"/>
    <w:rsid w:val="00B45210"/>
    <w:rsid w:val="00B462E8"/>
    <w:rsid w:val="00B46792"/>
    <w:rsid w:val="00B473E4"/>
    <w:rsid w:val="00B475E3"/>
    <w:rsid w:val="00B476EF"/>
    <w:rsid w:val="00B47884"/>
    <w:rsid w:val="00B50362"/>
    <w:rsid w:val="00B50F3A"/>
    <w:rsid w:val="00B5205C"/>
    <w:rsid w:val="00B523D9"/>
    <w:rsid w:val="00B5302E"/>
    <w:rsid w:val="00B53CF1"/>
    <w:rsid w:val="00B53DFD"/>
    <w:rsid w:val="00B541B1"/>
    <w:rsid w:val="00B54402"/>
    <w:rsid w:val="00B5478E"/>
    <w:rsid w:val="00B54C20"/>
    <w:rsid w:val="00B552FE"/>
    <w:rsid w:val="00B55FD6"/>
    <w:rsid w:val="00B569DF"/>
    <w:rsid w:val="00B56FA5"/>
    <w:rsid w:val="00B577A1"/>
    <w:rsid w:val="00B6065E"/>
    <w:rsid w:val="00B606AC"/>
    <w:rsid w:val="00B61D51"/>
    <w:rsid w:val="00B61E6B"/>
    <w:rsid w:val="00B620B8"/>
    <w:rsid w:val="00B628BE"/>
    <w:rsid w:val="00B62B1E"/>
    <w:rsid w:val="00B63264"/>
    <w:rsid w:val="00B63285"/>
    <w:rsid w:val="00B63A7F"/>
    <w:rsid w:val="00B63D63"/>
    <w:rsid w:val="00B6485F"/>
    <w:rsid w:val="00B66347"/>
    <w:rsid w:val="00B677EE"/>
    <w:rsid w:val="00B67C47"/>
    <w:rsid w:val="00B70169"/>
    <w:rsid w:val="00B70370"/>
    <w:rsid w:val="00B71877"/>
    <w:rsid w:val="00B722E5"/>
    <w:rsid w:val="00B72309"/>
    <w:rsid w:val="00B72B0A"/>
    <w:rsid w:val="00B7317B"/>
    <w:rsid w:val="00B7333E"/>
    <w:rsid w:val="00B735A2"/>
    <w:rsid w:val="00B73802"/>
    <w:rsid w:val="00B73B13"/>
    <w:rsid w:val="00B73C69"/>
    <w:rsid w:val="00B73DC2"/>
    <w:rsid w:val="00B742CD"/>
    <w:rsid w:val="00B7458D"/>
    <w:rsid w:val="00B74F8F"/>
    <w:rsid w:val="00B751FD"/>
    <w:rsid w:val="00B76123"/>
    <w:rsid w:val="00B7688E"/>
    <w:rsid w:val="00B76B72"/>
    <w:rsid w:val="00B76F25"/>
    <w:rsid w:val="00B775C0"/>
    <w:rsid w:val="00B80789"/>
    <w:rsid w:val="00B80A92"/>
    <w:rsid w:val="00B80B85"/>
    <w:rsid w:val="00B81D3F"/>
    <w:rsid w:val="00B820A3"/>
    <w:rsid w:val="00B8223B"/>
    <w:rsid w:val="00B828D7"/>
    <w:rsid w:val="00B82B3D"/>
    <w:rsid w:val="00B8311C"/>
    <w:rsid w:val="00B8335D"/>
    <w:rsid w:val="00B8364F"/>
    <w:rsid w:val="00B83A2E"/>
    <w:rsid w:val="00B83B09"/>
    <w:rsid w:val="00B83DAA"/>
    <w:rsid w:val="00B83F30"/>
    <w:rsid w:val="00B84727"/>
    <w:rsid w:val="00B855AA"/>
    <w:rsid w:val="00B85D0F"/>
    <w:rsid w:val="00B85D5A"/>
    <w:rsid w:val="00B86285"/>
    <w:rsid w:val="00B864B6"/>
    <w:rsid w:val="00B872AE"/>
    <w:rsid w:val="00B87373"/>
    <w:rsid w:val="00B87458"/>
    <w:rsid w:val="00B8768F"/>
    <w:rsid w:val="00B87D3B"/>
    <w:rsid w:val="00B87D75"/>
    <w:rsid w:val="00B9090D"/>
    <w:rsid w:val="00B90BBF"/>
    <w:rsid w:val="00B9107F"/>
    <w:rsid w:val="00B916ED"/>
    <w:rsid w:val="00B91CB8"/>
    <w:rsid w:val="00B924D4"/>
    <w:rsid w:val="00B925B1"/>
    <w:rsid w:val="00B92C9A"/>
    <w:rsid w:val="00B92F18"/>
    <w:rsid w:val="00B94907"/>
    <w:rsid w:val="00B9511D"/>
    <w:rsid w:val="00B95914"/>
    <w:rsid w:val="00B95CDA"/>
    <w:rsid w:val="00B95CED"/>
    <w:rsid w:val="00B966EB"/>
    <w:rsid w:val="00B971D3"/>
    <w:rsid w:val="00B9730F"/>
    <w:rsid w:val="00B97D09"/>
    <w:rsid w:val="00B97DF0"/>
    <w:rsid w:val="00B97F40"/>
    <w:rsid w:val="00BA0224"/>
    <w:rsid w:val="00BA0C04"/>
    <w:rsid w:val="00BA0C60"/>
    <w:rsid w:val="00BA0F1C"/>
    <w:rsid w:val="00BA1D3B"/>
    <w:rsid w:val="00BA2293"/>
    <w:rsid w:val="00BA26F6"/>
    <w:rsid w:val="00BA2F5D"/>
    <w:rsid w:val="00BA4A2C"/>
    <w:rsid w:val="00BA5083"/>
    <w:rsid w:val="00BA55D6"/>
    <w:rsid w:val="00BA5C6A"/>
    <w:rsid w:val="00BA6245"/>
    <w:rsid w:val="00BA63C5"/>
    <w:rsid w:val="00BA64F8"/>
    <w:rsid w:val="00BA79DB"/>
    <w:rsid w:val="00BB00A5"/>
    <w:rsid w:val="00BB00A9"/>
    <w:rsid w:val="00BB0190"/>
    <w:rsid w:val="00BB0DD7"/>
    <w:rsid w:val="00BB0E8A"/>
    <w:rsid w:val="00BB1ED3"/>
    <w:rsid w:val="00BB2289"/>
    <w:rsid w:val="00BB39B6"/>
    <w:rsid w:val="00BB3AB1"/>
    <w:rsid w:val="00BB3BDA"/>
    <w:rsid w:val="00BB3F84"/>
    <w:rsid w:val="00BB44D4"/>
    <w:rsid w:val="00BB4EE8"/>
    <w:rsid w:val="00BB5549"/>
    <w:rsid w:val="00BB61FD"/>
    <w:rsid w:val="00BB7709"/>
    <w:rsid w:val="00BC0533"/>
    <w:rsid w:val="00BC07B4"/>
    <w:rsid w:val="00BC081B"/>
    <w:rsid w:val="00BC0BB3"/>
    <w:rsid w:val="00BC107E"/>
    <w:rsid w:val="00BC226D"/>
    <w:rsid w:val="00BC237B"/>
    <w:rsid w:val="00BC24EB"/>
    <w:rsid w:val="00BC28F4"/>
    <w:rsid w:val="00BC2E50"/>
    <w:rsid w:val="00BC40EB"/>
    <w:rsid w:val="00BC513C"/>
    <w:rsid w:val="00BC600A"/>
    <w:rsid w:val="00BC61E4"/>
    <w:rsid w:val="00BC6A10"/>
    <w:rsid w:val="00BC6F99"/>
    <w:rsid w:val="00BD049F"/>
    <w:rsid w:val="00BD0663"/>
    <w:rsid w:val="00BD0A10"/>
    <w:rsid w:val="00BD171A"/>
    <w:rsid w:val="00BD26A5"/>
    <w:rsid w:val="00BD3D1C"/>
    <w:rsid w:val="00BD4383"/>
    <w:rsid w:val="00BD48C5"/>
    <w:rsid w:val="00BD4BF9"/>
    <w:rsid w:val="00BD5D54"/>
    <w:rsid w:val="00BD6CF1"/>
    <w:rsid w:val="00BD6F40"/>
    <w:rsid w:val="00BD745E"/>
    <w:rsid w:val="00BE0BAF"/>
    <w:rsid w:val="00BE108F"/>
    <w:rsid w:val="00BE13EF"/>
    <w:rsid w:val="00BE15B0"/>
    <w:rsid w:val="00BE1971"/>
    <w:rsid w:val="00BE1A86"/>
    <w:rsid w:val="00BE345D"/>
    <w:rsid w:val="00BE4363"/>
    <w:rsid w:val="00BE44A1"/>
    <w:rsid w:val="00BE4503"/>
    <w:rsid w:val="00BE524E"/>
    <w:rsid w:val="00BE5610"/>
    <w:rsid w:val="00BE63D5"/>
    <w:rsid w:val="00BE6C49"/>
    <w:rsid w:val="00BE7213"/>
    <w:rsid w:val="00BE7295"/>
    <w:rsid w:val="00BE7BE0"/>
    <w:rsid w:val="00BE7D02"/>
    <w:rsid w:val="00BE7F52"/>
    <w:rsid w:val="00BF11B9"/>
    <w:rsid w:val="00BF14C3"/>
    <w:rsid w:val="00BF173A"/>
    <w:rsid w:val="00BF36E6"/>
    <w:rsid w:val="00BF47BF"/>
    <w:rsid w:val="00BF4C1E"/>
    <w:rsid w:val="00BF4E0E"/>
    <w:rsid w:val="00BF5FC7"/>
    <w:rsid w:val="00BF624E"/>
    <w:rsid w:val="00BF6735"/>
    <w:rsid w:val="00BF6E4E"/>
    <w:rsid w:val="00BF78BA"/>
    <w:rsid w:val="00BF7A8F"/>
    <w:rsid w:val="00C00A08"/>
    <w:rsid w:val="00C00BBE"/>
    <w:rsid w:val="00C013C6"/>
    <w:rsid w:val="00C0154C"/>
    <w:rsid w:val="00C01D46"/>
    <w:rsid w:val="00C02184"/>
    <w:rsid w:val="00C024A9"/>
    <w:rsid w:val="00C02BDB"/>
    <w:rsid w:val="00C03BDD"/>
    <w:rsid w:val="00C03C5F"/>
    <w:rsid w:val="00C03E16"/>
    <w:rsid w:val="00C03FA1"/>
    <w:rsid w:val="00C04405"/>
    <w:rsid w:val="00C04BFF"/>
    <w:rsid w:val="00C06438"/>
    <w:rsid w:val="00C0669F"/>
    <w:rsid w:val="00C0680F"/>
    <w:rsid w:val="00C06B30"/>
    <w:rsid w:val="00C06B98"/>
    <w:rsid w:val="00C0785A"/>
    <w:rsid w:val="00C07C00"/>
    <w:rsid w:val="00C10537"/>
    <w:rsid w:val="00C11EE3"/>
    <w:rsid w:val="00C1230B"/>
    <w:rsid w:val="00C12580"/>
    <w:rsid w:val="00C1350B"/>
    <w:rsid w:val="00C138EF"/>
    <w:rsid w:val="00C14948"/>
    <w:rsid w:val="00C14FB4"/>
    <w:rsid w:val="00C15094"/>
    <w:rsid w:val="00C156C4"/>
    <w:rsid w:val="00C1648E"/>
    <w:rsid w:val="00C16B0C"/>
    <w:rsid w:val="00C17396"/>
    <w:rsid w:val="00C179DF"/>
    <w:rsid w:val="00C17D4A"/>
    <w:rsid w:val="00C200ED"/>
    <w:rsid w:val="00C21B29"/>
    <w:rsid w:val="00C2209A"/>
    <w:rsid w:val="00C2273B"/>
    <w:rsid w:val="00C227B0"/>
    <w:rsid w:val="00C232F4"/>
    <w:rsid w:val="00C23E85"/>
    <w:rsid w:val="00C240EB"/>
    <w:rsid w:val="00C24816"/>
    <w:rsid w:val="00C25749"/>
    <w:rsid w:val="00C257C5"/>
    <w:rsid w:val="00C25B19"/>
    <w:rsid w:val="00C25E18"/>
    <w:rsid w:val="00C26319"/>
    <w:rsid w:val="00C2679A"/>
    <w:rsid w:val="00C26BEB"/>
    <w:rsid w:val="00C27AB7"/>
    <w:rsid w:val="00C30311"/>
    <w:rsid w:val="00C308AC"/>
    <w:rsid w:val="00C311A1"/>
    <w:rsid w:val="00C313A9"/>
    <w:rsid w:val="00C317C2"/>
    <w:rsid w:val="00C31A19"/>
    <w:rsid w:val="00C31E2F"/>
    <w:rsid w:val="00C325D8"/>
    <w:rsid w:val="00C3281E"/>
    <w:rsid w:val="00C329EA"/>
    <w:rsid w:val="00C32F9B"/>
    <w:rsid w:val="00C33049"/>
    <w:rsid w:val="00C330D2"/>
    <w:rsid w:val="00C3318C"/>
    <w:rsid w:val="00C3357E"/>
    <w:rsid w:val="00C336E0"/>
    <w:rsid w:val="00C34993"/>
    <w:rsid w:val="00C34D3C"/>
    <w:rsid w:val="00C34EA5"/>
    <w:rsid w:val="00C354E2"/>
    <w:rsid w:val="00C35995"/>
    <w:rsid w:val="00C35B84"/>
    <w:rsid w:val="00C36841"/>
    <w:rsid w:val="00C368FD"/>
    <w:rsid w:val="00C37865"/>
    <w:rsid w:val="00C37F19"/>
    <w:rsid w:val="00C40051"/>
    <w:rsid w:val="00C4029B"/>
    <w:rsid w:val="00C4083B"/>
    <w:rsid w:val="00C412AC"/>
    <w:rsid w:val="00C4336E"/>
    <w:rsid w:val="00C43771"/>
    <w:rsid w:val="00C43AE6"/>
    <w:rsid w:val="00C43FC1"/>
    <w:rsid w:val="00C4444E"/>
    <w:rsid w:val="00C45108"/>
    <w:rsid w:val="00C45595"/>
    <w:rsid w:val="00C4574B"/>
    <w:rsid w:val="00C4576E"/>
    <w:rsid w:val="00C45D59"/>
    <w:rsid w:val="00C460D5"/>
    <w:rsid w:val="00C46278"/>
    <w:rsid w:val="00C4668A"/>
    <w:rsid w:val="00C469B2"/>
    <w:rsid w:val="00C47302"/>
    <w:rsid w:val="00C4771F"/>
    <w:rsid w:val="00C47AD4"/>
    <w:rsid w:val="00C47EB1"/>
    <w:rsid w:val="00C47F86"/>
    <w:rsid w:val="00C50DB8"/>
    <w:rsid w:val="00C50F77"/>
    <w:rsid w:val="00C518B9"/>
    <w:rsid w:val="00C52D22"/>
    <w:rsid w:val="00C52F55"/>
    <w:rsid w:val="00C5338F"/>
    <w:rsid w:val="00C5373C"/>
    <w:rsid w:val="00C53B85"/>
    <w:rsid w:val="00C5431E"/>
    <w:rsid w:val="00C54340"/>
    <w:rsid w:val="00C54526"/>
    <w:rsid w:val="00C549B5"/>
    <w:rsid w:val="00C54F65"/>
    <w:rsid w:val="00C562F2"/>
    <w:rsid w:val="00C56A35"/>
    <w:rsid w:val="00C56DE5"/>
    <w:rsid w:val="00C571C6"/>
    <w:rsid w:val="00C576F0"/>
    <w:rsid w:val="00C578DC"/>
    <w:rsid w:val="00C602CC"/>
    <w:rsid w:val="00C603F3"/>
    <w:rsid w:val="00C603FC"/>
    <w:rsid w:val="00C6081B"/>
    <w:rsid w:val="00C60B21"/>
    <w:rsid w:val="00C61351"/>
    <w:rsid w:val="00C61402"/>
    <w:rsid w:val="00C617F7"/>
    <w:rsid w:val="00C61CB0"/>
    <w:rsid w:val="00C62AC9"/>
    <w:rsid w:val="00C62E56"/>
    <w:rsid w:val="00C630D2"/>
    <w:rsid w:val="00C63717"/>
    <w:rsid w:val="00C6415B"/>
    <w:rsid w:val="00C64AAE"/>
    <w:rsid w:val="00C64D0E"/>
    <w:rsid w:val="00C64DAF"/>
    <w:rsid w:val="00C65998"/>
    <w:rsid w:val="00C65FCC"/>
    <w:rsid w:val="00C66692"/>
    <w:rsid w:val="00C6687C"/>
    <w:rsid w:val="00C669AA"/>
    <w:rsid w:val="00C66C8F"/>
    <w:rsid w:val="00C6743A"/>
    <w:rsid w:val="00C6775F"/>
    <w:rsid w:val="00C70BCB"/>
    <w:rsid w:val="00C71549"/>
    <w:rsid w:val="00C718B5"/>
    <w:rsid w:val="00C718E2"/>
    <w:rsid w:val="00C727C0"/>
    <w:rsid w:val="00C72908"/>
    <w:rsid w:val="00C72E6D"/>
    <w:rsid w:val="00C73564"/>
    <w:rsid w:val="00C7482D"/>
    <w:rsid w:val="00C74C15"/>
    <w:rsid w:val="00C75A2F"/>
    <w:rsid w:val="00C75E28"/>
    <w:rsid w:val="00C76FEB"/>
    <w:rsid w:val="00C77444"/>
    <w:rsid w:val="00C7770C"/>
    <w:rsid w:val="00C7779A"/>
    <w:rsid w:val="00C8029C"/>
    <w:rsid w:val="00C80D9E"/>
    <w:rsid w:val="00C80DDA"/>
    <w:rsid w:val="00C80FBA"/>
    <w:rsid w:val="00C810CF"/>
    <w:rsid w:val="00C8169A"/>
    <w:rsid w:val="00C8178F"/>
    <w:rsid w:val="00C81844"/>
    <w:rsid w:val="00C81BDD"/>
    <w:rsid w:val="00C826BE"/>
    <w:rsid w:val="00C829B2"/>
    <w:rsid w:val="00C83984"/>
    <w:rsid w:val="00C83BD5"/>
    <w:rsid w:val="00C83CE4"/>
    <w:rsid w:val="00C84639"/>
    <w:rsid w:val="00C84D4A"/>
    <w:rsid w:val="00C8523C"/>
    <w:rsid w:val="00C85D1F"/>
    <w:rsid w:val="00C85EFE"/>
    <w:rsid w:val="00C85EFF"/>
    <w:rsid w:val="00C86699"/>
    <w:rsid w:val="00C86DE4"/>
    <w:rsid w:val="00C87209"/>
    <w:rsid w:val="00C910D3"/>
    <w:rsid w:val="00C91E48"/>
    <w:rsid w:val="00C921E3"/>
    <w:rsid w:val="00C92796"/>
    <w:rsid w:val="00C92BFC"/>
    <w:rsid w:val="00C931D4"/>
    <w:rsid w:val="00C93E2A"/>
    <w:rsid w:val="00C942E6"/>
    <w:rsid w:val="00C94414"/>
    <w:rsid w:val="00C94620"/>
    <w:rsid w:val="00C94980"/>
    <w:rsid w:val="00C9498C"/>
    <w:rsid w:val="00C950A0"/>
    <w:rsid w:val="00C95F0F"/>
    <w:rsid w:val="00C96B12"/>
    <w:rsid w:val="00C96F0B"/>
    <w:rsid w:val="00C97DC0"/>
    <w:rsid w:val="00CA03C0"/>
    <w:rsid w:val="00CA062C"/>
    <w:rsid w:val="00CA09BD"/>
    <w:rsid w:val="00CA2A8D"/>
    <w:rsid w:val="00CA2D4D"/>
    <w:rsid w:val="00CA3CCE"/>
    <w:rsid w:val="00CA402F"/>
    <w:rsid w:val="00CA4151"/>
    <w:rsid w:val="00CA4723"/>
    <w:rsid w:val="00CA4732"/>
    <w:rsid w:val="00CA4A0E"/>
    <w:rsid w:val="00CA5395"/>
    <w:rsid w:val="00CA5C91"/>
    <w:rsid w:val="00CA71FF"/>
    <w:rsid w:val="00CA732D"/>
    <w:rsid w:val="00CA74F9"/>
    <w:rsid w:val="00CA77F3"/>
    <w:rsid w:val="00CB0185"/>
    <w:rsid w:val="00CB03F1"/>
    <w:rsid w:val="00CB04A9"/>
    <w:rsid w:val="00CB09E6"/>
    <w:rsid w:val="00CB0CFB"/>
    <w:rsid w:val="00CB15A5"/>
    <w:rsid w:val="00CB1884"/>
    <w:rsid w:val="00CB1C9C"/>
    <w:rsid w:val="00CB1E4B"/>
    <w:rsid w:val="00CB252A"/>
    <w:rsid w:val="00CB257B"/>
    <w:rsid w:val="00CB292E"/>
    <w:rsid w:val="00CB3821"/>
    <w:rsid w:val="00CB4D8C"/>
    <w:rsid w:val="00CB5ECC"/>
    <w:rsid w:val="00CB613A"/>
    <w:rsid w:val="00CB6269"/>
    <w:rsid w:val="00CB6A69"/>
    <w:rsid w:val="00CB6DED"/>
    <w:rsid w:val="00CB6E46"/>
    <w:rsid w:val="00CB72A9"/>
    <w:rsid w:val="00CB738F"/>
    <w:rsid w:val="00CB78EA"/>
    <w:rsid w:val="00CB79D3"/>
    <w:rsid w:val="00CB7FE6"/>
    <w:rsid w:val="00CC07F0"/>
    <w:rsid w:val="00CC0843"/>
    <w:rsid w:val="00CC0A9A"/>
    <w:rsid w:val="00CC102B"/>
    <w:rsid w:val="00CC1128"/>
    <w:rsid w:val="00CC1503"/>
    <w:rsid w:val="00CC2001"/>
    <w:rsid w:val="00CC21F1"/>
    <w:rsid w:val="00CC2DE2"/>
    <w:rsid w:val="00CC3AB2"/>
    <w:rsid w:val="00CC3CFA"/>
    <w:rsid w:val="00CC3D53"/>
    <w:rsid w:val="00CC48A2"/>
    <w:rsid w:val="00CC4C25"/>
    <w:rsid w:val="00CC5076"/>
    <w:rsid w:val="00CC578F"/>
    <w:rsid w:val="00CC6A6F"/>
    <w:rsid w:val="00CC6C46"/>
    <w:rsid w:val="00CC6CBE"/>
    <w:rsid w:val="00CC7B68"/>
    <w:rsid w:val="00CD00D3"/>
    <w:rsid w:val="00CD03F5"/>
    <w:rsid w:val="00CD05EA"/>
    <w:rsid w:val="00CD0A4A"/>
    <w:rsid w:val="00CD213A"/>
    <w:rsid w:val="00CD3206"/>
    <w:rsid w:val="00CD3696"/>
    <w:rsid w:val="00CD38CA"/>
    <w:rsid w:val="00CD3D54"/>
    <w:rsid w:val="00CD555C"/>
    <w:rsid w:val="00CD5725"/>
    <w:rsid w:val="00CD57EC"/>
    <w:rsid w:val="00CD582D"/>
    <w:rsid w:val="00CD5854"/>
    <w:rsid w:val="00CD6A22"/>
    <w:rsid w:val="00CD730C"/>
    <w:rsid w:val="00CD7E6C"/>
    <w:rsid w:val="00CD7FEF"/>
    <w:rsid w:val="00CE0194"/>
    <w:rsid w:val="00CE0A7A"/>
    <w:rsid w:val="00CE0C3D"/>
    <w:rsid w:val="00CE2974"/>
    <w:rsid w:val="00CE2D74"/>
    <w:rsid w:val="00CE3938"/>
    <w:rsid w:val="00CE3ACC"/>
    <w:rsid w:val="00CE417E"/>
    <w:rsid w:val="00CE41BD"/>
    <w:rsid w:val="00CE47B8"/>
    <w:rsid w:val="00CE480D"/>
    <w:rsid w:val="00CE4A4E"/>
    <w:rsid w:val="00CE55AA"/>
    <w:rsid w:val="00CE56AD"/>
    <w:rsid w:val="00CE57B2"/>
    <w:rsid w:val="00CE5E65"/>
    <w:rsid w:val="00CE61CA"/>
    <w:rsid w:val="00CE6451"/>
    <w:rsid w:val="00CE78B2"/>
    <w:rsid w:val="00CE7E21"/>
    <w:rsid w:val="00CF137B"/>
    <w:rsid w:val="00CF1D79"/>
    <w:rsid w:val="00CF21B8"/>
    <w:rsid w:val="00CF253B"/>
    <w:rsid w:val="00CF40B8"/>
    <w:rsid w:val="00CF451D"/>
    <w:rsid w:val="00CF4A59"/>
    <w:rsid w:val="00CF5964"/>
    <w:rsid w:val="00CF665E"/>
    <w:rsid w:val="00CF6C42"/>
    <w:rsid w:val="00CF6CEC"/>
    <w:rsid w:val="00CF6EA9"/>
    <w:rsid w:val="00CF6F34"/>
    <w:rsid w:val="00CF7F49"/>
    <w:rsid w:val="00D00246"/>
    <w:rsid w:val="00D0029B"/>
    <w:rsid w:val="00D002FC"/>
    <w:rsid w:val="00D00BEC"/>
    <w:rsid w:val="00D00C36"/>
    <w:rsid w:val="00D024CF"/>
    <w:rsid w:val="00D02527"/>
    <w:rsid w:val="00D02883"/>
    <w:rsid w:val="00D04534"/>
    <w:rsid w:val="00D047B1"/>
    <w:rsid w:val="00D04814"/>
    <w:rsid w:val="00D06015"/>
    <w:rsid w:val="00D06A9A"/>
    <w:rsid w:val="00D072E1"/>
    <w:rsid w:val="00D11028"/>
    <w:rsid w:val="00D11B69"/>
    <w:rsid w:val="00D12119"/>
    <w:rsid w:val="00D123A3"/>
    <w:rsid w:val="00D126DC"/>
    <w:rsid w:val="00D130B0"/>
    <w:rsid w:val="00D14577"/>
    <w:rsid w:val="00D14760"/>
    <w:rsid w:val="00D14CE7"/>
    <w:rsid w:val="00D15209"/>
    <w:rsid w:val="00D1536C"/>
    <w:rsid w:val="00D156B0"/>
    <w:rsid w:val="00D164DB"/>
    <w:rsid w:val="00D168F9"/>
    <w:rsid w:val="00D168FD"/>
    <w:rsid w:val="00D16B20"/>
    <w:rsid w:val="00D17588"/>
    <w:rsid w:val="00D176E9"/>
    <w:rsid w:val="00D17E04"/>
    <w:rsid w:val="00D17FB6"/>
    <w:rsid w:val="00D208F4"/>
    <w:rsid w:val="00D20DEB"/>
    <w:rsid w:val="00D21017"/>
    <w:rsid w:val="00D211DD"/>
    <w:rsid w:val="00D2130A"/>
    <w:rsid w:val="00D21688"/>
    <w:rsid w:val="00D21956"/>
    <w:rsid w:val="00D21E81"/>
    <w:rsid w:val="00D22EA8"/>
    <w:rsid w:val="00D23441"/>
    <w:rsid w:val="00D23744"/>
    <w:rsid w:val="00D2379A"/>
    <w:rsid w:val="00D23976"/>
    <w:rsid w:val="00D23E2C"/>
    <w:rsid w:val="00D24716"/>
    <w:rsid w:val="00D247A6"/>
    <w:rsid w:val="00D24B1E"/>
    <w:rsid w:val="00D24DAF"/>
    <w:rsid w:val="00D25F6F"/>
    <w:rsid w:val="00D2677B"/>
    <w:rsid w:val="00D269F7"/>
    <w:rsid w:val="00D26B78"/>
    <w:rsid w:val="00D27755"/>
    <w:rsid w:val="00D30687"/>
    <w:rsid w:val="00D306A3"/>
    <w:rsid w:val="00D3074F"/>
    <w:rsid w:val="00D312A7"/>
    <w:rsid w:val="00D31318"/>
    <w:rsid w:val="00D31E84"/>
    <w:rsid w:val="00D31F95"/>
    <w:rsid w:val="00D32523"/>
    <w:rsid w:val="00D32DCA"/>
    <w:rsid w:val="00D32EE3"/>
    <w:rsid w:val="00D33939"/>
    <w:rsid w:val="00D33D1A"/>
    <w:rsid w:val="00D33F12"/>
    <w:rsid w:val="00D34442"/>
    <w:rsid w:val="00D35195"/>
    <w:rsid w:val="00D35450"/>
    <w:rsid w:val="00D357B0"/>
    <w:rsid w:val="00D35A6F"/>
    <w:rsid w:val="00D35B41"/>
    <w:rsid w:val="00D35DAB"/>
    <w:rsid w:val="00D36A04"/>
    <w:rsid w:val="00D3746E"/>
    <w:rsid w:val="00D407C8"/>
    <w:rsid w:val="00D414EF"/>
    <w:rsid w:val="00D41A43"/>
    <w:rsid w:val="00D41F06"/>
    <w:rsid w:val="00D424B8"/>
    <w:rsid w:val="00D42DD9"/>
    <w:rsid w:val="00D433F1"/>
    <w:rsid w:val="00D43870"/>
    <w:rsid w:val="00D43FD0"/>
    <w:rsid w:val="00D44469"/>
    <w:rsid w:val="00D444C4"/>
    <w:rsid w:val="00D450CD"/>
    <w:rsid w:val="00D4540E"/>
    <w:rsid w:val="00D45709"/>
    <w:rsid w:val="00D45A6E"/>
    <w:rsid w:val="00D46096"/>
    <w:rsid w:val="00D4614B"/>
    <w:rsid w:val="00D4627B"/>
    <w:rsid w:val="00D46744"/>
    <w:rsid w:val="00D469ED"/>
    <w:rsid w:val="00D46FF9"/>
    <w:rsid w:val="00D47423"/>
    <w:rsid w:val="00D47672"/>
    <w:rsid w:val="00D47D03"/>
    <w:rsid w:val="00D5004A"/>
    <w:rsid w:val="00D502D9"/>
    <w:rsid w:val="00D50D93"/>
    <w:rsid w:val="00D50F8F"/>
    <w:rsid w:val="00D516FE"/>
    <w:rsid w:val="00D51E3A"/>
    <w:rsid w:val="00D52DAC"/>
    <w:rsid w:val="00D52FC4"/>
    <w:rsid w:val="00D531A7"/>
    <w:rsid w:val="00D53738"/>
    <w:rsid w:val="00D53A58"/>
    <w:rsid w:val="00D53ECF"/>
    <w:rsid w:val="00D557C9"/>
    <w:rsid w:val="00D559A6"/>
    <w:rsid w:val="00D559B5"/>
    <w:rsid w:val="00D55E5D"/>
    <w:rsid w:val="00D55FA5"/>
    <w:rsid w:val="00D56516"/>
    <w:rsid w:val="00D56CDE"/>
    <w:rsid w:val="00D574D0"/>
    <w:rsid w:val="00D57BED"/>
    <w:rsid w:val="00D60421"/>
    <w:rsid w:val="00D60613"/>
    <w:rsid w:val="00D6074A"/>
    <w:rsid w:val="00D610F7"/>
    <w:rsid w:val="00D62295"/>
    <w:rsid w:val="00D62564"/>
    <w:rsid w:val="00D6257F"/>
    <w:rsid w:val="00D627F3"/>
    <w:rsid w:val="00D62D58"/>
    <w:rsid w:val="00D634D3"/>
    <w:rsid w:val="00D6481B"/>
    <w:rsid w:val="00D64A4B"/>
    <w:rsid w:val="00D6502A"/>
    <w:rsid w:val="00D65B6D"/>
    <w:rsid w:val="00D6615B"/>
    <w:rsid w:val="00D66F96"/>
    <w:rsid w:val="00D6725F"/>
    <w:rsid w:val="00D67374"/>
    <w:rsid w:val="00D67BC2"/>
    <w:rsid w:val="00D70124"/>
    <w:rsid w:val="00D708EC"/>
    <w:rsid w:val="00D7119B"/>
    <w:rsid w:val="00D71B7A"/>
    <w:rsid w:val="00D72628"/>
    <w:rsid w:val="00D743C5"/>
    <w:rsid w:val="00D74BAC"/>
    <w:rsid w:val="00D74D9B"/>
    <w:rsid w:val="00D75166"/>
    <w:rsid w:val="00D77583"/>
    <w:rsid w:val="00D80D4E"/>
    <w:rsid w:val="00D81289"/>
    <w:rsid w:val="00D812E5"/>
    <w:rsid w:val="00D81C7B"/>
    <w:rsid w:val="00D81CB0"/>
    <w:rsid w:val="00D81EC5"/>
    <w:rsid w:val="00D82B26"/>
    <w:rsid w:val="00D83A69"/>
    <w:rsid w:val="00D83EA5"/>
    <w:rsid w:val="00D84B2C"/>
    <w:rsid w:val="00D84C65"/>
    <w:rsid w:val="00D84D7D"/>
    <w:rsid w:val="00D8534C"/>
    <w:rsid w:val="00D858AA"/>
    <w:rsid w:val="00D8597B"/>
    <w:rsid w:val="00D85ACA"/>
    <w:rsid w:val="00D865C2"/>
    <w:rsid w:val="00D868F0"/>
    <w:rsid w:val="00D90752"/>
    <w:rsid w:val="00D91462"/>
    <w:rsid w:val="00D91A48"/>
    <w:rsid w:val="00D9210F"/>
    <w:rsid w:val="00D92187"/>
    <w:rsid w:val="00D926E2"/>
    <w:rsid w:val="00D92D71"/>
    <w:rsid w:val="00D93133"/>
    <w:rsid w:val="00D942D9"/>
    <w:rsid w:val="00D95328"/>
    <w:rsid w:val="00D9542E"/>
    <w:rsid w:val="00D957A4"/>
    <w:rsid w:val="00D95960"/>
    <w:rsid w:val="00D9636C"/>
    <w:rsid w:val="00D96E14"/>
    <w:rsid w:val="00D97372"/>
    <w:rsid w:val="00D977FF"/>
    <w:rsid w:val="00D97C04"/>
    <w:rsid w:val="00DA003E"/>
    <w:rsid w:val="00DA0243"/>
    <w:rsid w:val="00DA1EE7"/>
    <w:rsid w:val="00DA203C"/>
    <w:rsid w:val="00DA266D"/>
    <w:rsid w:val="00DA2D23"/>
    <w:rsid w:val="00DA33BA"/>
    <w:rsid w:val="00DA3C5E"/>
    <w:rsid w:val="00DA46D7"/>
    <w:rsid w:val="00DA4BFA"/>
    <w:rsid w:val="00DA5126"/>
    <w:rsid w:val="00DA73AC"/>
    <w:rsid w:val="00DA73B3"/>
    <w:rsid w:val="00DA7A75"/>
    <w:rsid w:val="00DB01CA"/>
    <w:rsid w:val="00DB0EC5"/>
    <w:rsid w:val="00DB190D"/>
    <w:rsid w:val="00DB1991"/>
    <w:rsid w:val="00DB36A1"/>
    <w:rsid w:val="00DB3B8B"/>
    <w:rsid w:val="00DB3C5F"/>
    <w:rsid w:val="00DB3E89"/>
    <w:rsid w:val="00DB4204"/>
    <w:rsid w:val="00DB5010"/>
    <w:rsid w:val="00DB57C4"/>
    <w:rsid w:val="00DB664D"/>
    <w:rsid w:val="00DB6833"/>
    <w:rsid w:val="00DB7B07"/>
    <w:rsid w:val="00DC04FB"/>
    <w:rsid w:val="00DC247F"/>
    <w:rsid w:val="00DC24D0"/>
    <w:rsid w:val="00DC29B2"/>
    <w:rsid w:val="00DC29D9"/>
    <w:rsid w:val="00DC351F"/>
    <w:rsid w:val="00DC372A"/>
    <w:rsid w:val="00DC3C01"/>
    <w:rsid w:val="00DC3D8F"/>
    <w:rsid w:val="00DC42A0"/>
    <w:rsid w:val="00DC56C2"/>
    <w:rsid w:val="00DC5A74"/>
    <w:rsid w:val="00DC61F7"/>
    <w:rsid w:val="00DC70D2"/>
    <w:rsid w:val="00DC7BFD"/>
    <w:rsid w:val="00DD0830"/>
    <w:rsid w:val="00DD0AA5"/>
    <w:rsid w:val="00DD0E52"/>
    <w:rsid w:val="00DD1C40"/>
    <w:rsid w:val="00DD1D9E"/>
    <w:rsid w:val="00DD206E"/>
    <w:rsid w:val="00DD287C"/>
    <w:rsid w:val="00DD321F"/>
    <w:rsid w:val="00DD326F"/>
    <w:rsid w:val="00DD3A51"/>
    <w:rsid w:val="00DD3C59"/>
    <w:rsid w:val="00DD5D85"/>
    <w:rsid w:val="00DE11D6"/>
    <w:rsid w:val="00DE14D2"/>
    <w:rsid w:val="00DE1FF7"/>
    <w:rsid w:val="00DE2090"/>
    <w:rsid w:val="00DE327A"/>
    <w:rsid w:val="00DE35DF"/>
    <w:rsid w:val="00DE3A8E"/>
    <w:rsid w:val="00DE3F94"/>
    <w:rsid w:val="00DE421B"/>
    <w:rsid w:val="00DE4ECD"/>
    <w:rsid w:val="00DE5688"/>
    <w:rsid w:val="00DE586C"/>
    <w:rsid w:val="00DE6182"/>
    <w:rsid w:val="00DE656C"/>
    <w:rsid w:val="00DE69FE"/>
    <w:rsid w:val="00DF01F1"/>
    <w:rsid w:val="00DF088A"/>
    <w:rsid w:val="00DF092C"/>
    <w:rsid w:val="00DF0B7A"/>
    <w:rsid w:val="00DF133D"/>
    <w:rsid w:val="00DF1485"/>
    <w:rsid w:val="00DF17D5"/>
    <w:rsid w:val="00DF1938"/>
    <w:rsid w:val="00DF253C"/>
    <w:rsid w:val="00DF2D37"/>
    <w:rsid w:val="00DF2FE4"/>
    <w:rsid w:val="00DF3C27"/>
    <w:rsid w:val="00DF3DE6"/>
    <w:rsid w:val="00DF3E88"/>
    <w:rsid w:val="00DF43D1"/>
    <w:rsid w:val="00DF44B4"/>
    <w:rsid w:val="00DF46F7"/>
    <w:rsid w:val="00DF5799"/>
    <w:rsid w:val="00DF61D7"/>
    <w:rsid w:val="00DF6651"/>
    <w:rsid w:val="00DF69DA"/>
    <w:rsid w:val="00DF6AC1"/>
    <w:rsid w:val="00DF6BBD"/>
    <w:rsid w:val="00DF7087"/>
    <w:rsid w:val="00DF7E46"/>
    <w:rsid w:val="00E003AC"/>
    <w:rsid w:val="00E00576"/>
    <w:rsid w:val="00E0098F"/>
    <w:rsid w:val="00E00CD0"/>
    <w:rsid w:val="00E01405"/>
    <w:rsid w:val="00E0152C"/>
    <w:rsid w:val="00E01748"/>
    <w:rsid w:val="00E01750"/>
    <w:rsid w:val="00E0197C"/>
    <w:rsid w:val="00E01AA5"/>
    <w:rsid w:val="00E028AE"/>
    <w:rsid w:val="00E03018"/>
    <w:rsid w:val="00E03AE6"/>
    <w:rsid w:val="00E04565"/>
    <w:rsid w:val="00E04846"/>
    <w:rsid w:val="00E04E5E"/>
    <w:rsid w:val="00E05176"/>
    <w:rsid w:val="00E053CB"/>
    <w:rsid w:val="00E06055"/>
    <w:rsid w:val="00E06AB0"/>
    <w:rsid w:val="00E06DBE"/>
    <w:rsid w:val="00E06F40"/>
    <w:rsid w:val="00E0729B"/>
    <w:rsid w:val="00E0784E"/>
    <w:rsid w:val="00E1016E"/>
    <w:rsid w:val="00E10D47"/>
    <w:rsid w:val="00E1179B"/>
    <w:rsid w:val="00E11902"/>
    <w:rsid w:val="00E11C9D"/>
    <w:rsid w:val="00E120A8"/>
    <w:rsid w:val="00E12E96"/>
    <w:rsid w:val="00E1329E"/>
    <w:rsid w:val="00E13975"/>
    <w:rsid w:val="00E14061"/>
    <w:rsid w:val="00E146DC"/>
    <w:rsid w:val="00E1547B"/>
    <w:rsid w:val="00E16795"/>
    <w:rsid w:val="00E17100"/>
    <w:rsid w:val="00E1727D"/>
    <w:rsid w:val="00E17834"/>
    <w:rsid w:val="00E17964"/>
    <w:rsid w:val="00E20132"/>
    <w:rsid w:val="00E20727"/>
    <w:rsid w:val="00E207FF"/>
    <w:rsid w:val="00E21296"/>
    <w:rsid w:val="00E23148"/>
    <w:rsid w:val="00E232D7"/>
    <w:rsid w:val="00E235B5"/>
    <w:rsid w:val="00E2478B"/>
    <w:rsid w:val="00E24D36"/>
    <w:rsid w:val="00E24E72"/>
    <w:rsid w:val="00E24F8D"/>
    <w:rsid w:val="00E255E2"/>
    <w:rsid w:val="00E25732"/>
    <w:rsid w:val="00E257EB"/>
    <w:rsid w:val="00E25C71"/>
    <w:rsid w:val="00E261F5"/>
    <w:rsid w:val="00E2647E"/>
    <w:rsid w:val="00E26517"/>
    <w:rsid w:val="00E2677E"/>
    <w:rsid w:val="00E27215"/>
    <w:rsid w:val="00E277BA"/>
    <w:rsid w:val="00E3051A"/>
    <w:rsid w:val="00E306FA"/>
    <w:rsid w:val="00E308F8"/>
    <w:rsid w:val="00E30DC3"/>
    <w:rsid w:val="00E3123C"/>
    <w:rsid w:val="00E31AE3"/>
    <w:rsid w:val="00E33219"/>
    <w:rsid w:val="00E334F0"/>
    <w:rsid w:val="00E33D5C"/>
    <w:rsid w:val="00E34BBD"/>
    <w:rsid w:val="00E34D7F"/>
    <w:rsid w:val="00E34F96"/>
    <w:rsid w:val="00E3529C"/>
    <w:rsid w:val="00E35ACB"/>
    <w:rsid w:val="00E3644E"/>
    <w:rsid w:val="00E36651"/>
    <w:rsid w:val="00E3689F"/>
    <w:rsid w:val="00E37396"/>
    <w:rsid w:val="00E37457"/>
    <w:rsid w:val="00E37F7E"/>
    <w:rsid w:val="00E40E62"/>
    <w:rsid w:val="00E40FE0"/>
    <w:rsid w:val="00E41549"/>
    <w:rsid w:val="00E415D8"/>
    <w:rsid w:val="00E41759"/>
    <w:rsid w:val="00E42BF6"/>
    <w:rsid w:val="00E42C49"/>
    <w:rsid w:val="00E430AD"/>
    <w:rsid w:val="00E43FE9"/>
    <w:rsid w:val="00E445DB"/>
    <w:rsid w:val="00E4541A"/>
    <w:rsid w:val="00E454D4"/>
    <w:rsid w:val="00E454E9"/>
    <w:rsid w:val="00E46D39"/>
    <w:rsid w:val="00E47049"/>
    <w:rsid w:val="00E473B7"/>
    <w:rsid w:val="00E5019C"/>
    <w:rsid w:val="00E50835"/>
    <w:rsid w:val="00E50CEC"/>
    <w:rsid w:val="00E51AB3"/>
    <w:rsid w:val="00E51E8C"/>
    <w:rsid w:val="00E52914"/>
    <w:rsid w:val="00E52B51"/>
    <w:rsid w:val="00E53010"/>
    <w:rsid w:val="00E5333A"/>
    <w:rsid w:val="00E533C8"/>
    <w:rsid w:val="00E5369D"/>
    <w:rsid w:val="00E53CFA"/>
    <w:rsid w:val="00E53EAA"/>
    <w:rsid w:val="00E54450"/>
    <w:rsid w:val="00E54C65"/>
    <w:rsid w:val="00E54FDE"/>
    <w:rsid w:val="00E56403"/>
    <w:rsid w:val="00E5642F"/>
    <w:rsid w:val="00E5698D"/>
    <w:rsid w:val="00E56DB8"/>
    <w:rsid w:val="00E57625"/>
    <w:rsid w:val="00E57A2B"/>
    <w:rsid w:val="00E604FC"/>
    <w:rsid w:val="00E60842"/>
    <w:rsid w:val="00E61155"/>
    <w:rsid w:val="00E61277"/>
    <w:rsid w:val="00E6134B"/>
    <w:rsid w:val="00E61454"/>
    <w:rsid w:val="00E61CE0"/>
    <w:rsid w:val="00E62134"/>
    <w:rsid w:val="00E62180"/>
    <w:rsid w:val="00E62208"/>
    <w:rsid w:val="00E62742"/>
    <w:rsid w:val="00E628D8"/>
    <w:rsid w:val="00E6351B"/>
    <w:rsid w:val="00E64434"/>
    <w:rsid w:val="00E64EF8"/>
    <w:rsid w:val="00E653B9"/>
    <w:rsid w:val="00E65523"/>
    <w:rsid w:val="00E66391"/>
    <w:rsid w:val="00E665CE"/>
    <w:rsid w:val="00E6695C"/>
    <w:rsid w:val="00E66F48"/>
    <w:rsid w:val="00E66F76"/>
    <w:rsid w:val="00E67334"/>
    <w:rsid w:val="00E675FA"/>
    <w:rsid w:val="00E67BCA"/>
    <w:rsid w:val="00E706AF"/>
    <w:rsid w:val="00E708DF"/>
    <w:rsid w:val="00E70A3E"/>
    <w:rsid w:val="00E70BCB"/>
    <w:rsid w:val="00E71270"/>
    <w:rsid w:val="00E712B1"/>
    <w:rsid w:val="00E71DFF"/>
    <w:rsid w:val="00E721B9"/>
    <w:rsid w:val="00E729DC"/>
    <w:rsid w:val="00E72F98"/>
    <w:rsid w:val="00E739C1"/>
    <w:rsid w:val="00E7420B"/>
    <w:rsid w:val="00E75B4D"/>
    <w:rsid w:val="00E75DAF"/>
    <w:rsid w:val="00E762EF"/>
    <w:rsid w:val="00E764E4"/>
    <w:rsid w:val="00E76C6D"/>
    <w:rsid w:val="00E76EB0"/>
    <w:rsid w:val="00E7774B"/>
    <w:rsid w:val="00E77A11"/>
    <w:rsid w:val="00E77D2F"/>
    <w:rsid w:val="00E77D75"/>
    <w:rsid w:val="00E8166F"/>
    <w:rsid w:val="00E81CF0"/>
    <w:rsid w:val="00E81F5E"/>
    <w:rsid w:val="00E8279E"/>
    <w:rsid w:val="00E829D2"/>
    <w:rsid w:val="00E82ADA"/>
    <w:rsid w:val="00E83B8B"/>
    <w:rsid w:val="00E83BA0"/>
    <w:rsid w:val="00E83E7D"/>
    <w:rsid w:val="00E84B76"/>
    <w:rsid w:val="00E86C9D"/>
    <w:rsid w:val="00E86D03"/>
    <w:rsid w:val="00E86FE1"/>
    <w:rsid w:val="00E8770E"/>
    <w:rsid w:val="00E87D91"/>
    <w:rsid w:val="00E900B7"/>
    <w:rsid w:val="00E911C4"/>
    <w:rsid w:val="00E9144E"/>
    <w:rsid w:val="00E91F08"/>
    <w:rsid w:val="00E921B8"/>
    <w:rsid w:val="00E9291D"/>
    <w:rsid w:val="00E92C13"/>
    <w:rsid w:val="00E933A8"/>
    <w:rsid w:val="00E93950"/>
    <w:rsid w:val="00E94C6D"/>
    <w:rsid w:val="00E959A4"/>
    <w:rsid w:val="00E95A6E"/>
    <w:rsid w:val="00E95A9E"/>
    <w:rsid w:val="00E960C7"/>
    <w:rsid w:val="00E96479"/>
    <w:rsid w:val="00E965C2"/>
    <w:rsid w:val="00E96CB5"/>
    <w:rsid w:val="00E96CF7"/>
    <w:rsid w:val="00E971BD"/>
    <w:rsid w:val="00E975E4"/>
    <w:rsid w:val="00EA05D6"/>
    <w:rsid w:val="00EA0759"/>
    <w:rsid w:val="00EA2383"/>
    <w:rsid w:val="00EA2E33"/>
    <w:rsid w:val="00EA3879"/>
    <w:rsid w:val="00EA4932"/>
    <w:rsid w:val="00EA535F"/>
    <w:rsid w:val="00EA5D67"/>
    <w:rsid w:val="00EA614B"/>
    <w:rsid w:val="00EA6629"/>
    <w:rsid w:val="00EA66DD"/>
    <w:rsid w:val="00EA69B7"/>
    <w:rsid w:val="00EA6B08"/>
    <w:rsid w:val="00EA7797"/>
    <w:rsid w:val="00EA7E5D"/>
    <w:rsid w:val="00EA7E93"/>
    <w:rsid w:val="00EB0281"/>
    <w:rsid w:val="00EB09C2"/>
    <w:rsid w:val="00EB1BB9"/>
    <w:rsid w:val="00EB1EBB"/>
    <w:rsid w:val="00EB225E"/>
    <w:rsid w:val="00EB25F9"/>
    <w:rsid w:val="00EB3672"/>
    <w:rsid w:val="00EB41EF"/>
    <w:rsid w:val="00EB4375"/>
    <w:rsid w:val="00EB4E87"/>
    <w:rsid w:val="00EB5896"/>
    <w:rsid w:val="00EB5D52"/>
    <w:rsid w:val="00EB7239"/>
    <w:rsid w:val="00EB7521"/>
    <w:rsid w:val="00EB75BC"/>
    <w:rsid w:val="00EB7DD8"/>
    <w:rsid w:val="00EC0120"/>
    <w:rsid w:val="00EC01A2"/>
    <w:rsid w:val="00EC08CA"/>
    <w:rsid w:val="00EC1349"/>
    <w:rsid w:val="00EC14E1"/>
    <w:rsid w:val="00EC1A35"/>
    <w:rsid w:val="00EC1DA7"/>
    <w:rsid w:val="00EC218C"/>
    <w:rsid w:val="00EC2AC3"/>
    <w:rsid w:val="00EC306F"/>
    <w:rsid w:val="00EC3295"/>
    <w:rsid w:val="00EC37F6"/>
    <w:rsid w:val="00EC3EE8"/>
    <w:rsid w:val="00EC4D9E"/>
    <w:rsid w:val="00EC50CD"/>
    <w:rsid w:val="00EC5B45"/>
    <w:rsid w:val="00EC5CA0"/>
    <w:rsid w:val="00EC6E71"/>
    <w:rsid w:val="00EC711B"/>
    <w:rsid w:val="00EC79FC"/>
    <w:rsid w:val="00ED03C6"/>
    <w:rsid w:val="00ED0726"/>
    <w:rsid w:val="00ED0761"/>
    <w:rsid w:val="00ED0AAA"/>
    <w:rsid w:val="00ED0C6E"/>
    <w:rsid w:val="00ED0EBE"/>
    <w:rsid w:val="00ED0F3C"/>
    <w:rsid w:val="00ED1977"/>
    <w:rsid w:val="00ED1ADF"/>
    <w:rsid w:val="00ED2281"/>
    <w:rsid w:val="00ED2544"/>
    <w:rsid w:val="00ED2B89"/>
    <w:rsid w:val="00ED3165"/>
    <w:rsid w:val="00ED337D"/>
    <w:rsid w:val="00ED3399"/>
    <w:rsid w:val="00ED3417"/>
    <w:rsid w:val="00ED35CB"/>
    <w:rsid w:val="00ED3F8A"/>
    <w:rsid w:val="00ED4156"/>
    <w:rsid w:val="00ED4274"/>
    <w:rsid w:val="00ED4CF9"/>
    <w:rsid w:val="00ED4DFF"/>
    <w:rsid w:val="00ED57D1"/>
    <w:rsid w:val="00ED5832"/>
    <w:rsid w:val="00ED5CBD"/>
    <w:rsid w:val="00ED5D9C"/>
    <w:rsid w:val="00ED5E71"/>
    <w:rsid w:val="00ED72A3"/>
    <w:rsid w:val="00ED77D0"/>
    <w:rsid w:val="00EE0056"/>
    <w:rsid w:val="00EE021A"/>
    <w:rsid w:val="00EE029B"/>
    <w:rsid w:val="00EE04C6"/>
    <w:rsid w:val="00EE0615"/>
    <w:rsid w:val="00EE0D20"/>
    <w:rsid w:val="00EE2508"/>
    <w:rsid w:val="00EE27D2"/>
    <w:rsid w:val="00EE32EB"/>
    <w:rsid w:val="00EE3A38"/>
    <w:rsid w:val="00EE41E4"/>
    <w:rsid w:val="00EE4DA3"/>
    <w:rsid w:val="00EE4DE8"/>
    <w:rsid w:val="00EE51C3"/>
    <w:rsid w:val="00EE5DC7"/>
    <w:rsid w:val="00EE6074"/>
    <w:rsid w:val="00EE646A"/>
    <w:rsid w:val="00EE7E49"/>
    <w:rsid w:val="00EF0B8A"/>
    <w:rsid w:val="00EF1149"/>
    <w:rsid w:val="00EF13B3"/>
    <w:rsid w:val="00EF14C8"/>
    <w:rsid w:val="00EF183D"/>
    <w:rsid w:val="00EF2001"/>
    <w:rsid w:val="00EF2C48"/>
    <w:rsid w:val="00EF407B"/>
    <w:rsid w:val="00EF4C28"/>
    <w:rsid w:val="00EF4E90"/>
    <w:rsid w:val="00EF5186"/>
    <w:rsid w:val="00EF6398"/>
    <w:rsid w:val="00EF66F9"/>
    <w:rsid w:val="00EF6F7D"/>
    <w:rsid w:val="00EF70EF"/>
    <w:rsid w:val="00F00291"/>
    <w:rsid w:val="00F00BA1"/>
    <w:rsid w:val="00F01168"/>
    <w:rsid w:val="00F012E7"/>
    <w:rsid w:val="00F013DF"/>
    <w:rsid w:val="00F02A0C"/>
    <w:rsid w:val="00F036EB"/>
    <w:rsid w:val="00F03F24"/>
    <w:rsid w:val="00F044CC"/>
    <w:rsid w:val="00F04A5A"/>
    <w:rsid w:val="00F04E2A"/>
    <w:rsid w:val="00F0565C"/>
    <w:rsid w:val="00F0594F"/>
    <w:rsid w:val="00F05E9B"/>
    <w:rsid w:val="00F06CE5"/>
    <w:rsid w:val="00F11267"/>
    <w:rsid w:val="00F113D9"/>
    <w:rsid w:val="00F114CF"/>
    <w:rsid w:val="00F1154C"/>
    <w:rsid w:val="00F12098"/>
    <w:rsid w:val="00F1242F"/>
    <w:rsid w:val="00F12858"/>
    <w:rsid w:val="00F13420"/>
    <w:rsid w:val="00F134B4"/>
    <w:rsid w:val="00F13A8A"/>
    <w:rsid w:val="00F13F6E"/>
    <w:rsid w:val="00F140F8"/>
    <w:rsid w:val="00F1471F"/>
    <w:rsid w:val="00F15007"/>
    <w:rsid w:val="00F15834"/>
    <w:rsid w:val="00F158DC"/>
    <w:rsid w:val="00F15D0F"/>
    <w:rsid w:val="00F15D91"/>
    <w:rsid w:val="00F15FC2"/>
    <w:rsid w:val="00F160B6"/>
    <w:rsid w:val="00F16839"/>
    <w:rsid w:val="00F16A00"/>
    <w:rsid w:val="00F16AC7"/>
    <w:rsid w:val="00F1724E"/>
    <w:rsid w:val="00F1733E"/>
    <w:rsid w:val="00F17417"/>
    <w:rsid w:val="00F1755E"/>
    <w:rsid w:val="00F17BB8"/>
    <w:rsid w:val="00F17C52"/>
    <w:rsid w:val="00F17EEA"/>
    <w:rsid w:val="00F200B3"/>
    <w:rsid w:val="00F200BE"/>
    <w:rsid w:val="00F204CB"/>
    <w:rsid w:val="00F2062F"/>
    <w:rsid w:val="00F20A0C"/>
    <w:rsid w:val="00F20D0D"/>
    <w:rsid w:val="00F20EAD"/>
    <w:rsid w:val="00F2138F"/>
    <w:rsid w:val="00F21A33"/>
    <w:rsid w:val="00F21E48"/>
    <w:rsid w:val="00F22266"/>
    <w:rsid w:val="00F22B99"/>
    <w:rsid w:val="00F23108"/>
    <w:rsid w:val="00F2383B"/>
    <w:rsid w:val="00F23AC9"/>
    <w:rsid w:val="00F2403E"/>
    <w:rsid w:val="00F24509"/>
    <w:rsid w:val="00F24660"/>
    <w:rsid w:val="00F255D1"/>
    <w:rsid w:val="00F25B9F"/>
    <w:rsid w:val="00F26123"/>
    <w:rsid w:val="00F26BC5"/>
    <w:rsid w:val="00F26F81"/>
    <w:rsid w:val="00F278D2"/>
    <w:rsid w:val="00F27E82"/>
    <w:rsid w:val="00F309EE"/>
    <w:rsid w:val="00F3208A"/>
    <w:rsid w:val="00F323E3"/>
    <w:rsid w:val="00F3244B"/>
    <w:rsid w:val="00F32FAD"/>
    <w:rsid w:val="00F33DF9"/>
    <w:rsid w:val="00F33F04"/>
    <w:rsid w:val="00F34178"/>
    <w:rsid w:val="00F35AFD"/>
    <w:rsid w:val="00F35C1B"/>
    <w:rsid w:val="00F360E6"/>
    <w:rsid w:val="00F369C6"/>
    <w:rsid w:val="00F40352"/>
    <w:rsid w:val="00F40377"/>
    <w:rsid w:val="00F40C98"/>
    <w:rsid w:val="00F41FF6"/>
    <w:rsid w:val="00F42180"/>
    <w:rsid w:val="00F43412"/>
    <w:rsid w:val="00F439DE"/>
    <w:rsid w:val="00F43BCA"/>
    <w:rsid w:val="00F44531"/>
    <w:rsid w:val="00F44834"/>
    <w:rsid w:val="00F4598B"/>
    <w:rsid w:val="00F466F6"/>
    <w:rsid w:val="00F470EA"/>
    <w:rsid w:val="00F5030D"/>
    <w:rsid w:val="00F508DD"/>
    <w:rsid w:val="00F50954"/>
    <w:rsid w:val="00F514BC"/>
    <w:rsid w:val="00F51502"/>
    <w:rsid w:val="00F515D8"/>
    <w:rsid w:val="00F520FE"/>
    <w:rsid w:val="00F52161"/>
    <w:rsid w:val="00F52827"/>
    <w:rsid w:val="00F52A72"/>
    <w:rsid w:val="00F52A91"/>
    <w:rsid w:val="00F52C5A"/>
    <w:rsid w:val="00F52CEF"/>
    <w:rsid w:val="00F52F32"/>
    <w:rsid w:val="00F544F0"/>
    <w:rsid w:val="00F54F27"/>
    <w:rsid w:val="00F55F75"/>
    <w:rsid w:val="00F56CE1"/>
    <w:rsid w:val="00F6065A"/>
    <w:rsid w:val="00F6065D"/>
    <w:rsid w:val="00F617C9"/>
    <w:rsid w:val="00F61C7B"/>
    <w:rsid w:val="00F623FF"/>
    <w:rsid w:val="00F6375E"/>
    <w:rsid w:val="00F642FD"/>
    <w:rsid w:val="00F64634"/>
    <w:rsid w:val="00F64D55"/>
    <w:rsid w:val="00F6592B"/>
    <w:rsid w:val="00F67486"/>
    <w:rsid w:val="00F67529"/>
    <w:rsid w:val="00F7016A"/>
    <w:rsid w:val="00F706AC"/>
    <w:rsid w:val="00F70BB0"/>
    <w:rsid w:val="00F71717"/>
    <w:rsid w:val="00F71881"/>
    <w:rsid w:val="00F71BCD"/>
    <w:rsid w:val="00F72160"/>
    <w:rsid w:val="00F72C7C"/>
    <w:rsid w:val="00F730E0"/>
    <w:rsid w:val="00F738CA"/>
    <w:rsid w:val="00F74401"/>
    <w:rsid w:val="00F75A45"/>
    <w:rsid w:val="00F76938"/>
    <w:rsid w:val="00F776E7"/>
    <w:rsid w:val="00F80527"/>
    <w:rsid w:val="00F809ED"/>
    <w:rsid w:val="00F811F8"/>
    <w:rsid w:val="00F81371"/>
    <w:rsid w:val="00F813A9"/>
    <w:rsid w:val="00F81493"/>
    <w:rsid w:val="00F8213F"/>
    <w:rsid w:val="00F821C2"/>
    <w:rsid w:val="00F82264"/>
    <w:rsid w:val="00F82586"/>
    <w:rsid w:val="00F82C44"/>
    <w:rsid w:val="00F846C3"/>
    <w:rsid w:val="00F84AB3"/>
    <w:rsid w:val="00F854D0"/>
    <w:rsid w:val="00F856B6"/>
    <w:rsid w:val="00F857D3"/>
    <w:rsid w:val="00F8732F"/>
    <w:rsid w:val="00F8739B"/>
    <w:rsid w:val="00F87488"/>
    <w:rsid w:val="00F9118A"/>
    <w:rsid w:val="00F91270"/>
    <w:rsid w:val="00F919DC"/>
    <w:rsid w:val="00F91B99"/>
    <w:rsid w:val="00F92509"/>
    <w:rsid w:val="00F938BE"/>
    <w:rsid w:val="00F93B33"/>
    <w:rsid w:val="00F93F7C"/>
    <w:rsid w:val="00F94266"/>
    <w:rsid w:val="00F9429E"/>
    <w:rsid w:val="00F949FB"/>
    <w:rsid w:val="00F95946"/>
    <w:rsid w:val="00F95EF5"/>
    <w:rsid w:val="00F96498"/>
    <w:rsid w:val="00F964B6"/>
    <w:rsid w:val="00F96B8E"/>
    <w:rsid w:val="00F97122"/>
    <w:rsid w:val="00F972A0"/>
    <w:rsid w:val="00F97997"/>
    <w:rsid w:val="00F97D8F"/>
    <w:rsid w:val="00F97E91"/>
    <w:rsid w:val="00FA0018"/>
    <w:rsid w:val="00FA00E6"/>
    <w:rsid w:val="00FA03CF"/>
    <w:rsid w:val="00FA03D9"/>
    <w:rsid w:val="00FA0947"/>
    <w:rsid w:val="00FA0EAF"/>
    <w:rsid w:val="00FA2F7C"/>
    <w:rsid w:val="00FA3F06"/>
    <w:rsid w:val="00FA4F11"/>
    <w:rsid w:val="00FA50FA"/>
    <w:rsid w:val="00FA5160"/>
    <w:rsid w:val="00FA538C"/>
    <w:rsid w:val="00FA77F2"/>
    <w:rsid w:val="00FA7C25"/>
    <w:rsid w:val="00FA7E35"/>
    <w:rsid w:val="00FA7F05"/>
    <w:rsid w:val="00FB046F"/>
    <w:rsid w:val="00FB0A22"/>
    <w:rsid w:val="00FB0D2D"/>
    <w:rsid w:val="00FB10AB"/>
    <w:rsid w:val="00FB128F"/>
    <w:rsid w:val="00FB2800"/>
    <w:rsid w:val="00FB31FE"/>
    <w:rsid w:val="00FB3337"/>
    <w:rsid w:val="00FB34D2"/>
    <w:rsid w:val="00FB3E57"/>
    <w:rsid w:val="00FB4356"/>
    <w:rsid w:val="00FB4CC2"/>
    <w:rsid w:val="00FB5364"/>
    <w:rsid w:val="00FB612B"/>
    <w:rsid w:val="00FB6B67"/>
    <w:rsid w:val="00FB6BA4"/>
    <w:rsid w:val="00FB70D9"/>
    <w:rsid w:val="00FB7456"/>
    <w:rsid w:val="00FB7566"/>
    <w:rsid w:val="00FB7DEC"/>
    <w:rsid w:val="00FC0404"/>
    <w:rsid w:val="00FC0A75"/>
    <w:rsid w:val="00FC0CBD"/>
    <w:rsid w:val="00FC1B8B"/>
    <w:rsid w:val="00FC2240"/>
    <w:rsid w:val="00FC264A"/>
    <w:rsid w:val="00FC2656"/>
    <w:rsid w:val="00FC2F4C"/>
    <w:rsid w:val="00FC33CA"/>
    <w:rsid w:val="00FC3E36"/>
    <w:rsid w:val="00FC403A"/>
    <w:rsid w:val="00FC4575"/>
    <w:rsid w:val="00FC46BD"/>
    <w:rsid w:val="00FC46C4"/>
    <w:rsid w:val="00FC52D5"/>
    <w:rsid w:val="00FC6034"/>
    <w:rsid w:val="00FC6595"/>
    <w:rsid w:val="00FC6AE0"/>
    <w:rsid w:val="00FC6D1C"/>
    <w:rsid w:val="00FC7514"/>
    <w:rsid w:val="00FC7678"/>
    <w:rsid w:val="00FC7A5F"/>
    <w:rsid w:val="00FC7EAC"/>
    <w:rsid w:val="00FD01CC"/>
    <w:rsid w:val="00FD06AF"/>
    <w:rsid w:val="00FD0961"/>
    <w:rsid w:val="00FD0F44"/>
    <w:rsid w:val="00FD124D"/>
    <w:rsid w:val="00FD17B1"/>
    <w:rsid w:val="00FD20BD"/>
    <w:rsid w:val="00FD20EB"/>
    <w:rsid w:val="00FD31B6"/>
    <w:rsid w:val="00FD3792"/>
    <w:rsid w:val="00FD3D6A"/>
    <w:rsid w:val="00FD4210"/>
    <w:rsid w:val="00FD44A6"/>
    <w:rsid w:val="00FD45FA"/>
    <w:rsid w:val="00FD49BA"/>
    <w:rsid w:val="00FD533A"/>
    <w:rsid w:val="00FD5C05"/>
    <w:rsid w:val="00FD6C85"/>
    <w:rsid w:val="00FD71C8"/>
    <w:rsid w:val="00FD7787"/>
    <w:rsid w:val="00FE0EC5"/>
    <w:rsid w:val="00FE1093"/>
    <w:rsid w:val="00FE14F0"/>
    <w:rsid w:val="00FE1C92"/>
    <w:rsid w:val="00FE2225"/>
    <w:rsid w:val="00FE2300"/>
    <w:rsid w:val="00FE2678"/>
    <w:rsid w:val="00FE2A66"/>
    <w:rsid w:val="00FE2F8E"/>
    <w:rsid w:val="00FE30A5"/>
    <w:rsid w:val="00FE30A9"/>
    <w:rsid w:val="00FE4410"/>
    <w:rsid w:val="00FE487A"/>
    <w:rsid w:val="00FE492F"/>
    <w:rsid w:val="00FE4CCD"/>
    <w:rsid w:val="00FE4FDB"/>
    <w:rsid w:val="00FE551E"/>
    <w:rsid w:val="00FE558D"/>
    <w:rsid w:val="00FE5653"/>
    <w:rsid w:val="00FE5C05"/>
    <w:rsid w:val="00FE5C90"/>
    <w:rsid w:val="00FE6891"/>
    <w:rsid w:val="00FE6916"/>
    <w:rsid w:val="00FE6952"/>
    <w:rsid w:val="00FE7195"/>
    <w:rsid w:val="00FE7F63"/>
    <w:rsid w:val="00FF1023"/>
    <w:rsid w:val="00FF1EC9"/>
    <w:rsid w:val="00FF1F98"/>
    <w:rsid w:val="00FF260E"/>
    <w:rsid w:val="00FF3BC3"/>
    <w:rsid w:val="00FF4874"/>
    <w:rsid w:val="00FF48B1"/>
    <w:rsid w:val="00FF49E4"/>
    <w:rsid w:val="00FF5513"/>
    <w:rsid w:val="00FF5FF5"/>
    <w:rsid w:val="00FF760B"/>
    <w:rsid w:val="00FF7C45"/>
    <w:rsid w:val="0270CE72"/>
    <w:rsid w:val="0291738D"/>
    <w:rsid w:val="05BD7D9B"/>
    <w:rsid w:val="0707EF69"/>
    <w:rsid w:val="07FECBBC"/>
    <w:rsid w:val="0A16FA22"/>
    <w:rsid w:val="0AAF2C2D"/>
    <w:rsid w:val="0B02C09A"/>
    <w:rsid w:val="0B7DFB84"/>
    <w:rsid w:val="0C38504B"/>
    <w:rsid w:val="0D170A57"/>
    <w:rsid w:val="0D52036B"/>
    <w:rsid w:val="0DC67424"/>
    <w:rsid w:val="0EC13C83"/>
    <w:rsid w:val="12B071FF"/>
    <w:rsid w:val="13AE20E0"/>
    <w:rsid w:val="13E92B8F"/>
    <w:rsid w:val="144AB777"/>
    <w:rsid w:val="1499DEB1"/>
    <w:rsid w:val="14DC265B"/>
    <w:rsid w:val="15C7E1C7"/>
    <w:rsid w:val="199ED07D"/>
    <w:rsid w:val="19E02455"/>
    <w:rsid w:val="1B5EBC23"/>
    <w:rsid w:val="1CD2580D"/>
    <w:rsid w:val="1CE37513"/>
    <w:rsid w:val="1E0EC9EA"/>
    <w:rsid w:val="1ECC8772"/>
    <w:rsid w:val="20790302"/>
    <w:rsid w:val="20EFE1F3"/>
    <w:rsid w:val="21EEB34A"/>
    <w:rsid w:val="229FAC8A"/>
    <w:rsid w:val="23703578"/>
    <w:rsid w:val="255643B6"/>
    <w:rsid w:val="25AB71EF"/>
    <w:rsid w:val="273F95CF"/>
    <w:rsid w:val="2B811D53"/>
    <w:rsid w:val="2B9A7966"/>
    <w:rsid w:val="2C1306F2"/>
    <w:rsid w:val="2D21B39A"/>
    <w:rsid w:val="2FD6E819"/>
    <w:rsid w:val="2FE20F05"/>
    <w:rsid w:val="30873036"/>
    <w:rsid w:val="31DA3B08"/>
    <w:rsid w:val="3462DFAC"/>
    <w:rsid w:val="3570D89E"/>
    <w:rsid w:val="35A0C0DB"/>
    <w:rsid w:val="37541EF1"/>
    <w:rsid w:val="379C9F59"/>
    <w:rsid w:val="37BE5943"/>
    <w:rsid w:val="3BF805A1"/>
    <w:rsid w:val="3C10025F"/>
    <w:rsid w:val="3CA02D70"/>
    <w:rsid w:val="40226988"/>
    <w:rsid w:val="402B4FBA"/>
    <w:rsid w:val="4159E50F"/>
    <w:rsid w:val="424AC1CE"/>
    <w:rsid w:val="4338AD47"/>
    <w:rsid w:val="43E9A99F"/>
    <w:rsid w:val="449216F8"/>
    <w:rsid w:val="45529F36"/>
    <w:rsid w:val="46C94104"/>
    <w:rsid w:val="46CF0AE4"/>
    <w:rsid w:val="46DAEDD7"/>
    <w:rsid w:val="46F817E5"/>
    <w:rsid w:val="48A19229"/>
    <w:rsid w:val="4A08891E"/>
    <w:rsid w:val="4A21C9A8"/>
    <w:rsid w:val="4A60D8C8"/>
    <w:rsid w:val="4A9D50AD"/>
    <w:rsid w:val="4DC9E410"/>
    <w:rsid w:val="4E71B265"/>
    <w:rsid w:val="506B0B0F"/>
    <w:rsid w:val="51F129C1"/>
    <w:rsid w:val="52410777"/>
    <w:rsid w:val="52465F6C"/>
    <w:rsid w:val="54540BD4"/>
    <w:rsid w:val="5488C4DF"/>
    <w:rsid w:val="55F83732"/>
    <w:rsid w:val="58F3819B"/>
    <w:rsid w:val="596FFE3F"/>
    <w:rsid w:val="59DDF916"/>
    <w:rsid w:val="59FE0513"/>
    <w:rsid w:val="5EC7FD85"/>
    <w:rsid w:val="5EF97D38"/>
    <w:rsid w:val="6091806C"/>
    <w:rsid w:val="620AF69C"/>
    <w:rsid w:val="638647A7"/>
    <w:rsid w:val="64E5D020"/>
    <w:rsid w:val="66574448"/>
    <w:rsid w:val="69534507"/>
    <w:rsid w:val="69D463E4"/>
    <w:rsid w:val="6A9427AE"/>
    <w:rsid w:val="6B040FFE"/>
    <w:rsid w:val="6CE58F19"/>
    <w:rsid w:val="6D1BA3A0"/>
    <w:rsid w:val="6D1BCD7C"/>
    <w:rsid w:val="6F148E39"/>
    <w:rsid w:val="713F960D"/>
    <w:rsid w:val="719F9613"/>
    <w:rsid w:val="74092890"/>
    <w:rsid w:val="74885FC6"/>
    <w:rsid w:val="74B35167"/>
    <w:rsid w:val="74E0B631"/>
    <w:rsid w:val="79088753"/>
    <w:rsid w:val="7A62C979"/>
    <w:rsid w:val="7AC0AFBC"/>
    <w:rsid w:val="7C9DB641"/>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62099E"/>
  <w15:docId w15:val="{AC386D77-AFBC-4C6F-810B-A72127D8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7"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iPriority="39"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Body Text First Indent 2" w:semiHidden="1" w:unhideWhenUsed="1"/>
    <w:lsdException w:name="Note Heading" w:semiHidden="1" w:unhideWhenUsed="1"/>
    <w:lsdException w:name="Body Text 2" w:semiHidden="1" w:uiPriority="10" w:unhideWhenUsed="1"/>
    <w:lsdException w:name="Body Text 3" w:semiHidden="1" w:uiPriority="1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21" w:qFormat="1"/>
    <w:lsdException w:name="Subtle Reference" w:uiPriority="3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B17"/>
    <w:pPr>
      <w:spacing w:after="120"/>
      <w:jc w:val="both"/>
    </w:pPr>
    <w:rPr>
      <w:rFonts w:ascii="Arial" w:hAnsi="Arial"/>
      <w:sz w:val="22"/>
    </w:rPr>
  </w:style>
  <w:style w:type="paragraph" w:styleId="Heading1">
    <w:name w:val="heading 1"/>
    <w:aliases w:val="Numbered - 1,Paragraph,Section,Section Heading,Lev 1,1.,AITS 1,AITS Main Heading,CBC Heading 1,Lev 11,Numbered - 11,Lev 12,Numbered - 12,Lev 13,Numbered - 13,SECTION,h1,Hoofdstukkop"/>
    <w:basedOn w:val="Normal"/>
    <w:next w:val="Normal"/>
    <w:link w:val="Heading1Char"/>
    <w:uiPriority w:val="7"/>
    <w:qFormat/>
    <w:pPr>
      <w:keepNext/>
      <w:spacing w:before="240" w:after="60"/>
      <w:outlineLvl w:val="0"/>
    </w:pPr>
    <w:rPr>
      <w:b/>
      <w:kern w:val="28"/>
      <w:sz w:val="28"/>
    </w:rPr>
  </w:style>
  <w:style w:type="paragraph" w:styleId="Heading2">
    <w:name w:val="heading 2"/>
    <w:basedOn w:val="Normal"/>
    <w:next w:val="Normal"/>
    <w:link w:val="Heading2Char"/>
    <w:qFormat/>
    <w:pPr>
      <w:keepNext/>
      <w:spacing w:before="240" w:after="60"/>
      <w:outlineLvl w:val="1"/>
    </w:pPr>
    <w:rPr>
      <w:b/>
      <w:i/>
      <w:sz w:val="24"/>
    </w:rPr>
  </w:style>
  <w:style w:type="paragraph" w:styleId="Heading3">
    <w:name w:val="heading 3"/>
    <w:basedOn w:val="Normal"/>
    <w:next w:val="Normal"/>
    <w:link w:val="Heading3Char"/>
    <w:qFormat/>
    <w:pPr>
      <w:keepNext/>
      <w:spacing w:before="240" w:after="60"/>
      <w:outlineLvl w:val="2"/>
    </w:pPr>
    <w:rPr>
      <w:sz w:val="24"/>
    </w:rPr>
  </w:style>
  <w:style w:type="paragraph" w:styleId="Heading4">
    <w:name w:val="heading 4"/>
    <w:aliases w:val="4"/>
    <w:basedOn w:val="Normal"/>
    <w:next w:val="Normal"/>
    <w:link w:val="Heading4Char"/>
    <w:qFormat/>
    <w:pPr>
      <w:keepNext/>
      <w:spacing w:before="240" w:after="60"/>
      <w:outlineLvl w:val="3"/>
    </w:pPr>
    <w:rPr>
      <w:b/>
      <w:sz w:val="24"/>
    </w:rPr>
  </w:style>
  <w:style w:type="paragraph" w:styleId="Heading5">
    <w:name w:val="heading 5"/>
    <w:aliases w:val="5"/>
    <w:basedOn w:val="Normal"/>
    <w:next w:val="Normal"/>
    <w:link w:val="Heading5Char"/>
    <w:qFormat/>
    <w:pPr>
      <w:spacing w:before="240" w:after="60"/>
      <w:outlineLvl w:val="4"/>
    </w:pPr>
  </w:style>
  <w:style w:type="paragraph" w:styleId="Heading6">
    <w:name w:val="heading 6"/>
    <w:aliases w:val="6"/>
    <w:basedOn w:val="Normal"/>
    <w:next w:val="Normal"/>
    <w:link w:val="Heading6Char"/>
    <w:qFormat/>
    <w:pPr>
      <w:spacing w:before="240" w:after="60"/>
      <w:outlineLvl w:val="5"/>
    </w:pPr>
    <w:rPr>
      <w:i/>
    </w:rPr>
  </w:style>
  <w:style w:type="paragraph" w:styleId="Heading7">
    <w:name w:val="heading 7"/>
    <w:aliases w:val="7"/>
    <w:basedOn w:val="Normal"/>
    <w:next w:val="Normal"/>
    <w:link w:val="Heading7Char"/>
    <w:qFormat/>
    <w:pPr>
      <w:spacing w:before="240" w:after="60"/>
      <w:outlineLvl w:val="6"/>
    </w:pPr>
  </w:style>
  <w:style w:type="paragraph" w:styleId="Heading8">
    <w:name w:val="heading 8"/>
    <w:aliases w:val="8"/>
    <w:basedOn w:val="Normal"/>
    <w:next w:val="Normal"/>
    <w:link w:val="Heading8Char"/>
    <w:qFormat/>
    <w:pPr>
      <w:spacing w:before="240" w:after="60"/>
      <w:outlineLvl w:val="7"/>
    </w:pPr>
    <w:rPr>
      <w:i/>
    </w:rPr>
  </w:style>
  <w:style w:type="paragraph" w:styleId="Heading9">
    <w:name w:val="heading 9"/>
    <w:aliases w:val="9"/>
    <w:basedOn w:val="Normal"/>
    <w:next w:val="Normal"/>
    <w:link w:val="Heading9Char"/>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2F9C"/>
    <w:pPr>
      <w:tabs>
        <w:tab w:val="center" w:pos="4320"/>
        <w:tab w:val="right" w:pos="8640"/>
      </w:tabs>
    </w:pPr>
  </w:style>
  <w:style w:type="paragraph" w:styleId="Footer">
    <w:name w:val="footer"/>
    <w:basedOn w:val="Normal"/>
    <w:link w:val="FooterChar"/>
    <w:uiPriority w:val="99"/>
    <w:rsid w:val="001E2F9C"/>
    <w:pPr>
      <w:tabs>
        <w:tab w:val="center" w:pos="4320"/>
        <w:tab w:val="right" w:pos="8640"/>
      </w:tabs>
    </w:pPr>
  </w:style>
  <w:style w:type="character" w:styleId="PageNumber">
    <w:name w:val="page number"/>
    <w:rsid w:val="001E2F9C"/>
    <w:rPr>
      <w:rFonts w:ascii="Arial" w:hAnsi="Arial"/>
      <w:sz w:val="22"/>
    </w:rPr>
  </w:style>
  <w:style w:type="paragraph" w:customStyle="1" w:styleId="Level1">
    <w:name w:val="Level 1"/>
    <w:basedOn w:val="Normal"/>
    <w:link w:val="Level1Char"/>
    <w:rsid w:val="001E2F9C"/>
    <w:pPr>
      <w:numPr>
        <w:numId w:val="60"/>
      </w:numPr>
      <w:spacing w:line="360" w:lineRule="auto"/>
    </w:pPr>
  </w:style>
  <w:style w:type="paragraph" w:customStyle="1" w:styleId="Level2">
    <w:name w:val="Level 2"/>
    <w:basedOn w:val="Normal"/>
    <w:link w:val="Level2Char"/>
    <w:rsid w:val="001E2F9C"/>
    <w:pPr>
      <w:numPr>
        <w:ilvl w:val="1"/>
        <w:numId w:val="60"/>
      </w:numPr>
      <w:spacing w:line="360" w:lineRule="auto"/>
    </w:pPr>
  </w:style>
  <w:style w:type="paragraph" w:customStyle="1" w:styleId="Level3">
    <w:name w:val="Level 3"/>
    <w:basedOn w:val="Normal"/>
    <w:link w:val="Level3Char"/>
    <w:rsid w:val="001E2F9C"/>
    <w:pPr>
      <w:numPr>
        <w:ilvl w:val="2"/>
        <w:numId w:val="60"/>
      </w:numPr>
      <w:spacing w:line="360" w:lineRule="auto"/>
    </w:pPr>
  </w:style>
  <w:style w:type="paragraph" w:customStyle="1" w:styleId="Level4">
    <w:name w:val="Level 4"/>
    <w:basedOn w:val="Normal"/>
    <w:rsid w:val="001E2F9C"/>
    <w:pPr>
      <w:numPr>
        <w:ilvl w:val="3"/>
        <w:numId w:val="60"/>
      </w:numPr>
      <w:spacing w:line="360" w:lineRule="auto"/>
    </w:pPr>
  </w:style>
  <w:style w:type="paragraph" w:customStyle="1" w:styleId="Level5">
    <w:name w:val="Level 5"/>
    <w:basedOn w:val="Normal"/>
    <w:rsid w:val="001E2F9C"/>
    <w:pPr>
      <w:numPr>
        <w:ilvl w:val="4"/>
        <w:numId w:val="60"/>
      </w:numPr>
      <w:spacing w:line="360" w:lineRule="auto"/>
    </w:pPr>
  </w:style>
  <w:style w:type="paragraph" w:customStyle="1" w:styleId="Level6">
    <w:name w:val="Level 6"/>
    <w:basedOn w:val="Normal"/>
    <w:rsid w:val="001E2F9C"/>
    <w:pPr>
      <w:numPr>
        <w:ilvl w:val="5"/>
        <w:numId w:val="60"/>
      </w:numPr>
      <w:spacing w:line="360" w:lineRule="auto"/>
    </w:pPr>
  </w:style>
  <w:style w:type="paragraph" w:customStyle="1" w:styleId="Level7">
    <w:name w:val="Level 7"/>
    <w:basedOn w:val="Normal"/>
    <w:rsid w:val="001E2F9C"/>
    <w:pPr>
      <w:numPr>
        <w:ilvl w:val="6"/>
        <w:numId w:val="60"/>
      </w:numPr>
      <w:spacing w:line="360" w:lineRule="auto"/>
    </w:pPr>
  </w:style>
  <w:style w:type="paragraph" w:customStyle="1" w:styleId="Level8">
    <w:name w:val="Level 8"/>
    <w:basedOn w:val="Normal"/>
    <w:rsid w:val="001E2F9C"/>
    <w:pPr>
      <w:numPr>
        <w:ilvl w:val="7"/>
        <w:numId w:val="60"/>
      </w:numPr>
      <w:spacing w:line="360" w:lineRule="auto"/>
    </w:pPr>
  </w:style>
  <w:style w:type="paragraph" w:customStyle="1" w:styleId="Level9">
    <w:name w:val="Level 9"/>
    <w:basedOn w:val="Normal"/>
    <w:rsid w:val="001E2F9C"/>
    <w:pPr>
      <w:numPr>
        <w:ilvl w:val="8"/>
        <w:numId w:val="60"/>
      </w:numPr>
      <w:spacing w:line="360" w:lineRule="auto"/>
    </w:pPr>
  </w:style>
  <w:style w:type="paragraph" w:customStyle="1" w:styleId="ScheduleHeader">
    <w:name w:val="Schedule Header"/>
    <w:basedOn w:val="Normal"/>
    <w:next w:val="Normal"/>
    <w:pPr>
      <w:keepNext/>
      <w:spacing w:line="360" w:lineRule="auto"/>
      <w:jc w:val="center"/>
    </w:pPr>
    <w:rPr>
      <w:b/>
      <w:caps/>
      <w:u w:val="single"/>
    </w:rPr>
  </w:style>
  <w:style w:type="paragraph" w:customStyle="1" w:styleId="ScheduleLevel1">
    <w:name w:val="Schedule Level 1"/>
    <w:basedOn w:val="Normal"/>
    <w:rsid w:val="001E2F9C"/>
    <w:pPr>
      <w:numPr>
        <w:numId w:val="5"/>
      </w:numPr>
      <w:spacing w:line="360" w:lineRule="auto"/>
    </w:pPr>
  </w:style>
  <w:style w:type="paragraph" w:customStyle="1" w:styleId="ScheduleLevel2">
    <w:name w:val="Schedule Level 2"/>
    <w:basedOn w:val="ScheduleLevel1"/>
    <w:rsid w:val="001E2F9C"/>
    <w:pPr>
      <w:numPr>
        <w:ilvl w:val="1"/>
      </w:numPr>
    </w:pPr>
  </w:style>
  <w:style w:type="paragraph" w:customStyle="1" w:styleId="ScheduleLevel3">
    <w:name w:val="Schedule Level 3"/>
    <w:basedOn w:val="Normal"/>
    <w:rsid w:val="001E2F9C"/>
    <w:pPr>
      <w:numPr>
        <w:ilvl w:val="2"/>
        <w:numId w:val="5"/>
      </w:numPr>
      <w:spacing w:line="360" w:lineRule="auto"/>
    </w:pPr>
  </w:style>
  <w:style w:type="paragraph" w:customStyle="1" w:styleId="ScheduleLevel4">
    <w:name w:val="Schedule Level 4"/>
    <w:basedOn w:val="Normal"/>
    <w:rsid w:val="001E2F9C"/>
    <w:pPr>
      <w:numPr>
        <w:ilvl w:val="3"/>
        <w:numId w:val="5"/>
      </w:numPr>
      <w:spacing w:line="360" w:lineRule="auto"/>
    </w:pPr>
  </w:style>
  <w:style w:type="paragraph" w:customStyle="1" w:styleId="ScheduleLevel5">
    <w:name w:val="Schedule Level 5"/>
    <w:basedOn w:val="Normal"/>
    <w:rsid w:val="001E2F9C"/>
    <w:pPr>
      <w:numPr>
        <w:ilvl w:val="4"/>
        <w:numId w:val="5"/>
      </w:numPr>
      <w:spacing w:line="360" w:lineRule="auto"/>
    </w:pPr>
  </w:style>
  <w:style w:type="paragraph" w:customStyle="1" w:styleId="ScheduleLevel6">
    <w:name w:val="Schedule Level 6"/>
    <w:basedOn w:val="Normal"/>
    <w:rsid w:val="001E2F9C"/>
    <w:pPr>
      <w:numPr>
        <w:ilvl w:val="5"/>
        <w:numId w:val="5"/>
      </w:numPr>
      <w:spacing w:line="360" w:lineRule="auto"/>
    </w:pPr>
  </w:style>
  <w:style w:type="paragraph" w:customStyle="1" w:styleId="ScheduleLevel7">
    <w:name w:val="Schedule Level 7"/>
    <w:basedOn w:val="Normal"/>
    <w:rsid w:val="001E2F9C"/>
    <w:pPr>
      <w:numPr>
        <w:ilvl w:val="6"/>
        <w:numId w:val="5"/>
      </w:numPr>
      <w:spacing w:line="360" w:lineRule="auto"/>
    </w:pPr>
  </w:style>
  <w:style w:type="paragraph" w:customStyle="1" w:styleId="ScheduleLevel8">
    <w:name w:val="Schedule Level 8"/>
    <w:basedOn w:val="Normal"/>
    <w:rsid w:val="001E2F9C"/>
    <w:pPr>
      <w:numPr>
        <w:ilvl w:val="7"/>
        <w:numId w:val="5"/>
      </w:numPr>
      <w:spacing w:line="360" w:lineRule="auto"/>
    </w:pPr>
  </w:style>
  <w:style w:type="paragraph" w:customStyle="1" w:styleId="ScheduleLevel9">
    <w:name w:val="Schedule Level 9"/>
    <w:basedOn w:val="Normal"/>
    <w:rsid w:val="001E2F9C"/>
    <w:pPr>
      <w:numPr>
        <w:ilvl w:val="8"/>
        <w:numId w:val="5"/>
      </w:numPr>
      <w:spacing w:line="360" w:lineRule="auto"/>
    </w:pPr>
  </w:style>
  <w:style w:type="paragraph" w:styleId="BodyTextIndent">
    <w:name w:val="Body Text Indent"/>
    <w:basedOn w:val="Normal"/>
    <w:link w:val="BodyTextIndentChar"/>
    <w:rsid w:val="00310F92"/>
    <w:pPr>
      <w:tabs>
        <w:tab w:val="left" w:pos="720"/>
      </w:tabs>
      <w:spacing w:after="0" w:line="360" w:lineRule="auto"/>
      <w:ind w:left="720" w:hanging="720"/>
    </w:pPr>
    <w:rPr>
      <w:rFonts w:ascii="Times New Roman" w:hAnsi="Times New Roman"/>
      <w:sz w:val="20"/>
      <w:szCs w:val="24"/>
      <w:lang w:eastAsia="en-US"/>
    </w:rPr>
  </w:style>
  <w:style w:type="paragraph" w:customStyle="1" w:styleId="Level1Heading">
    <w:name w:val="Level 1 Heading"/>
    <w:basedOn w:val="Level1"/>
    <w:next w:val="Level1"/>
    <w:link w:val="Level1HeadingChar"/>
    <w:qFormat/>
    <w:pPr>
      <w:keepNext/>
    </w:pPr>
    <w:rPr>
      <w:b/>
      <w:caps/>
      <w:u w:val="single"/>
    </w:rPr>
  </w:style>
  <w:style w:type="paragraph" w:customStyle="1" w:styleId="Level2Heading">
    <w:name w:val="Level 2 Heading"/>
    <w:basedOn w:val="Level2"/>
    <w:next w:val="Level2"/>
    <w:qFormat/>
    <w:pPr>
      <w:keepNext/>
    </w:pPr>
    <w:rPr>
      <w:b/>
      <w:u w:val="single"/>
    </w:rPr>
  </w:style>
  <w:style w:type="paragraph" w:customStyle="1" w:styleId="Level3Heading">
    <w:name w:val="Level 3 Heading"/>
    <w:basedOn w:val="Level3"/>
    <w:next w:val="Level3"/>
    <w:qFormat/>
    <w:pPr>
      <w:keepNext/>
    </w:pPr>
    <w:rPr>
      <w:u w:val="single"/>
    </w:rPr>
  </w:style>
  <w:style w:type="paragraph" w:customStyle="1" w:styleId="ScheduleLevel1Heading">
    <w:name w:val="Schedule Level 1 Heading"/>
    <w:basedOn w:val="ScheduleLevel1"/>
    <w:next w:val="ScheduleLevel1"/>
    <w:qFormat/>
    <w:pPr>
      <w:keepNext/>
    </w:pPr>
    <w:rPr>
      <w:b/>
      <w:caps/>
      <w:u w:val="single"/>
    </w:rPr>
  </w:style>
  <w:style w:type="paragraph" w:customStyle="1" w:styleId="ScheduleLevel2Heading">
    <w:name w:val="Schedule Level 2 Heading"/>
    <w:basedOn w:val="ScheduleLevel2"/>
    <w:next w:val="ScheduleLevel2"/>
    <w:qFormat/>
    <w:pPr>
      <w:keepNext/>
    </w:pPr>
    <w:rPr>
      <w:b/>
      <w:u w:val="single"/>
    </w:rPr>
  </w:style>
  <w:style w:type="paragraph" w:customStyle="1" w:styleId="ScheduleLevel3Heading">
    <w:name w:val="Schedule Level 3 Heading"/>
    <w:basedOn w:val="ScheduleLevel3"/>
    <w:next w:val="ScheduleLevel3"/>
    <w:pPr>
      <w:keepNext/>
    </w:pPr>
    <w:rPr>
      <w:u w:val="single"/>
    </w:rPr>
  </w:style>
  <w:style w:type="paragraph" w:styleId="BodyTextIndent2">
    <w:name w:val="Body Text Indent 2"/>
    <w:basedOn w:val="Normal"/>
    <w:link w:val="BodyTextIndent2Char"/>
    <w:rsid w:val="00310F92"/>
    <w:pPr>
      <w:tabs>
        <w:tab w:val="left" w:pos="567"/>
      </w:tabs>
      <w:autoSpaceDE w:val="0"/>
      <w:autoSpaceDN w:val="0"/>
      <w:spacing w:after="0" w:line="360" w:lineRule="auto"/>
      <w:ind w:left="567" w:hanging="567"/>
    </w:pPr>
    <w:rPr>
      <w:rFonts w:ascii="Times New Roman" w:hAnsi="Times New Roman"/>
      <w:sz w:val="20"/>
      <w:lang w:eastAsia="en-US"/>
    </w:rPr>
  </w:style>
  <w:style w:type="paragraph" w:styleId="FootnoteText">
    <w:name w:val="footnote text"/>
    <w:aliases w:val="Car,Footnote Text Char2,Footnote Text Char Char2,Footnote Text Char1 Char2 Char,Footnote Text Char Char Char2 Char,Footnote Text Char1 Char Char1 Char,Footnote Text Char Char Char Char1 Char,Footnote Text Char1 Char3"/>
    <w:basedOn w:val="Normal"/>
    <w:link w:val="FootnoteTextChar"/>
    <w:rsid w:val="008F1C0F"/>
    <w:rPr>
      <w:sz w:val="20"/>
    </w:rPr>
  </w:style>
  <w:style w:type="character" w:styleId="FootnoteReference">
    <w:name w:val="footnote reference"/>
    <w:rsid w:val="008F1C0F"/>
    <w:rPr>
      <w:vertAlign w:val="superscript"/>
    </w:rPr>
  </w:style>
  <w:style w:type="table" w:styleId="TableGrid">
    <w:name w:val="Table Grid"/>
    <w:basedOn w:val="TableNormal"/>
    <w:uiPriority w:val="59"/>
    <w:rsid w:val="0078095B"/>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Char">
    <w:name w:val="Level 3 Char"/>
    <w:link w:val="Level3"/>
    <w:rsid w:val="00753D4F"/>
    <w:rPr>
      <w:rFonts w:ascii="Arial" w:hAnsi="Arial"/>
      <w:sz w:val="22"/>
    </w:rPr>
  </w:style>
  <w:style w:type="character" w:customStyle="1" w:styleId="DeltaViewInsertion">
    <w:name w:val="DeltaView Insertion"/>
    <w:rsid w:val="00256EDC"/>
    <w:rPr>
      <w:b/>
      <w:bCs/>
      <w:color w:val="0000FF"/>
      <w:spacing w:val="0"/>
      <w:u w:val="double"/>
    </w:rPr>
  </w:style>
  <w:style w:type="paragraph" w:customStyle="1" w:styleId="Body">
    <w:name w:val="Body"/>
    <w:basedOn w:val="Normal"/>
    <w:link w:val="BodyChar"/>
    <w:rsid w:val="00256EDC"/>
    <w:pPr>
      <w:spacing w:after="240"/>
    </w:pPr>
    <w:rPr>
      <w:sz w:val="20"/>
      <w:lang w:eastAsia="en-US"/>
    </w:rPr>
  </w:style>
  <w:style w:type="paragraph" w:customStyle="1" w:styleId="00-Normal-BB">
    <w:name w:val="00-Normal-BB"/>
    <w:link w:val="00-Normal-BBChar"/>
    <w:rsid w:val="00C549B5"/>
    <w:pPr>
      <w:jc w:val="both"/>
    </w:pPr>
    <w:rPr>
      <w:rFonts w:ascii="Arial" w:hAnsi="Arial"/>
      <w:sz w:val="22"/>
      <w:lang w:eastAsia="en-US"/>
    </w:rPr>
  </w:style>
  <w:style w:type="character" w:customStyle="1" w:styleId="00-Normal-BBChar">
    <w:name w:val="00-Normal-BB Char"/>
    <w:link w:val="00-Normal-BB"/>
    <w:rsid w:val="00C549B5"/>
    <w:rPr>
      <w:rFonts w:ascii="Arial" w:hAnsi="Arial"/>
      <w:sz w:val="22"/>
      <w:lang w:val="en-GB" w:eastAsia="en-US" w:bidi="ar-SA"/>
    </w:rPr>
  </w:style>
  <w:style w:type="paragraph" w:customStyle="1" w:styleId="01-NormInd2-BB">
    <w:name w:val="01-NormInd2-BB"/>
    <w:basedOn w:val="00-Normal-BB"/>
    <w:rsid w:val="00C549B5"/>
    <w:pPr>
      <w:ind w:left="1440"/>
    </w:pPr>
  </w:style>
  <w:style w:type="paragraph" w:customStyle="1" w:styleId="01-Level1-BB">
    <w:name w:val="01-Level1-BB"/>
    <w:basedOn w:val="00-Normal-BB"/>
    <w:next w:val="Normal"/>
    <w:rsid w:val="00C549B5"/>
    <w:pPr>
      <w:numPr>
        <w:numId w:val="3"/>
      </w:numPr>
      <w:tabs>
        <w:tab w:val="clear" w:pos="720"/>
        <w:tab w:val="num" w:pos="360"/>
      </w:tabs>
    </w:pPr>
    <w:rPr>
      <w:b/>
    </w:rPr>
  </w:style>
  <w:style w:type="paragraph" w:customStyle="1" w:styleId="01-Level2-BB">
    <w:name w:val="01-Level2-BB"/>
    <w:basedOn w:val="00-Normal-BB"/>
    <w:next w:val="01-NormInd2-BB"/>
    <w:rsid w:val="00C549B5"/>
    <w:pPr>
      <w:numPr>
        <w:ilvl w:val="1"/>
        <w:numId w:val="3"/>
      </w:numPr>
      <w:tabs>
        <w:tab w:val="clear" w:pos="1440"/>
        <w:tab w:val="num" w:pos="360"/>
        <w:tab w:val="num" w:pos="720"/>
      </w:tabs>
    </w:pPr>
  </w:style>
  <w:style w:type="paragraph" w:customStyle="1" w:styleId="01-Level3-BB">
    <w:name w:val="01-Level3-BB"/>
    <w:basedOn w:val="00-Normal-BB"/>
    <w:next w:val="Normal"/>
    <w:rsid w:val="00C549B5"/>
    <w:pPr>
      <w:numPr>
        <w:ilvl w:val="2"/>
        <w:numId w:val="3"/>
      </w:numPr>
      <w:tabs>
        <w:tab w:val="clear" w:pos="2880"/>
        <w:tab w:val="num" w:pos="360"/>
        <w:tab w:val="num" w:pos="720"/>
      </w:tabs>
    </w:pPr>
  </w:style>
  <w:style w:type="paragraph" w:customStyle="1" w:styleId="01-Level4-BB">
    <w:name w:val="01-Level4-BB"/>
    <w:basedOn w:val="00-Normal-BB"/>
    <w:next w:val="Normal"/>
    <w:rsid w:val="00C549B5"/>
    <w:pPr>
      <w:numPr>
        <w:ilvl w:val="3"/>
        <w:numId w:val="3"/>
      </w:numPr>
      <w:tabs>
        <w:tab w:val="clear" w:pos="2880"/>
        <w:tab w:val="num" w:pos="360"/>
        <w:tab w:val="num" w:pos="720"/>
      </w:tabs>
    </w:pPr>
  </w:style>
  <w:style w:type="paragraph" w:customStyle="1" w:styleId="01-Level5-BB">
    <w:name w:val="01-Level5-BB"/>
    <w:basedOn w:val="00-Normal-BB"/>
    <w:next w:val="Normal"/>
    <w:rsid w:val="00C549B5"/>
    <w:pPr>
      <w:numPr>
        <w:ilvl w:val="4"/>
        <w:numId w:val="3"/>
      </w:numPr>
      <w:tabs>
        <w:tab w:val="clear" w:pos="2880"/>
        <w:tab w:val="num" w:pos="360"/>
        <w:tab w:val="num" w:pos="1080"/>
      </w:tabs>
    </w:pPr>
  </w:style>
  <w:style w:type="paragraph" w:customStyle="1" w:styleId="bodycondcentred">
    <w:name w:val="body cond centred"/>
    <w:basedOn w:val="Normal"/>
    <w:rsid w:val="00673691"/>
    <w:pPr>
      <w:spacing w:after="0"/>
      <w:jc w:val="center"/>
    </w:pPr>
    <w:rPr>
      <w:rFonts w:ascii="Times New Roman" w:eastAsia="SimSun" w:hAnsi="Times New Roman"/>
      <w:spacing w:val="-3"/>
      <w:szCs w:val="22"/>
    </w:rPr>
  </w:style>
  <w:style w:type="character" w:customStyle="1" w:styleId="FootnoteTextChar">
    <w:name w:val="Footnote Text Char"/>
    <w:aliases w:val="Car Char,Footnote Text Char2 Char,Footnote Text Char Char2 Char,Footnote Text Char1 Char2 Char Char,Footnote Text Char Char Char2 Char Char,Footnote Text Char1 Char Char1 Char Char,Footnote Text Char Char Char Char1 Char Char"/>
    <w:link w:val="FootnoteText"/>
    <w:rsid w:val="00B73B13"/>
    <w:rPr>
      <w:rFonts w:ascii="Arial" w:hAnsi="Arial"/>
    </w:rPr>
  </w:style>
  <w:style w:type="paragraph" w:styleId="BodyText">
    <w:name w:val="Body Text"/>
    <w:basedOn w:val="Normal"/>
    <w:link w:val="BodyTextChar"/>
    <w:rsid w:val="006229F6"/>
  </w:style>
  <w:style w:type="character" w:customStyle="1" w:styleId="BodyTextChar">
    <w:name w:val="Body Text Char"/>
    <w:link w:val="BodyText"/>
    <w:rsid w:val="006229F6"/>
    <w:rPr>
      <w:rFonts w:ascii="Arial" w:hAnsi="Arial"/>
      <w:sz w:val="22"/>
    </w:rPr>
  </w:style>
  <w:style w:type="paragraph" w:customStyle="1" w:styleId="MarginText">
    <w:name w:val="Margin Text"/>
    <w:basedOn w:val="Normal"/>
    <w:link w:val="MarginTextChar"/>
    <w:rsid w:val="006229F6"/>
    <w:pPr>
      <w:adjustRightInd w:val="0"/>
      <w:spacing w:after="240"/>
    </w:pPr>
    <w:rPr>
      <w:rFonts w:ascii="Times New Roman" w:eastAsia="STZhongsong" w:hAnsi="Times New Roman"/>
      <w:lang w:eastAsia="zh-CN"/>
    </w:rPr>
  </w:style>
  <w:style w:type="character" w:customStyle="1" w:styleId="MarginTextChar">
    <w:name w:val="Margin Text Char"/>
    <w:link w:val="MarginText"/>
    <w:rsid w:val="006229F6"/>
    <w:rPr>
      <w:rFonts w:eastAsia="STZhongsong"/>
      <w:sz w:val="22"/>
      <w:lang w:eastAsia="zh-CN"/>
    </w:rPr>
  </w:style>
  <w:style w:type="paragraph" w:styleId="ListParagraph">
    <w:name w:val="List Paragraph"/>
    <w:basedOn w:val="Normal"/>
    <w:uiPriority w:val="34"/>
    <w:qFormat/>
    <w:rsid w:val="006229F6"/>
    <w:pPr>
      <w:ind w:left="720"/>
    </w:pPr>
  </w:style>
  <w:style w:type="paragraph" w:customStyle="1" w:styleId="DefinitionNumbering1">
    <w:name w:val="Definition Numbering 1"/>
    <w:basedOn w:val="Normal"/>
    <w:rsid w:val="006229F6"/>
    <w:pPr>
      <w:tabs>
        <w:tab w:val="num" w:pos="1800"/>
      </w:tabs>
      <w:adjustRightInd w:val="0"/>
      <w:spacing w:after="240"/>
      <w:ind w:left="1800" w:hanging="1080"/>
      <w:outlineLvl w:val="0"/>
    </w:pPr>
    <w:rPr>
      <w:rFonts w:ascii="Times New Roman" w:eastAsia="STZhongsong" w:hAnsi="Times New Roman"/>
      <w:lang w:eastAsia="zh-CN"/>
    </w:rPr>
  </w:style>
  <w:style w:type="paragraph" w:customStyle="1" w:styleId="DefinitionNumbering2">
    <w:name w:val="Definition Numbering 2"/>
    <w:basedOn w:val="Normal"/>
    <w:rsid w:val="006229F6"/>
    <w:pPr>
      <w:tabs>
        <w:tab w:val="num" w:pos="2880"/>
      </w:tabs>
      <w:adjustRightInd w:val="0"/>
      <w:spacing w:after="240"/>
      <w:ind w:left="2880" w:hanging="1080"/>
      <w:outlineLvl w:val="1"/>
    </w:pPr>
    <w:rPr>
      <w:rFonts w:ascii="Times New Roman" w:eastAsia="STZhongsong" w:hAnsi="Times New Roman"/>
      <w:lang w:eastAsia="zh-CN"/>
    </w:rPr>
  </w:style>
  <w:style w:type="paragraph" w:customStyle="1" w:styleId="DefinitionNumbering3">
    <w:name w:val="Definition Numbering 3"/>
    <w:basedOn w:val="Normal"/>
    <w:rsid w:val="006229F6"/>
    <w:pPr>
      <w:tabs>
        <w:tab w:val="num" w:pos="3600"/>
      </w:tabs>
      <w:adjustRightInd w:val="0"/>
      <w:spacing w:after="240"/>
      <w:ind w:left="3600" w:hanging="720"/>
      <w:outlineLvl w:val="2"/>
    </w:pPr>
    <w:rPr>
      <w:rFonts w:ascii="Times New Roman" w:eastAsia="STZhongsong" w:hAnsi="Times New Roman"/>
      <w:lang w:eastAsia="zh-CN"/>
    </w:rPr>
  </w:style>
  <w:style w:type="paragraph" w:customStyle="1" w:styleId="DefinitionNumbering4">
    <w:name w:val="Definition Numbering 4"/>
    <w:basedOn w:val="Normal"/>
    <w:rsid w:val="006229F6"/>
    <w:pPr>
      <w:tabs>
        <w:tab w:val="num" w:pos="2880"/>
      </w:tabs>
      <w:adjustRightInd w:val="0"/>
      <w:spacing w:after="240"/>
      <w:ind w:left="2880" w:hanging="1080"/>
      <w:outlineLvl w:val="3"/>
    </w:pPr>
    <w:rPr>
      <w:rFonts w:ascii="Times New Roman" w:eastAsia="STZhongsong" w:hAnsi="Times New Roman"/>
      <w:lang w:eastAsia="zh-CN"/>
    </w:rPr>
  </w:style>
  <w:style w:type="paragraph" w:customStyle="1" w:styleId="DefinitionNumbering5">
    <w:name w:val="Definition Numbering 5"/>
    <w:basedOn w:val="Normal"/>
    <w:rsid w:val="006229F6"/>
    <w:pPr>
      <w:tabs>
        <w:tab w:val="num" w:pos="2880"/>
      </w:tabs>
      <w:adjustRightInd w:val="0"/>
      <w:spacing w:after="240"/>
      <w:ind w:left="2880" w:hanging="1080"/>
      <w:outlineLvl w:val="4"/>
    </w:pPr>
    <w:rPr>
      <w:rFonts w:ascii="Times New Roman" w:eastAsia="STZhongsong" w:hAnsi="Times New Roman"/>
      <w:lang w:eastAsia="zh-CN"/>
    </w:rPr>
  </w:style>
  <w:style w:type="paragraph" w:customStyle="1" w:styleId="DefinitionNumbering6">
    <w:name w:val="Definition Numbering 6"/>
    <w:basedOn w:val="Normal"/>
    <w:rsid w:val="006229F6"/>
    <w:pPr>
      <w:tabs>
        <w:tab w:val="num" w:pos="2880"/>
      </w:tabs>
      <w:adjustRightInd w:val="0"/>
      <w:spacing w:after="240"/>
      <w:ind w:left="2880" w:hanging="1080"/>
      <w:outlineLvl w:val="5"/>
    </w:pPr>
    <w:rPr>
      <w:rFonts w:ascii="Times New Roman" w:eastAsia="STZhongsong" w:hAnsi="Times New Roman"/>
      <w:lang w:eastAsia="zh-CN"/>
    </w:rPr>
  </w:style>
  <w:style w:type="paragraph" w:customStyle="1" w:styleId="DefinitionNumbering7">
    <w:name w:val="Definition Numbering 7"/>
    <w:basedOn w:val="Normal"/>
    <w:rsid w:val="006229F6"/>
    <w:pPr>
      <w:tabs>
        <w:tab w:val="num" w:pos="2880"/>
      </w:tabs>
      <w:adjustRightInd w:val="0"/>
      <w:spacing w:after="240"/>
      <w:ind w:left="2880" w:hanging="1080"/>
      <w:outlineLvl w:val="6"/>
    </w:pPr>
    <w:rPr>
      <w:rFonts w:ascii="Times New Roman" w:eastAsia="STZhongsong" w:hAnsi="Times New Roman"/>
      <w:lang w:eastAsia="zh-CN"/>
    </w:rPr>
  </w:style>
  <w:style w:type="paragraph" w:customStyle="1" w:styleId="SchHead">
    <w:name w:val="SchHead"/>
    <w:basedOn w:val="Normal"/>
    <w:next w:val="SchPart"/>
    <w:rsid w:val="000372C0"/>
    <w:pPr>
      <w:keepNext/>
      <w:numPr>
        <w:numId w:val="6"/>
      </w:numPr>
      <w:adjustRightInd w:val="0"/>
      <w:spacing w:after="240"/>
      <w:jc w:val="center"/>
      <w:outlineLvl w:val="0"/>
    </w:pPr>
    <w:rPr>
      <w:rFonts w:ascii="Times New Roman" w:eastAsia="STZhongsong" w:hAnsi="Times New Roman"/>
      <w:b/>
      <w:caps/>
      <w:lang w:eastAsia="zh-CN"/>
    </w:rPr>
  </w:style>
  <w:style w:type="paragraph" w:customStyle="1" w:styleId="bodystronger">
    <w:name w:val="body stronger"/>
    <w:basedOn w:val="Normal"/>
    <w:link w:val="bodystrongerChar"/>
    <w:rsid w:val="000372C0"/>
    <w:pPr>
      <w:spacing w:after="0"/>
      <w:jc w:val="left"/>
    </w:pPr>
    <w:rPr>
      <w:rFonts w:ascii="Times New Roman" w:eastAsia="SimSun" w:hAnsi="Times New Roman"/>
      <w:b/>
      <w:caps/>
      <w:szCs w:val="22"/>
    </w:rPr>
  </w:style>
  <w:style w:type="paragraph" w:customStyle="1" w:styleId="bodyspaced">
    <w:name w:val="body spaced"/>
    <w:basedOn w:val="Body"/>
    <w:rsid w:val="000372C0"/>
    <w:pPr>
      <w:jc w:val="left"/>
    </w:pPr>
    <w:rPr>
      <w:rFonts w:ascii="Times New Roman" w:eastAsia="SimSun" w:hAnsi="Times New Roman"/>
      <w:sz w:val="22"/>
      <w:szCs w:val="24"/>
      <w:lang w:eastAsia="en-GB"/>
    </w:rPr>
  </w:style>
  <w:style w:type="character" w:customStyle="1" w:styleId="bodystrongerChar">
    <w:name w:val="body stronger Char"/>
    <w:link w:val="bodystronger"/>
    <w:rsid w:val="000372C0"/>
    <w:rPr>
      <w:rFonts w:eastAsia="SimSun"/>
      <w:b/>
      <w:caps/>
      <w:sz w:val="22"/>
      <w:szCs w:val="22"/>
    </w:rPr>
  </w:style>
  <w:style w:type="paragraph" w:customStyle="1" w:styleId="bodypartyhead">
    <w:name w:val="body party head"/>
    <w:basedOn w:val="bodystronger"/>
    <w:next w:val="Normal"/>
    <w:link w:val="bodypartyheadChar"/>
    <w:rsid w:val="000372C0"/>
    <w:pPr>
      <w:spacing w:after="240"/>
      <w:ind w:left="720" w:hanging="720"/>
    </w:pPr>
  </w:style>
  <w:style w:type="character" w:customStyle="1" w:styleId="bodypartyheadChar">
    <w:name w:val="body party head Char"/>
    <w:link w:val="bodypartyhead"/>
    <w:rsid w:val="000372C0"/>
    <w:rPr>
      <w:rFonts w:eastAsia="SimSun"/>
      <w:b/>
      <w:caps/>
      <w:sz w:val="22"/>
      <w:szCs w:val="22"/>
    </w:rPr>
  </w:style>
  <w:style w:type="paragraph" w:customStyle="1" w:styleId="RecitalNumbering">
    <w:name w:val="Recital Numbering"/>
    <w:basedOn w:val="Normal"/>
    <w:rsid w:val="000372C0"/>
    <w:pPr>
      <w:numPr>
        <w:numId w:val="7"/>
      </w:numPr>
      <w:adjustRightInd w:val="0"/>
      <w:spacing w:after="240"/>
      <w:outlineLvl w:val="0"/>
    </w:pPr>
    <w:rPr>
      <w:rFonts w:ascii="Times New Roman" w:eastAsia="STZhongsong" w:hAnsi="Times New Roman"/>
      <w:lang w:eastAsia="zh-CN"/>
    </w:rPr>
  </w:style>
  <w:style w:type="paragraph" w:customStyle="1" w:styleId="SchPart">
    <w:name w:val="SchPart"/>
    <w:basedOn w:val="Normal"/>
    <w:next w:val="MarginText"/>
    <w:rsid w:val="000372C0"/>
    <w:pPr>
      <w:keepNext/>
      <w:numPr>
        <w:ilvl w:val="1"/>
        <w:numId w:val="6"/>
      </w:numPr>
      <w:adjustRightInd w:val="0"/>
      <w:spacing w:after="240"/>
      <w:jc w:val="center"/>
      <w:outlineLvl w:val="1"/>
    </w:pPr>
    <w:rPr>
      <w:rFonts w:ascii="Times New Roman" w:eastAsia="STZhongsong" w:hAnsi="Times New Roman"/>
      <w:b/>
      <w:lang w:eastAsia="zh-CN"/>
    </w:rPr>
  </w:style>
  <w:style w:type="paragraph" w:customStyle="1" w:styleId="ScheduleL1">
    <w:name w:val="Schedule L1"/>
    <w:basedOn w:val="Normal"/>
    <w:rsid w:val="00E2478B"/>
    <w:pPr>
      <w:numPr>
        <w:numId w:val="39"/>
      </w:numPr>
      <w:adjustRightInd w:val="0"/>
      <w:spacing w:after="240"/>
      <w:outlineLvl w:val="0"/>
    </w:pPr>
    <w:rPr>
      <w:rFonts w:eastAsia="STZhongsong"/>
      <w:lang w:eastAsia="zh-CN"/>
    </w:rPr>
  </w:style>
  <w:style w:type="paragraph" w:customStyle="1" w:styleId="ScheduleL2">
    <w:name w:val="Schedule L2"/>
    <w:basedOn w:val="Normal"/>
    <w:rsid w:val="00E2478B"/>
    <w:pPr>
      <w:numPr>
        <w:ilvl w:val="1"/>
        <w:numId w:val="39"/>
      </w:numPr>
      <w:adjustRightInd w:val="0"/>
      <w:spacing w:after="240"/>
      <w:outlineLvl w:val="1"/>
    </w:pPr>
    <w:rPr>
      <w:rFonts w:eastAsia="STZhongsong" w:cs="Arial"/>
      <w:lang w:eastAsia="zh-CN"/>
    </w:rPr>
  </w:style>
  <w:style w:type="paragraph" w:customStyle="1" w:styleId="ScheduleL3">
    <w:name w:val="Schedule L3"/>
    <w:basedOn w:val="Normal"/>
    <w:rsid w:val="00E2478B"/>
    <w:pPr>
      <w:numPr>
        <w:ilvl w:val="2"/>
        <w:numId w:val="39"/>
      </w:numPr>
      <w:adjustRightInd w:val="0"/>
      <w:spacing w:after="240"/>
      <w:outlineLvl w:val="2"/>
    </w:pPr>
    <w:rPr>
      <w:rFonts w:eastAsia="STZhongsong"/>
      <w:lang w:eastAsia="zh-CN"/>
    </w:rPr>
  </w:style>
  <w:style w:type="paragraph" w:customStyle="1" w:styleId="ScheduleL4">
    <w:name w:val="Schedule L4"/>
    <w:basedOn w:val="Normal"/>
    <w:rsid w:val="00E2478B"/>
    <w:pPr>
      <w:numPr>
        <w:ilvl w:val="3"/>
        <w:numId w:val="39"/>
      </w:numPr>
      <w:adjustRightInd w:val="0"/>
      <w:spacing w:after="240"/>
      <w:outlineLvl w:val="3"/>
    </w:pPr>
    <w:rPr>
      <w:rFonts w:eastAsia="STZhongsong"/>
      <w:lang w:eastAsia="zh-CN"/>
    </w:rPr>
  </w:style>
  <w:style w:type="paragraph" w:customStyle="1" w:styleId="ScheduleL5">
    <w:name w:val="Schedule L5"/>
    <w:basedOn w:val="Normal"/>
    <w:rsid w:val="005F2899"/>
    <w:pPr>
      <w:numPr>
        <w:ilvl w:val="4"/>
        <w:numId w:val="39"/>
      </w:numPr>
      <w:adjustRightInd w:val="0"/>
      <w:spacing w:after="240"/>
      <w:outlineLvl w:val="4"/>
    </w:pPr>
    <w:rPr>
      <w:rFonts w:eastAsia="STZhongsong"/>
      <w:lang w:eastAsia="zh-CN"/>
    </w:rPr>
  </w:style>
  <w:style w:type="paragraph" w:customStyle="1" w:styleId="ScheduleL6">
    <w:name w:val="Schedule L6"/>
    <w:basedOn w:val="Normal"/>
    <w:rsid w:val="000372C0"/>
    <w:pPr>
      <w:numPr>
        <w:ilvl w:val="5"/>
        <w:numId w:val="39"/>
      </w:numPr>
      <w:adjustRightInd w:val="0"/>
      <w:spacing w:after="240"/>
      <w:outlineLvl w:val="5"/>
    </w:pPr>
    <w:rPr>
      <w:rFonts w:ascii="Times New Roman" w:eastAsia="STZhongsong" w:hAnsi="Times New Roman"/>
      <w:lang w:eastAsia="zh-CN"/>
    </w:rPr>
  </w:style>
  <w:style w:type="paragraph" w:customStyle="1" w:styleId="ScheduleL7">
    <w:name w:val="Schedule L7"/>
    <w:basedOn w:val="Normal"/>
    <w:rsid w:val="000372C0"/>
    <w:pPr>
      <w:numPr>
        <w:ilvl w:val="6"/>
        <w:numId w:val="39"/>
      </w:numPr>
      <w:adjustRightInd w:val="0"/>
      <w:spacing w:after="240"/>
      <w:outlineLvl w:val="6"/>
    </w:pPr>
    <w:rPr>
      <w:rFonts w:ascii="Times New Roman" w:eastAsia="STZhongsong" w:hAnsi="Times New Roman"/>
      <w:lang w:eastAsia="zh-CN"/>
    </w:rPr>
  </w:style>
  <w:style w:type="paragraph" w:customStyle="1" w:styleId="ScheduleL8">
    <w:name w:val="Schedule L8"/>
    <w:basedOn w:val="Normal"/>
    <w:rsid w:val="000372C0"/>
    <w:pPr>
      <w:numPr>
        <w:ilvl w:val="7"/>
        <w:numId w:val="39"/>
      </w:numPr>
      <w:adjustRightInd w:val="0"/>
      <w:spacing w:after="240"/>
      <w:outlineLvl w:val="7"/>
    </w:pPr>
    <w:rPr>
      <w:rFonts w:ascii="Times New Roman" w:eastAsia="STZhongsong" w:hAnsi="Times New Roman"/>
      <w:lang w:eastAsia="zh-CN"/>
    </w:rPr>
  </w:style>
  <w:style w:type="paragraph" w:customStyle="1" w:styleId="ScheduleL9">
    <w:name w:val="Schedule L9"/>
    <w:basedOn w:val="Normal"/>
    <w:rsid w:val="000372C0"/>
    <w:pPr>
      <w:numPr>
        <w:ilvl w:val="8"/>
        <w:numId w:val="39"/>
      </w:numPr>
      <w:adjustRightInd w:val="0"/>
      <w:spacing w:after="240"/>
      <w:outlineLvl w:val="8"/>
    </w:pPr>
    <w:rPr>
      <w:rFonts w:ascii="Times New Roman" w:eastAsia="STZhongsong" w:hAnsi="Times New Roman"/>
      <w:lang w:eastAsia="zh-CN"/>
    </w:rPr>
  </w:style>
  <w:style w:type="paragraph" w:customStyle="1" w:styleId="MarginTextHang">
    <w:name w:val="Margin Text Hang"/>
    <w:basedOn w:val="Normal"/>
    <w:rsid w:val="000372C0"/>
    <w:pPr>
      <w:overflowPunct w:val="0"/>
      <w:autoSpaceDE w:val="0"/>
      <w:autoSpaceDN w:val="0"/>
      <w:adjustRightInd w:val="0"/>
      <w:spacing w:after="240"/>
      <w:ind w:left="720" w:hanging="720"/>
      <w:textAlignment w:val="baseline"/>
    </w:pPr>
    <w:rPr>
      <w:rFonts w:ascii="Times New Roman" w:eastAsia="STZhongsong" w:hAnsi="Times New Roman"/>
      <w:lang w:eastAsia="zh-CN"/>
    </w:rPr>
  </w:style>
  <w:style w:type="paragraph" w:customStyle="1" w:styleId="SchSection">
    <w:name w:val="SchSection"/>
    <w:basedOn w:val="Normal"/>
    <w:next w:val="MarginText"/>
    <w:rsid w:val="000372C0"/>
    <w:pPr>
      <w:keepNext/>
      <w:numPr>
        <w:ilvl w:val="2"/>
        <w:numId w:val="6"/>
      </w:numPr>
      <w:adjustRightInd w:val="0"/>
      <w:spacing w:after="240"/>
      <w:jc w:val="center"/>
      <w:outlineLvl w:val="2"/>
    </w:pPr>
    <w:rPr>
      <w:rFonts w:ascii="Times New Roman" w:eastAsia="STZhongsong" w:hAnsi="Times New Roman"/>
      <w:b/>
      <w:lang w:eastAsia="zh-CN"/>
    </w:rPr>
  </w:style>
  <w:style w:type="paragraph" w:customStyle="1" w:styleId="RecitalNumbering2">
    <w:name w:val="Recital Numbering 2"/>
    <w:basedOn w:val="Normal"/>
    <w:rsid w:val="000372C0"/>
    <w:pPr>
      <w:numPr>
        <w:ilvl w:val="1"/>
        <w:numId w:val="7"/>
      </w:numPr>
      <w:overflowPunct w:val="0"/>
      <w:autoSpaceDE w:val="0"/>
      <w:autoSpaceDN w:val="0"/>
      <w:adjustRightInd w:val="0"/>
      <w:spacing w:after="240"/>
      <w:textAlignment w:val="baseline"/>
    </w:pPr>
    <w:rPr>
      <w:rFonts w:ascii="Times New Roman" w:eastAsia="STZhongsong" w:hAnsi="Times New Roman"/>
      <w:lang w:eastAsia="zh-CN"/>
    </w:rPr>
  </w:style>
  <w:style w:type="paragraph" w:customStyle="1" w:styleId="RecitalNumbering3">
    <w:name w:val="Recital Numbering 3"/>
    <w:basedOn w:val="Normal"/>
    <w:rsid w:val="000372C0"/>
    <w:pPr>
      <w:numPr>
        <w:ilvl w:val="2"/>
        <w:numId w:val="7"/>
      </w:numPr>
      <w:overflowPunct w:val="0"/>
      <w:autoSpaceDE w:val="0"/>
      <w:autoSpaceDN w:val="0"/>
      <w:adjustRightInd w:val="0"/>
      <w:spacing w:after="240"/>
      <w:textAlignment w:val="baseline"/>
    </w:pPr>
    <w:rPr>
      <w:rFonts w:ascii="Times New Roman" w:eastAsia="STZhongsong" w:hAnsi="Times New Roman"/>
      <w:lang w:eastAsia="zh-CN"/>
    </w:rPr>
  </w:style>
  <w:style w:type="paragraph" w:customStyle="1" w:styleId="ClauseText">
    <w:name w:val="Clause Text"/>
    <w:basedOn w:val="BodyText"/>
    <w:rsid w:val="000372C0"/>
    <w:pPr>
      <w:overflowPunct w:val="0"/>
      <w:autoSpaceDE w:val="0"/>
      <w:autoSpaceDN w:val="0"/>
      <w:adjustRightInd w:val="0"/>
      <w:spacing w:after="0"/>
      <w:jc w:val="left"/>
      <w:textAlignment w:val="baseline"/>
    </w:pPr>
    <w:rPr>
      <w:rFonts w:ascii="Times New Roman" w:hAnsi="Times New Roman"/>
      <w:lang w:eastAsia="en-US"/>
    </w:rPr>
  </w:style>
  <w:style w:type="numbering" w:styleId="111111">
    <w:name w:val="Outline List 2"/>
    <w:basedOn w:val="NoList"/>
    <w:rsid w:val="000B7AB9"/>
    <w:pPr>
      <w:numPr>
        <w:numId w:val="9"/>
      </w:numPr>
    </w:pPr>
  </w:style>
  <w:style w:type="paragraph" w:customStyle="1" w:styleId="body0">
    <w:name w:val="body"/>
    <w:basedOn w:val="Normal"/>
    <w:link w:val="bodyChar0"/>
    <w:rsid w:val="00720A3D"/>
    <w:pPr>
      <w:spacing w:after="0"/>
      <w:jc w:val="left"/>
    </w:pPr>
    <w:rPr>
      <w:rFonts w:ascii="Times New Roman" w:eastAsia="SimSun" w:hAnsi="Times New Roman"/>
      <w:szCs w:val="24"/>
    </w:rPr>
  </w:style>
  <w:style w:type="character" w:customStyle="1" w:styleId="bodyChar0">
    <w:name w:val="body Char"/>
    <w:link w:val="body0"/>
    <w:rsid w:val="00720A3D"/>
    <w:rPr>
      <w:rFonts w:eastAsia="SimSun"/>
      <w:sz w:val="22"/>
      <w:szCs w:val="24"/>
    </w:rPr>
  </w:style>
  <w:style w:type="paragraph" w:customStyle="1" w:styleId="Executionclause">
    <w:name w:val="Execution clause"/>
    <w:basedOn w:val="BodyText"/>
    <w:rsid w:val="00720A3D"/>
    <w:pPr>
      <w:overflowPunct w:val="0"/>
      <w:autoSpaceDE w:val="0"/>
      <w:autoSpaceDN w:val="0"/>
      <w:adjustRightInd w:val="0"/>
      <w:spacing w:after="0"/>
      <w:jc w:val="left"/>
      <w:textAlignment w:val="baseline"/>
    </w:pPr>
    <w:rPr>
      <w:rFonts w:ascii="Times New Roman" w:hAnsi="Times New Roman"/>
      <w:lang w:eastAsia="en-US"/>
    </w:rPr>
  </w:style>
  <w:style w:type="character" w:customStyle="1" w:styleId="HeaderChar">
    <w:name w:val="Header Char"/>
    <w:link w:val="Header"/>
    <w:rsid w:val="00E23148"/>
    <w:rPr>
      <w:rFonts w:ascii="Arial" w:hAnsi="Arial"/>
      <w:sz w:val="22"/>
    </w:rPr>
  </w:style>
  <w:style w:type="character" w:customStyle="1" w:styleId="FooterChar">
    <w:name w:val="Footer Char"/>
    <w:link w:val="Footer"/>
    <w:uiPriority w:val="99"/>
    <w:rsid w:val="00E23148"/>
    <w:rPr>
      <w:rFonts w:ascii="Arial" w:hAnsi="Arial"/>
      <w:sz w:val="22"/>
    </w:rPr>
  </w:style>
  <w:style w:type="character" w:customStyle="1" w:styleId="ParaNoteRef">
    <w:name w:val="ParaNoteRef"/>
    <w:rsid w:val="00E23148"/>
    <w:rPr>
      <w:sz w:val="18"/>
      <w:vertAlign w:val="superscript"/>
    </w:rPr>
  </w:style>
  <w:style w:type="character" w:customStyle="1" w:styleId="PageBreakBefore">
    <w:name w:val="PageBreakBefore"/>
    <w:rsid w:val="00E23148"/>
  </w:style>
  <w:style w:type="paragraph" w:styleId="TOC1">
    <w:name w:val="toc 1"/>
    <w:basedOn w:val="Normal"/>
    <w:next w:val="Normal"/>
    <w:autoRedefine/>
    <w:rsid w:val="00E23148"/>
    <w:pPr>
      <w:tabs>
        <w:tab w:val="left" w:pos="720"/>
        <w:tab w:val="right" w:leader="dot" w:pos="9739"/>
      </w:tabs>
      <w:spacing w:line="360" w:lineRule="auto"/>
    </w:pPr>
    <w:rPr>
      <w:rFonts w:ascii="Times New Roman" w:hAnsi="Times New Roman"/>
      <w:sz w:val="23"/>
    </w:rPr>
  </w:style>
  <w:style w:type="character" w:customStyle="1" w:styleId="Level1HeadingChar">
    <w:name w:val="Level 1 Heading Char"/>
    <w:link w:val="Level1Heading"/>
    <w:rsid w:val="00E23148"/>
    <w:rPr>
      <w:rFonts w:ascii="Arial" w:hAnsi="Arial"/>
      <w:b/>
      <w:caps/>
      <w:sz w:val="22"/>
      <w:u w:val="single"/>
    </w:rPr>
  </w:style>
  <w:style w:type="character" w:customStyle="1" w:styleId="Level2Char">
    <w:name w:val="Level 2 Char"/>
    <w:link w:val="Level2"/>
    <w:rsid w:val="007256A6"/>
    <w:rPr>
      <w:rFonts w:ascii="Arial" w:hAnsi="Arial"/>
      <w:sz w:val="22"/>
    </w:rPr>
  </w:style>
  <w:style w:type="character" w:styleId="Hyperlink">
    <w:name w:val="Hyperlink"/>
    <w:rsid w:val="007256A6"/>
    <w:rPr>
      <w:color w:val="0000FF"/>
      <w:u w:val="single"/>
    </w:rPr>
  </w:style>
  <w:style w:type="character" w:customStyle="1" w:styleId="Level1Char">
    <w:name w:val="Level 1 Char"/>
    <w:link w:val="Level1"/>
    <w:rsid w:val="007256A6"/>
    <w:rPr>
      <w:rFonts w:ascii="Arial" w:hAnsi="Arial"/>
      <w:sz w:val="22"/>
    </w:rPr>
  </w:style>
  <w:style w:type="character" w:customStyle="1" w:styleId="Heading1Char">
    <w:name w:val="Heading 1 Char"/>
    <w:aliases w:val="Numbered - 1 Char,Paragraph Char,Section Char,Section Heading Char,Lev 1 Char,1. Char,AITS 1 Char,AITS Main Heading Char,CBC Heading 1 Char,Lev 11 Char,Numbered - 11 Char,Lev 12 Char,Numbered - 12 Char,Lev 13 Char,Numbered - 13 Char"/>
    <w:link w:val="Heading1"/>
    <w:rsid w:val="007256A6"/>
    <w:rPr>
      <w:rFonts w:ascii="Arial" w:hAnsi="Arial"/>
      <w:b/>
      <w:kern w:val="28"/>
      <w:sz w:val="28"/>
    </w:rPr>
  </w:style>
  <w:style w:type="table" w:customStyle="1" w:styleId="TableGrid1">
    <w:name w:val="Table Grid1"/>
    <w:basedOn w:val="TableNormal"/>
    <w:next w:val="TableGrid"/>
    <w:rsid w:val="00D81289"/>
    <w:pPr>
      <w:overflowPunct w:val="0"/>
      <w:autoSpaceDE w:val="0"/>
      <w:autoSpaceDN w:val="0"/>
      <w:adjustRightInd w:val="0"/>
      <w:jc w:val="both"/>
      <w:textAlignment w:val="baseline"/>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70021"/>
    <w:pPr>
      <w:spacing w:after="0"/>
    </w:pPr>
    <w:rPr>
      <w:rFonts w:ascii="Tahoma" w:hAnsi="Tahoma" w:cs="Tahoma"/>
      <w:sz w:val="16"/>
      <w:szCs w:val="16"/>
    </w:rPr>
  </w:style>
  <w:style w:type="character" w:customStyle="1" w:styleId="BalloonTextChar">
    <w:name w:val="Balloon Text Char"/>
    <w:link w:val="BalloonText"/>
    <w:rsid w:val="00A70021"/>
    <w:rPr>
      <w:rFonts w:ascii="Tahoma" w:hAnsi="Tahoma" w:cs="Tahoma"/>
      <w:sz w:val="16"/>
      <w:szCs w:val="16"/>
    </w:rPr>
  </w:style>
  <w:style w:type="character" w:styleId="CommentReference">
    <w:name w:val="annotation reference"/>
    <w:basedOn w:val="DefaultParagraphFont"/>
    <w:rsid w:val="00F470EA"/>
    <w:rPr>
      <w:sz w:val="16"/>
      <w:szCs w:val="16"/>
    </w:rPr>
  </w:style>
  <w:style w:type="paragraph" w:styleId="CommentText">
    <w:name w:val="annotation text"/>
    <w:basedOn w:val="Normal"/>
    <w:link w:val="CommentTextChar"/>
    <w:rsid w:val="00F470EA"/>
    <w:rPr>
      <w:sz w:val="20"/>
    </w:rPr>
  </w:style>
  <w:style w:type="character" w:customStyle="1" w:styleId="CommentTextChar">
    <w:name w:val="Comment Text Char"/>
    <w:basedOn w:val="DefaultParagraphFont"/>
    <w:link w:val="CommentText"/>
    <w:rsid w:val="00F470EA"/>
    <w:rPr>
      <w:rFonts w:ascii="Arial" w:hAnsi="Arial"/>
    </w:rPr>
  </w:style>
  <w:style w:type="paragraph" w:styleId="CommentSubject">
    <w:name w:val="annotation subject"/>
    <w:basedOn w:val="CommentText"/>
    <w:next w:val="CommentText"/>
    <w:link w:val="CommentSubjectChar"/>
    <w:rsid w:val="00F470EA"/>
    <w:rPr>
      <w:b/>
      <w:bCs/>
    </w:rPr>
  </w:style>
  <w:style w:type="character" w:customStyle="1" w:styleId="CommentSubjectChar">
    <w:name w:val="Comment Subject Char"/>
    <w:basedOn w:val="CommentTextChar"/>
    <w:link w:val="CommentSubject"/>
    <w:rsid w:val="00F470EA"/>
    <w:rPr>
      <w:rFonts w:ascii="Arial" w:hAnsi="Arial"/>
      <w:b/>
      <w:bCs/>
    </w:rPr>
  </w:style>
  <w:style w:type="paragraph" w:customStyle="1" w:styleId="Body2">
    <w:name w:val="Body 2"/>
    <w:basedOn w:val="Normal"/>
    <w:link w:val="Body2Char"/>
    <w:rsid w:val="00944771"/>
    <w:pPr>
      <w:spacing w:after="240"/>
      <w:ind w:left="1077"/>
      <w:jc w:val="left"/>
    </w:pPr>
    <w:rPr>
      <w:sz w:val="20"/>
      <w:lang w:eastAsia="en-US"/>
    </w:rPr>
  </w:style>
  <w:style w:type="character" w:customStyle="1" w:styleId="Body2Char">
    <w:name w:val="Body 2 Char"/>
    <w:link w:val="Body2"/>
    <w:rsid w:val="00944771"/>
    <w:rPr>
      <w:rFonts w:ascii="Arial" w:hAnsi="Arial"/>
      <w:lang w:eastAsia="en-US"/>
    </w:rPr>
  </w:style>
  <w:style w:type="paragraph" w:customStyle="1" w:styleId="Body3">
    <w:name w:val="Body 3"/>
    <w:basedOn w:val="Normal"/>
    <w:rsid w:val="00944771"/>
    <w:pPr>
      <w:spacing w:after="240"/>
      <w:ind w:left="1939"/>
      <w:jc w:val="left"/>
    </w:pPr>
    <w:rPr>
      <w:sz w:val="20"/>
      <w:lang w:eastAsia="en-US"/>
    </w:rPr>
  </w:style>
  <w:style w:type="paragraph" w:customStyle="1" w:styleId="Body1">
    <w:name w:val="Body 1"/>
    <w:basedOn w:val="Normal"/>
    <w:rsid w:val="00C37865"/>
    <w:pPr>
      <w:spacing w:after="240"/>
      <w:ind w:left="431"/>
      <w:jc w:val="left"/>
    </w:pPr>
    <w:rPr>
      <w:sz w:val="20"/>
      <w:lang w:eastAsia="en-US"/>
    </w:rPr>
  </w:style>
  <w:style w:type="paragraph" w:customStyle="1" w:styleId="BB-Normal">
    <w:name w:val="BB-Normal"/>
    <w:rsid w:val="00C6415B"/>
    <w:pPr>
      <w:jc w:val="both"/>
    </w:pPr>
    <w:rPr>
      <w:rFonts w:ascii="Arial" w:eastAsiaTheme="minorHAnsi" w:hAnsi="Arial" w:cs="Arial"/>
      <w:lang w:eastAsia="en-US"/>
    </w:rPr>
  </w:style>
  <w:style w:type="character" w:customStyle="1" w:styleId="BodyChar">
    <w:name w:val="Body Char"/>
    <w:link w:val="Body"/>
    <w:rsid w:val="00612E6B"/>
    <w:rPr>
      <w:rFonts w:ascii="Arial" w:hAnsi="Arial"/>
      <w:lang w:eastAsia="en-US"/>
    </w:rPr>
  </w:style>
  <w:style w:type="paragraph" w:customStyle="1" w:styleId="CoverDocumentTitle">
    <w:name w:val="Cover Document Title"/>
    <w:basedOn w:val="Normal"/>
    <w:link w:val="CoverDocumentTitleChar"/>
    <w:uiPriority w:val="39"/>
    <w:semiHidden/>
    <w:qFormat/>
    <w:rsid w:val="00930A1C"/>
    <w:pPr>
      <w:contextualSpacing/>
    </w:pPr>
    <w:rPr>
      <w:sz w:val="28"/>
    </w:rPr>
  </w:style>
  <w:style w:type="paragraph" w:customStyle="1" w:styleId="CoverDate">
    <w:name w:val="Cover Date"/>
    <w:basedOn w:val="Normal"/>
    <w:link w:val="CoverDateChar"/>
    <w:uiPriority w:val="39"/>
    <w:semiHidden/>
    <w:qFormat/>
    <w:rsid w:val="00930A1C"/>
    <w:pPr>
      <w:spacing w:after="480"/>
    </w:pPr>
    <w:rPr>
      <w:sz w:val="28"/>
    </w:rPr>
  </w:style>
  <w:style w:type="character" w:customStyle="1" w:styleId="CoverDocumentTitleChar">
    <w:name w:val="Cover Document Title Char"/>
    <w:basedOn w:val="DefaultParagraphFont"/>
    <w:link w:val="CoverDocumentTitle"/>
    <w:uiPriority w:val="39"/>
    <w:semiHidden/>
    <w:rsid w:val="00930A1C"/>
    <w:rPr>
      <w:rFonts w:ascii="Arial" w:hAnsi="Arial"/>
      <w:sz w:val="28"/>
    </w:rPr>
  </w:style>
  <w:style w:type="character" w:customStyle="1" w:styleId="CoverDateChar">
    <w:name w:val="Cover Date Char"/>
    <w:basedOn w:val="DefaultParagraphFont"/>
    <w:link w:val="CoverDate"/>
    <w:uiPriority w:val="39"/>
    <w:semiHidden/>
    <w:rsid w:val="00930A1C"/>
    <w:rPr>
      <w:rFonts w:ascii="Arial" w:hAnsi="Arial"/>
      <w:sz w:val="28"/>
    </w:rPr>
  </w:style>
  <w:style w:type="paragraph" w:customStyle="1" w:styleId="CoverText">
    <w:name w:val="Cover Text"/>
    <w:basedOn w:val="Normal"/>
    <w:uiPriority w:val="39"/>
    <w:semiHidden/>
    <w:qFormat/>
    <w:rsid w:val="00930A1C"/>
    <w:rPr>
      <w:rFonts w:ascii="Arial Bold" w:hAnsi="Arial Bold"/>
      <w:b/>
      <w:caps/>
    </w:rPr>
  </w:style>
  <w:style w:type="paragraph" w:customStyle="1" w:styleId="CoverDocumentDescription">
    <w:name w:val="Cover Document Description"/>
    <w:basedOn w:val="Normal"/>
    <w:uiPriority w:val="39"/>
    <w:semiHidden/>
    <w:qFormat/>
    <w:rsid w:val="00930A1C"/>
  </w:style>
  <w:style w:type="paragraph" w:styleId="TOCHeading">
    <w:name w:val="TOC Heading"/>
    <w:basedOn w:val="Normal"/>
    <w:next w:val="Normal"/>
    <w:uiPriority w:val="39"/>
    <w:semiHidden/>
    <w:qFormat/>
    <w:rsid w:val="00930A1C"/>
    <w:pPr>
      <w:jc w:val="center"/>
    </w:pPr>
    <w:rPr>
      <w:bCs/>
      <w:szCs w:val="28"/>
    </w:rPr>
  </w:style>
  <w:style w:type="paragraph" w:styleId="EnvelopeAddress">
    <w:name w:val="envelope address"/>
    <w:basedOn w:val="Normal"/>
    <w:uiPriority w:val="99"/>
    <w:semiHidden/>
    <w:rsid w:val="00930A1C"/>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basedOn w:val="Normal"/>
    <w:next w:val="Level1Heading"/>
    <w:uiPriority w:val="2"/>
    <w:qFormat/>
    <w:rsid w:val="00930A1C"/>
    <w:pPr>
      <w:keepNext/>
      <w:keepLines/>
      <w:numPr>
        <w:numId w:val="13"/>
      </w:numPr>
    </w:pPr>
    <w:rPr>
      <w:rFonts w:ascii="Arial Bold" w:hAnsi="Arial Bold"/>
      <w:b/>
      <w:caps/>
    </w:rPr>
  </w:style>
  <w:style w:type="paragraph" w:customStyle="1" w:styleId="CoverPartyRole">
    <w:name w:val="Cover Party Role"/>
    <w:basedOn w:val="Normal"/>
    <w:uiPriority w:val="39"/>
    <w:semiHidden/>
    <w:qFormat/>
    <w:rsid w:val="00930A1C"/>
  </w:style>
  <w:style w:type="paragraph" w:customStyle="1" w:styleId="Level4Heading">
    <w:name w:val="Level 4 Heading"/>
    <w:basedOn w:val="Level4Number"/>
    <w:next w:val="Level5Number"/>
    <w:uiPriority w:val="8"/>
    <w:qFormat/>
    <w:rsid w:val="00930A1C"/>
    <w:pPr>
      <w:keepNext/>
      <w:keepLines/>
    </w:pPr>
    <w:rPr>
      <w:b/>
    </w:rPr>
  </w:style>
  <w:style w:type="paragraph" w:customStyle="1" w:styleId="Level1Number">
    <w:name w:val="Level 1 Number"/>
    <w:basedOn w:val="Level1Heading"/>
    <w:uiPriority w:val="8"/>
    <w:qFormat/>
    <w:rsid w:val="00930A1C"/>
    <w:pPr>
      <w:keepNext w:val="0"/>
      <w:tabs>
        <w:tab w:val="clear" w:pos="432"/>
        <w:tab w:val="num" w:pos="680"/>
      </w:tabs>
      <w:spacing w:line="240" w:lineRule="auto"/>
      <w:ind w:left="680" w:hanging="680"/>
    </w:pPr>
    <w:rPr>
      <w:b w:val="0"/>
      <w:caps w:val="0"/>
      <w:u w:val="none"/>
    </w:rPr>
  </w:style>
  <w:style w:type="paragraph" w:customStyle="1" w:styleId="Level2Number">
    <w:name w:val="Level 2 Number"/>
    <w:basedOn w:val="Normal"/>
    <w:uiPriority w:val="8"/>
    <w:qFormat/>
    <w:rsid w:val="00930A1C"/>
    <w:pPr>
      <w:tabs>
        <w:tab w:val="num" w:pos="680"/>
      </w:tabs>
      <w:ind w:left="680" w:hanging="680"/>
    </w:pPr>
  </w:style>
  <w:style w:type="paragraph" w:customStyle="1" w:styleId="Level3Number">
    <w:name w:val="Level 3 Number"/>
    <w:basedOn w:val="Normal"/>
    <w:uiPriority w:val="8"/>
    <w:qFormat/>
    <w:rsid w:val="00930A1C"/>
    <w:pPr>
      <w:tabs>
        <w:tab w:val="num" w:pos="1588"/>
      </w:tabs>
      <w:ind w:left="1588" w:hanging="908"/>
    </w:pPr>
  </w:style>
  <w:style w:type="paragraph" w:customStyle="1" w:styleId="Level4Number">
    <w:name w:val="Level 4 Number"/>
    <w:basedOn w:val="Normal"/>
    <w:uiPriority w:val="8"/>
    <w:qFormat/>
    <w:rsid w:val="00930A1C"/>
    <w:pPr>
      <w:tabs>
        <w:tab w:val="num" w:pos="2041"/>
      </w:tabs>
      <w:ind w:left="2041" w:hanging="453"/>
    </w:pPr>
  </w:style>
  <w:style w:type="paragraph" w:customStyle="1" w:styleId="Level5Number">
    <w:name w:val="Level 5 Number"/>
    <w:basedOn w:val="Normal"/>
    <w:uiPriority w:val="8"/>
    <w:qFormat/>
    <w:rsid w:val="00930A1C"/>
    <w:pPr>
      <w:tabs>
        <w:tab w:val="num" w:pos="2495"/>
      </w:tabs>
      <w:ind w:left="2495" w:hanging="454"/>
    </w:pPr>
  </w:style>
  <w:style w:type="paragraph" w:customStyle="1" w:styleId="Level6Number">
    <w:name w:val="Level 6 Number"/>
    <w:basedOn w:val="Normal"/>
    <w:uiPriority w:val="8"/>
    <w:qFormat/>
    <w:rsid w:val="00930A1C"/>
    <w:pPr>
      <w:tabs>
        <w:tab w:val="num" w:pos="2948"/>
      </w:tabs>
      <w:ind w:left="2948" w:hanging="453"/>
    </w:pPr>
  </w:style>
  <w:style w:type="paragraph" w:customStyle="1" w:styleId="AppendixTitle">
    <w:name w:val="AppendixTitle"/>
    <w:basedOn w:val="Normal"/>
    <w:next w:val="Normal"/>
    <w:uiPriority w:val="23"/>
    <w:qFormat/>
    <w:rsid w:val="00930A1C"/>
    <w:pPr>
      <w:keepNext/>
      <w:jc w:val="center"/>
    </w:pPr>
    <w:rPr>
      <w:rFonts w:ascii="Arial Bold" w:hAnsi="Arial Bold"/>
      <w:b/>
    </w:rPr>
  </w:style>
  <w:style w:type="numbering" w:customStyle="1" w:styleId="NumbListLegal">
    <w:name w:val="NumbList Legal"/>
    <w:uiPriority w:val="99"/>
    <w:rsid w:val="00930A1C"/>
    <w:pPr>
      <w:numPr>
        <w:numId w:val="12"/>
      </w:numPr>
    </w:pPr>
  </w:style>
  <w:style w:type="numbering" w:customStyle="1" w:styleId="NumbListIntro">
    <w:name w:val="NumbListIntro"/>
    <w:uiPriority w:val="99"/>
    <w:rsid w:val="00930A1C"/>
    <w:pPr>
      <w:numPr>
        <w:numId w:val="13"/>
      </w:numPr>
    </w:pPr>
  </w:style>
  <w:style w:type="paragraph" w:customStyle="1" w:styleId="Parties1">
    <w:name w:val="Parties 1"/>
    <w:basedOn w:val="Normal"/>
    <w:uiPriority w:val="2"/>
    <w:qFormat/>
    <w:rsid w:val="00930A1C"/>
    <w:pPr>
      <w:numPr>
        <w:ilvl w:val="1"/>
        <w:numId w:val="13"/>
      </w:numPr>
    </w:pPr>
  </w:style>
  <w:style w:type="paragraph" w:customStyle="1" w:styleId="Parties2">
    <w:name w:val="Parties 2"/>
    <w:basedOn w:val="Normal"/>
    <w:uiPriority w:val="39"/>
    <w:semiHidden/>
    <w:qFormat/>
    <w:rsid w:val="00930A1C"/>
    <w:pPr>
      <w:keepNext/>
      <w:numPr>
        <w:ilvl w:val="2"/>
        <w:numId w:val="13"/>
      </w:numPr>
    </w:pPr>
  </w:style>
  <w:style w:type="paragraph" w:customStyle="1" w:styleId="Background1">
    <w:name w:val="Background 1"/>
    <w:basedOn w:val="Normal"/>
    <w:uiPriority w:val="3"/>
    <w:qFormat/>
    <w:rsid w:val="00930A1C"/>
    <w:pPr>
      <w:numPr>
        <w:ilvl w:val="3"/>
        <w:numId w:val="13"/>
      </w:numPr>
    </w:pPr>
  </w:style>
  <w:style w:type="paragraph" w:customStyle="1" w:styleId="Background2">
    <w:name w:val="Background 2"/>
    <w:basedOn w:val="Normal"/>
    <w:uiPriority w:val="39"/>
    <w:semiHidden/>
    <w:qFormat/>
    <w:rsid w:val="00930A1C"/>
    <w:pPr>
      <w:keepNext/>
      <w:numPr>
        <w:ilvl w:val="4"/>
        <w:numId w:val="13"/>
      </w:numPr>
    </w:pPr>
  </w:style>
  <w:style w:type="numbering" w:customStyle="1" w:styleId="NumbListBackgrounds">
    <w:name w:val="NumbList Backgrounds"/>
    <w:uiPriority w:val="99"/>
    <w:rsid w:val="00930A1C"/>
    <w:pPr>
      <w:numPr>
        <w:numId w:val="14"/>
      </w:numPr>
    </w:pPr>
  </w:style>
  <w:style w:type="numbering" w:customStyle="1" w:styleId="NumbListBodyText">
    <w:name w:val="NumbList Body Text"/>
    <w:uiPriority w:val="99"/>
    <w:rsid w:val="00930A1C"/>
    <w:pPr>
      <w:numPr>
        <w:numId w:val="15"/>
      </w:numPr>
    </w:pPr>
  </w:style>
  <w:style w:type="paragraph" w:customStyle="1" w:styleId="DefinitionTerm">
    <w:name w:val="Definition Term"/>
    <w:basedOn w:val="Normal"/>
    <w:uiPriority w:val="4"/>
    <w:qFormat/>
    <w:rsid w:val="00930A1C"/>
    <w:rPr>
      <w:b/>
    </w:rPr>
  </w:style>
  <w:style w:type="paragraph" w:customStyle="1" w:styleId="BodyText1">
    <w:name w:val="Body Text 1"/>
    <w:basedOn w:val="Normal"/>
    <w:uiPriority w:val="10"/>
    <w:rsid w:val="00930A1C"/>
    <w:pPr>
      <w:numPr>
        <w:numId w:val="20"/>
      </w:numPr>
    </w:pPr>
  </w:style>
  <w:style w:type="paragraph" w:styleId="BodyText2">
    <w:name w:val="Body Text 2"/>
    <w:basedOn w:val="BodyText3"/>
    <w:link w:val="BodyText2Char"/>
    <w:uiPriority w:val="10"/>
    <w:rsid w:val="00930A1C"/>
    <w:pPr>
      <w:numPr>
        <w:ilvl w:val="1"/>
      </w:numPr>
    </w:pPr>
  </w:style>
  <w:style w:type="character" w:customStyle="1" w:styleId="BodyText2Char">
    <w:name w:val="Body Text 2 Char"/>
    <w:basedOn w:val="DefaultParagraphFont"/>
    <w:link w:val="BodyText2"/>
    <w:uiPriority w:val="10"/>
    <w:rsid w:val="00930A1C"/>
    <w:rPr>
      <w:rFonts w:ascii="Arial" w:hAnsi="Arial"/>
      <w:sz w:val="22"/>
    </w:rPr>
  </w:style>
  <w:style w:type="paragraph" w:styleId="BodyText3">
    <w:name w:val="Body Text 3"/>
    <w:basedOn w:val="BodyText1"/>
    <w:link w:val="BodyText3Char"/>
    <w:uiPriority w:val="10"/>
    <w:rsid w:val="00930A1C"/>
    <w:pPr>
      <w:numPr>
        <w:ilvl w:val="2"/>
      </w:numPr>
    </w:pPr>
  </w:style>
  <w:style w:type="character" w:customStyle="1" w:styleId="BodyText3Char">
    <w:name w:val="Body Text 3 Char"/>
    <w:basedOn w:val="DefaultParagraphFont"/>
    <w:link w:val="BodyText3"/>
    <w:uiPriority w:val="10"/>
    <w:rsid w:val="00930A1C"/>
    <w:rPr>
      <w:rFonts w:ascii="Arial" w:hAnsi="Arial"/>
      <w:sz w:val="22"/>
    </w:rPr>
  </w:style>
  <w:style w:type="paragraph" w:customStyle="1" w:styleId="BodyText4">
    <w:name w:val="Body Text 4"/>
    <w:basedOn w:val="Normal"/>
    <w:uiPriority w:val="10"/>
    <w:rsid w:val="00930A1C"/>
    <w:pPr>
      <w:numPr>
        <w:ilvl w:val="3"/>
        <w:numId w:val="20"/>
      </w:numPr>
    </w:pPr>
  </w:style>
  <w:style w:type="paragraph" w:customStyle="1" w:styleId="BodyText5">
    <w:name w:val="Body Text 5"/>
    <w:basedOn w:val="Normal"/>
    <w:uiPriority w:val="10"/>
    <w:rsid w:val="00930A1C"/>
    <w:pPr>
      <w:numPr>
        <w:ilvl w:val="4"/>
        <w:numId w:val="20"/>
      </w:numPr>
    </w:pPr>
  </w:style>
  <w:style w:type="paragraph" w:customStyle="1" w:styleId="BodyText6">
    <w:name w:val="Body Text 6"/>
    <w:basedOn w:val="Normal"/>
    <w:uiPriority w:val="10"/>
    <w:rsid w:val="00930A1C"/>
    <w:pPr>
      <w:numPr>
        <w:ilvl w:val="5"/>
        <w:numId w:val="20"/>
      </w:numPr>
    </w:pPr>
  </w:style>
  <w:style w:type="paragraph" w:customStyle="1" w:styleId="BodyText7">
    <w:name w:val="Body Text 7"/>
    <w:basedOn w:val="Normal"/>
    <w:uiPriority w:val="39"/>
    <w:semiHidden/>
    <w:rsid w:val="00930A1C"/>
    <w:pPr>
      <w:numPr>
        <w:ilvl w:val="6"/>
        <w:numId w:val="20"/>
      </w:numPr>
    </w:pPr>
  </w:style>
  <w:style w:type="paragraph" w:customStyle="1" w:styleId="BodyText8">
    <w:name w:val="Body Text 8"/>
    <w:basedOn w:val="Normal"/>
    <w:uiPriority w:val="39"/>
    <w:semiHidden/>
    <w:rsid w:val="00930A1C"/>
    <w:pPr>
      <w:numPr>
        <w:ilvl w:val="7"/>
        <w:numId w:val="20"/>
      </w:numPr>
    </w:pPr>
  </w:style>
  <w:style w:type="paragraph" w:customStyle="1" w:styleId="BodyText9">
    <w:name w:val="Body Text 9"/>
    <w:basedOn w:val="Normal"/>
    <w:uiPriority w:val="39"/>
    <w:semiHidden/>
    <w:rsid w:val="00930A1C"/>
    <w:pPr>
      <w:numPr>
        <w:ilvl w:val="8"/>
        <w:numId w:val="20"/>
      </w:numPr>
    </w:pPr>
  </w:style>
  <w:style w:type="paragraph" w:customStyle="1" w:styleId="Definition1">
    <w:name w:val="Definition 1"/>
    <w:basedOn w:val="Normal"/>
    <w:uiPriority w:val="5"/>
    <w:qFormat/>
    <w:rsid w:val="00930A1C"/>
    <w:pPr>
      <w:numPr>
        <w:ilvl w:val="1"/>
        <w:numId w:val="24"/>
      </w:numPr>
    </w:pPr>
  </w:style>
  <w:style w:type="paragraph" w:customStyle="1" w:styleId="Definition2">
    <w:name w:val="Definition 2"/>
    <w:basedOn w:val="Normal"/>
    <w:uiPriority w:val="5"/>
    <w:qFormat/>
    <w:rsid w:val="00930A1C"/>
    <w:pPr>
      <w:numPr>
        <w:ilvl w:val="2"/>
        <w:numId w:val="24"/>
      </w:numPr>
    </w:pPr>
  </w:style>
  <w:style w:type="paragraph" w:customStyle="1" w:styleId="Definition3">
    <w:name w:val="Definition 3"/>
    <w:basedOn w:val="Normal"/>
    <w:uiPriority w:val="5"/>
    <w:qFormat/>
    <w:rsid w:val="00930A1C"/>
    <w:pPr>
      <w:numPr>
        <w:ilvl w:val="3"/>
        <w:numId w:val="24"/>
      </w:numPr>
    </w:pPr>
  </w:style>
  <w:style w:type="paragraph" w:customStyle="1" w:styleId="Definition4">
    <w:name w:val="Definition 4"/>
    <w:basedOn w:val="Normal"/>
    <w:uiPriority w:val="5"/>
    <w:qFormat/>
    <w:rsid w:val="00930A1C"/>
    <w:pPr>
      <w:numPr>
        <w:ilvl w:val="4"/>
        <w:numId w:val="24"/>
      </w:numPr>
    </w:pPr>
  </w:style>
  <w:style w:type="paragraph" w:customStyle="1" w:styleId="Definition">
    <w:name w:val="Definition"/>
    <w:basedOn w:val="Normal"/>
    <w:uiPriority w:val="5"/>
    <w:qFormat/>
    <w:rsid w:val="00930A1C"/>
    <w:pPr>
      <w:numPr>
        <w:numId w:val="24"/>
      </w:numPr>
    </w:pPr>
  </w:style>
  <w:style w:type="numbering" w:customStyle="1" w:styleId="NumbListDefinitions">
    <w:name w:val="NumbList Definitions"/>
    <w:uiPriority w:val="99"/>
    <w:rsid w:val="00930A1C"/>
    <w:pPr>
      <w:numPr>
        <w:numId w:val="16"/>
      </w:numPr>
    </w:pPr>
  </w:style>
  <w:style w:type="paragraph" w:customStyle="1" w:styleId="Notes">
    <w:name w:val="Notes"/>
    <w:basedOn w:val="Normal"/>
    <w:uiPriority w:val="39"/>
    <w:semiHidden/>
    <w:qFormat/>
    <w:rsid w:val="00930A1C"/>
  </w:style>
  <w:style w:type="paragraph" w:customStyle="1" w:styleId="Schedule">
    <w:name w:val="Schedule"/>
    <w:basedOn w:val="Normal"/>
    <w:next w:val="ScheduleTitle"/>
    <w:qFormat/>
    <w:rsid w:val="00930A1C"/>
    <w:pPr>
      <w:keepNext/>
      <w:pageBreakBefore/>
      <w:numPr>
        <w:numId w:val="28"/>
      </w:numPr>
      <w:jc w:val="center"/>
    </w:pPr>
    <w:rPr>
      <w:rFonts w:ascii="Arial Bold" w:hAnsi="Arial Bold"/>
      <w:b/>
      <w:caps/>
    </w:rPr>
  </w:style>
  <w:style w:type="paragraph" w:customStyle="1" w:styleId="SubSchedule">
    <w:name w:val="Sub Schedule"/>
    <w:basedOn w:val="Schedule"/>
    <w:uiPriority w:val="39"/>
    <w:semiHidden/>
    <w:qFormat/>
    <w:rsid w:val="00930A1C"/>
    <w:pPr>
      <w:numPr>
        <w:numId w:val="0"/>
      </w:numPr>
    </w:pPr>
    <w:rPr>
      <w:b w:val="0"/>
    </w:rPr>
  </w:style>
  <w:style w:type="paragraph" w:customStyle="1" w:styleId="Part">
    <w:name w:val="Part"/>
    <w:basedOn w:val="Normal"/>
    <w:next w:val="PartTitle"/>
    <w:qFormat/>
    <w:rsid w:val="00930A1C"/>
    <w:pPr>
      <w:keepNext/>
      <w:numPr>
        <w:ilvl w:val="1"/>
        <w:numId w:val="28"/>
      </w:numPr>
      <w:jc w:val="center"/>
    </w:pPr>
    <w:rPr>
      <w:b/>
    </w:rPr>
  </w:style>
  <w:style w:type="paragraph" w:customStyle="1" w:styleId="Sch1Heading">
    <w:name w:val="Sch 1 Heading"/>
    <w:basedOn w:val="Sch1Number"/>
    <w:next w:val="Sch2Number"/>
    <w:uiPriority w:val="13"/>
    <w:qFormat/>
    <w:rsid w:val="00930A1C"/>
    <w:pPr>
      <w:keepNext/>
      <w:keepLines/>
    </w:pPr>
    <w:rPr>
      <w:rFonts w:ascii="Arial Bold" w:hAnsi="Arial Bold"/>
      <w:b/>
      <w:caps/>
    </w:rPr>
  </w:style>
  <w:style w:type="paragraph" w:customStyle="1" w:styleId="Sch2Heading">
    <w:name w:val="Sch 2 Heading"/>
    <w:basedOn w:val="Sch2Number"/>
    <w:next w:val="Sch3Number"/>
    <w:uiPriority w:val="13"/>
    <w:qFormat/>
    <w:rsid w:val="00930A1C"/>
    <w:pPr>
      <w:keepNext/>
      <w:keepLines/>
    </w:pPr>
    <w:rPr>
      <w:b/>
    </w:rPr>
  </w:style>
  <w:style w:type="paragraph" w:customStyle="1" w:styleId="Sch3Heading">
    <w:name w:val="Sch 3 Heading"/>
    <w:basedOn w:val="Sch3Number"/>
    <w:next w:val="Sch4Number"/>
    <w:uiPriority w:val="13"/>
    <w:qFormat/>
    <w:rsid w:val="00930A1C"/>
    <w:pPr>
      <w:keepNext/>
      <w:keepLines/>
    </w:pPr>
    <w:rPr>
      <w:b/>
    </w:rPr>
  </w:style>
  <w:style w:type="paragraph" w:customStyle="1" w:styleId="Sch4Heading">
    <w:name w:val="Sch 4 Heading"/>
    <w:basedOn w:val="Sch4Number"/>
    <w:uiPriority w:val="39"/>
    <w:semiHidden/>
    <w:qFormat/>
    <w:rsid w:val="00930A1C"/>
    <w:pPr>
      <w:keepNext/>
      <w:keepLines/>
    </w:pPr>
    <w:rPr>
      <w:rFonts w:ascii="Arial Bold" w:hAnsi="Arial Bold"/>
      <w:b/>
    </w:rPr>
  </w:style>
  <w:style w:type="paragraph" w:customStyle="1" w:styleId="Sch5Number">
    <w:name w:val="Sch 5 Number"/>
    <w:basedOn w:val="Normal"/>
    <w:uiPriority w:val="14"/>
    <w:qFormat/>
    <w:rsid w:val="00930A1C"/>
    <w:pPr>
      <w:numPr>
        <w:ilvl w:val="6"/>
        <w:numId w:val="28"/>
      </w:numPr>
    </w:pPr>
  </w:style>
  <w:style w:type="paragraph" w:customStyle="1" w:styleId="Sch6Number">
    <w:name w:val="Sch 6 Number"/>
    <w:basedOn w:val="Normal"/>
    <w:uiPriority w:val="14"/>
    <w:qFormat/>
    <w:rsid w:val="00930A1C"/>
    <w:pPr>
      <w:numPr>
        <w:ilvl w:val="7"/>
        <w:numId w:val="28"/>
      </w:numPr>
    </w:pPr>
  </w:style>
  <w:style w:type="paragraph" w:styleId="TOC6">
    <w:name w:val="toc 6"/>
    <w:basedOn w:val="Normal"/>
    <w:next w:val="Normal"/>
    <w:uiPriority w:val="39"/>
    <w:semiHidden/>
    <w:rsid w:val="00930A1C"/>
    <w:pPr>
      <w:spacing w:after="100"/>
      <w:ind w:left="1000"/>
    </w:pPr>
  </w:style>
  <w:style w:type="numbering" w:customStyle="1" w:styleId="NumbListSchedules">
    <w:name w:val="NumbList Schedules"/>
    <w:uiPriority w:val="99"/>
    <w:rsid w:val="00930A1C"/>
    <w:pPr>
      <w:numPr>
        <w:numId w:val="17"/>
      </w:numPr>
    </w:pPr>
  </w:style>
  <w:style w:type="paragraph" w:customStyle="1" w:styleId="Appendix">
    <w:name w:val="Appendix"/>
    <w:basedOn w:val="Normal"/>
    <w:next w:val="AppendixTitle"/>
    <w:uiPriority w:val="23"/>
    <w:qFormat/>
    <w:rsid w:val="00930A1C"/>
    <w:pPr>
      <w:pageBreakBefore/>
      <w:numPr>
        <w:numId w:val="21"/>
      </w:numPr>
      <w:jc w:val="center"/>
      <w:outlineLvl w:val="0"/>
    </w:pPr>
    <w:rPr>
      <w:rFonts w:ascii="Arial Bold" w:hAnsi="Arial Bold"/>
      <w:b/>
      <w:caps/>
    </w:rPr>
  </w:style>
  <w:style w:type="paragraph" w:customStyle="1" w:styleId="Sch1Number">
    <w:name w:val="Sch 1 Number"/>
    <w:basedOn w:val="Normal"/>
    <w:uiPriority w:val="14"/>
    <w:qFormat/>
    <w:rsid w:val="00930A1C"/>
    <w:pPr>
      <w:numPr>
        <w:ilvl w:val="2"/>
        <w:numId w:val="28"/>
      </w:numPr>
    </w:pPr>
  </w:style>
  <w:style w:type="paragraph" w:customStyle="1" w:styleId="Sch2Number">
    <w:name w:val="Sch 2 Number"/>
    <w:basedOn w:val="Normal"/>
    <w:uiPriority w:val="14"/>
    <w:qFormat/>
    <w:rsid w:val="00930A1C"/>
    <w:pPr>
      <w:numPr>
        <w:ilvl w:val="3"/>
        <w:numId w:val="28"/>
      </w:numPr>
    </w:pPr>
  </w:style>
  <w:style w:type="paragraph" w:customStyle="1" w:styleId="Sch3Number">
    <w:name w:val="Sch 3 Number"/>
    <w:basedOn w:val="Normal"/>
    <w:uiPriority w:val="14"/>
    <w:qFormat/>
    <w:rsid w:val="00930A1C"/>
    <w:pPr>
      <w:numPr>
        <w:ilvl w:val="4"/>
        <w:numId w:val="28"/>
      </w:numPr>
    </w:pPr>
  </w:style>
  <w:style w:type="paragraph" w:customStyle="1" w:styleId="Sch4Number">
    <w:name w:val="Sch 4 Number"/>
    <w:basedOn w:val="Normal"/>
    <w:uiPriority w:val="14"/>
    <w:qFormat/>
    <w:rsid w:val="00930A1C"/>
    <w:pPr>
      <w:numPr>
        <w:ilvl w:val="5"/>
        <w:numId w:val="28"/>
      </w:numPr>
    </w:pPr>
  </w:style>
  <w:style w:type="paragraph" w:customStyle="1" w:styleId="Execution">
    <w:name w:val="Execution"/>
    <w:basedOn w:val="Normal"/>
    <w:uiPriority w:val="39"/>
    <w:semiHidden/>
    <w:qFormat/>
    <w:rsid w:val="00930A1C"/>
  </w:style>
  <w:style w:type="numbering" w:customStyle="1" w:styleId="NumbListSections">
    <w:name w:val="NumbList Sections"/>
    <w:uiPriority w:val="99"/>
    <w:rsid w:val="00930A1C"/>
    <w:pPr>
      <w:numPr>
        <w:numId w:val="18"/>
      </w:numPr>
    </w:pPr>
  </w:style>
  <w:style w:type="character" w:styleId="SubtleEmphasis">
    <w:name w:val="Subtle Emphasis"/>
    <w:basedOn w:val="DefaultParagraphFont"/>
    <w:uiPriority w:val="39"/>
    <w:qFormat/>
    <w:rsid w:val="00930A1C"/>
    <w:rPr>
      <w:i/>
      <w:iCs/>
      <w:color w:val="auto"/>
    </w:rPr>
  </w:style>
  <w:style w:type="paragraph" w:customStyle="1" w:styleId="FooterContLandscape">
    <w:name w:val="FooterContLandscape"/>
    <w:basedOn w:val="FooterCont"/>
    <w:uiPriority w:val="39"/>
    <w:semiHidden/>
    <w:qFormat/>
    <w:rsid w:val="00930A1C"/>
  </w:style>
  <w:style w:type="paragraph" w:styleId="ListBullet">
    <w:name w:val="List Bullet"/>
    <w:basedOn w:val="Normal"/>
    <w:uiPriority w:val="99"/>
    <w:semiHidden/>
    <w:rsid w:val="00930A1C"/>
    <w:pPr>
      <w:numPr>
        <w:numId w:val="19"/>
      </w:numPr>
      <w:contextualSpacing/>
    </w:pPr>
  </w:style>
  <w:style w:type="paragraph" w:customStyle="1" w:styleId="FooterCont">
    <w:name w:val="FooterCont"/>
    <w:basedOn w:val="Footer"/>
    <w:uiPriority w:val="38"/>
    <w:semiHidden/>
    <w:qFormat/>
    <w:rsid w:val="00930A1C"/>
    <w:pPr>
      <w:tabs>
        <w:tab w:val="clear" w:pos="4320"/>
        <w:tab w:val="clear" w:pos="8640"/>
        <w:tab w:val="right" w:pos="9299"/>
      </w:tabs>
      <w:spacing w:after="0"/>
    </w:pPr>
    <w:rPr>
      <w:sz w:val="14"/>
    </w:rPr>
  </w:style>
  <w:style w:type="paragraph" w:styleId="EnvelopeReturn">
    <w:name w:val="envelope return"/>
    <w:basedOn w:val="Normal"/>
    <w:uiPriority w:val="99"/>
    <w:semiHidden/>
    <w:rsid w:val="00930A1C"/>
    <w:pPr>
      <w:spacing w:after="0"/>
    </w:pPr>
    <w:rPr>
      <w:rFonts w:eastAsiaTheme="majorEastAsia" w:cstheme="majorBidi"/>
    </w:rPr>
  </w:style>
  <w:style w:type="paragraph" w:customStyle="1" w:styleId="TOCSubHeading">
    <w:name w:val="TOC Sub Heading"/>
    <w:basedOn w:val="Normal"/>
    <w:uiPriority w:val="39"/>
    <w:semiHidden/>
    <w:qFormat/>
    <w:rsid w:val="00930A1C"/>
    <w:pPr>
      <w:tabs>
        <w:tab w:val="right" w:pos="9299"/>
      </w:tabs>
    </w:pPr>
  </w:style>
  <w:style w:type="paragraph" w:styleId="TOC2">
    <w:name w:val="toc 2"/>
    <w:basedOn w:val="Normal"/>
    <w:next w:val="Normal"/>
    <w:uiPriority w:val="39"/>
    <w:semiHidden/>
    <w:rsid w:val="00930A1C"/>
    <w:pPr>
      <w:spacing w:after="0"/>
      <w:ind w:left="680" w:hanging="680"/>
    </w:pPr>
  </w:style>
  <w:style w:type="character" w:customStyle="1" w:styleId="Heading2Char">
    <w:name w:val="Heading 2 Char"/>
    <w:basedOn w:val="DefaultParagraphFont"/>
    <w:link w:val="Heading2"/>
    <w:rsid w:val="00930A1C"/>
    <w:rPr>
      <w:rFonts w:ascii="Arial" w:hAnsi="Arial"/>
      <w:b/>
      <w:i/>
      <w:sz w:val="24"/>
    </w:rPr>
  </w:style>
  <w:style w:type="character" w:customStyle="1" w:styleId="Heading3Char">
    <w:name w:val="Heading 3 Char"/>
    <w:basedOn w:val="DefaultParagraphFont"/>
    <w:link w:val="Heading3"/>
    <w:rsid w:val="00930A1C"/>
    <w:rPr>
      <w:rFonts w:ascii="Arial" w:hAnsi="Arial"/>
      <w:sz w:val="24"/>
    </w:rPr>
  </w:style>
  <w:style w:type="character" w:customStyle="1" w:styleId="Heading4Char">
    <w:name w:val="Heading 4 Char"/>
    <w:aliases w:val="4 Char"/>
    <w:basedOn w:val="DefaultParagraphFont"/>
    <w:link w:val="Heading4"/>
    <w:rsid w:val="00930A1C"/>
    <w:rPr>
      <w:rFonts w:ascii="Arial" w:hAnsi="Arial"/>
      <w:b/>
      <w:sz w:val="24"/>
    </w:rPr>
  </w:style>
  <w:style w:type="character" w:customStyle="1" w:styleId="Heading5Char">
    <w:name w:val="Heading 5 Char"/>
    <w:aliases w:val="5 Char"/>
    <w:basedOn w:val="DefaultParagraphFont"/>
    <w:link w:val="Heading5"/>
    <w:rsid w:val="00930A1C"/>
    <w:rPr>
      <w:rFonts w:ascii="Arial" w:hAnsi="Arial"/>
      <w:sz w:val="22"/>
    </w:rPr>
  </w:style>
  <w:style w:type="character" w:customStyle="1" w:styleId="Heading6Char">
    <w:name w:val="Heading 6 Char"/>
    <w:aliases w:val="6 Char"/>
    <w:basedOn w:val="DefaultParagraphFont"/>
    <w:link w:val="Heading6"/>
    <w:rsid w:val="00930A1C"/>
    <w:rPr>
      <w:rFonts w:ascii="Arial" w:hAnsi="Arial"/>
      <w:i/>
      <w:sz w:val="22"/>
    </w:rPr>
  </w:style>
  <w:style w:type="character" w:customStyle="1" w:styleId="Heading7Char">
    <w:name w:val="Heading 7 Char"/>
    <w:aliases w:val="7 Char"/>
    <w:basedOn w:val="DefaultParagraphFont"/>
    <w:link w:val="Heading7"/>
    <w:rsid w:val="00930A1C"/>
    <w:rPr>
      <w:rFonts w:ascii="Arial" w:hAnsi="Arial"/>
      <w:sz w:val="22"/>
    </w:rPr>
  </w:style>
  <w:style w:type="character" w:customStyle="1" w:styleId="Heading8Char">
    <w:name w:val="Heading 8 Char"/>
    <w:aliases w:val="8 Char"/>
    <w:basedOn w:val="DefaultParagraphFont"/>
    <w:link w:val="Heading8"/>
    <w:rsid w:val="00930A1C"/>
    <w:rPr>
      <w:rFonts w:ascii="Arial" w:hAnsi="Arial"/>
      <w:i/>
      <w:sz w:val="22"/>
    </w:rPr>
  </w:style>
  <w:style w:type="character" w:customStyle="1" w:styleId="Heading9Char">
    <w:name w:val="Heading 9 Char"/>
    <w:aliases w:val="9 Char"/>
    <w:basedOn w:val="DefaultParagraphFont"/>
    <w:link w:val="Heading9"/>
    <w:rsid w:val="00930A1C"/>
    <w:rPr>
      <w:rFonts w:ascii="Arial" w:hAnsi="Arial"/>
      <w:b/>
      <w:i/>
      <w:sz w:val="18"/>
    </w:rPr>
  </w:style>
  <w:style w:type="numbering" w:customStyle="1" w:styleId="NumbLstAppendix">
    <w:name w:val="NumbLstAppendix"/>
    <w:uiPriority w:val="99"/>
    <w:rsid w:val="00930A1C"/>
    <w:pPr>
      <w:numPr>
        <w:numId w:val="21"/>
      </w:numPr>
    </w:pPr>
  </w:style>
  <w:style w:type="paragraph" w:styleId="Caption">
    <w:name w:val="caption"/>
    <w:basedOn w:val="Normal"/>
    <w:next w:val="Normal"/>
    <w:uiPriority w:val="39"/>
    <w:semiHidden/>
    <w:qFormat/>
    <w:rsid w:val="00930A1C"/>
    <w:rPr>
      <w:rFonts w:ascii="Arial Bold" w:hAnsi="Arial Bold"/>
      <w:b/>
      <w:bCs/>
      <w:szCs w:val="18"/>
    </w:rPr>
  </w:style>
  <w:style w:type="paragraph" w:styleId="TOC3">
    <w:name w:val="toc 3"/>
    <w:basedOn w:val="Normal"/>
    <w:next w:val="Normal"/>
    <w:uiPriority w:val="39"/>
    <w:semiHidden/>
    <w:rsid w:val="00930A1C"/>
    <w:pPr>
      <w:spacing w:after="0"/>
      <w:ind w:left="1587" w:hanging="907"/>
    </w:pPr>
  </w:style>
  <w:style w:type="paragraph" w:styleId="TOC4">
    <w:name w:val="toc 4"/>
    <w:basedOn w:val="Normal"/>
    <w:next w:val="Normal"/>
    <w:uiPriority w:val="39"/>
    <w:semiHidden/>
    <w:rsid w:val="00930A1C"/>
    <w:pPr>
      <w:tabs>
        <w:tab w:val="right" w:leader="dot" w:pos="9288"/>
      </w:tabs>
      <w:spacing w:after="0"/>
    </w:pPr>
  </w:style>
  <w:style w:type="paragraph" w:styleId="Index1">
    <w:name w:val="index 1"/>
    <w:basedOn w:val="Normal"/>
    <w:next w:val="Normal"/>
    <w:autoRedefine/>
    <w:uiPriority w:val="99"/>
    <w:semiHidden/>
    <w:rsid w:val="00930A1C"/>
    <w:pPr>
      <w:spacing w:after="0"/>
      <w:ind w:left="200" w:hanging="200"/>
    </w:pPr>
  </w:style>
  <w:style w:type="paragraph" w:customStyle="1" w:styleId="ScheduleTitle">
    <w:name w:val="ScheduleTitle"/>
    <w:basedOn w:val="Normal"/>
    <w:next w:val="Sch1Number"/>
    <w:uiPriority w:val="11"/>
    <w:qFormat/>
    <w:rsid w:val="00930A1C"/>
    <w:pPr>
      <w:keepNext/>
      <w:jc w:val="center"/>
    </w:pPr>
    <w:rPr>
      <w:b/>
    </w:rPr>
  </w:style>
  <w:style w:type="paragraph" w:customStyle="1" w:styleId="PartTitle">
    <w:name w:val="PartTitle"/>
    <w:basedOn w:val="Normal"/>
    <w:next w:val="Sch1Number"/>
    <w:uiPriority w:val="12"/>
    <w:qFormat/>
    <w:rsid w:val="00930A1C"/>
    <w:pPr>
      <w:keepNext/>
      <w:jc w:val="center"/>
    </w:pPr>
    <w:rPr>
      <w:b/>
    </w:rPr>
  </w:style>
  <w:style w:type="paragraph" w:customStyle="1" w:styleId="ScheduleTitleNoTOC">
    <w:name w:val="ScheduleTitleNoTOC"/>
    <w:basedOn w:val="ScheduleTitle"/>
    <w:uiPriority w:val="11"/>
    <w:qFormat/>
    <w:rsid w:val="00930A1C"/>
  </w:style>
  <w:style w:type="paragraph" w:styleId="TOC5">
    <w:name w:val="toc 5"/>
    <w:basedOn w:val="Normal"/>
    <w:next w:val="Normal"/>
    <w:uiPriority w:val="39"/>
    <w:semiHidden/>
    <w:rsid w:val="00930A1C"/>
    <w:pPr>
      <w:tabs>
        <w:tab w:val="right" w:leader="dot" w:pos="9288"/>
      </w:tabs>
      <w:spacing w:after="0"/>
      <w:ind w:left="680"/>
    </w:pPr>
  </w:style>
  <w:style w:type="paragraph" w:styleId="IndexHeading">
    <w:name w:val="index heading"/>
    <w:basedOn w:val="Normal"/>
    <w:next w:val="Index1"/>
    <w:uiPriority w:val="99"/>
    <w:semiHidden/>
    <w:rsid w:val="00930A1C"/>
    <w:rPr>
      <w:rFonts w:eastAsiaTheme="majorEastAsia" w:cstheme="majorBidi"/>
      <w:b/>
      <w:bCs/>
    </w:rPr>
  </w:style>
  <w:style w:type="paragraph" w:styleId="Subtitle">
    <w:name w:val="Subtitle"/>
    <w:basedOn w:val="Normal"/>
    <w:next w:val="Normal"/>
    <w:link w:val="SubtitleChar"/>
    <w:uiPriority w:val="39"/>
    <w:qFormat/>
    <w:rsid w:val="00930A1C"/>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39"/>
    <w:rsid w:val="00930A1C"/>
    <w:rPr>
      <w:rFonts w:ascii="Arial" w:eastAsiaTheme="majorEastAsia" w:hAnsi="Arial" w:cstheme="majorBidi"/>
      <w:i/>
      <w:iCs/>
      <w:spacing w:val="15"/>
      <w:sz w:val="22"/>
      <w:szCs w:val="24"/>
    </w:rPr>
  </w:style>
  <w:style w:type="paragraph" w:customStyle="1" w:styleId="CoverPartyName">
    <w:name w:val="Cover Party Name"/>
    <w:basedOn w:val="Normal"/>
    <w:uiPriority w:val="39"/>
    <w:semiHidden/>
    <w:qFormat/>
    <w:rsid w:val="00930A1C"/>
    <w:pPr>
      <w:spacing w:after="0"/>
    </w:pPr>
    <w:rPr>
      <w:sz w:val="28"/>
    </w:rPr>
  </w:style>
  <w:style w:type="character" w:customStyle="1" w:styleId="CoverPartyNumber">
    <w:name w:val="Cover Party Number"/>
    <w:basedOn w:val="DefaultParagraphFont"/>
    <w:uiPriority w:val="39"/>
    <w:semiHidden/>
    <w:qFormat/>
    <w:rsid w:val="00930A1C"/>
    <w:rPr>
      <w:sz w:val="24"/>
      <w:vertAlign w:val="superscript"/>
    </w:rPr>
  </w:style>
  <w:style w:type="paragraph" w:customStyle="1" w:styleId="FooterAddress">
    <w:name w:val="FooterAddress"/>
    <w:basedOn w:val="Footer"/>
    <w:uiPriority w:val="39"/>
    <w:semiHidden/>
    <w:qFormat/>
    <w:rsid w:val="00930A1C"/>
    <w:pPr>
      <w:tabs>
        <w:tab w:val="clear" w:pos="4320"/>
        <w:tab w:val="clear" w:pos="8640"/>
        <w:tab w:val="right" w:pos="9299"/>
      </w:tabs>
      <w:spacing w:after="0"/>
    </w:pPr>
    <w:rPr>
      <w:sz w:val="14"/>
    </w:rPr>
  </w:style>
  <w:style w:type="paragraph" w:customStyle="1" w:styleId="FooterAddressBold">
    <w:name w:val="FooterAddressBold"/>
    <w:basedOn w:val="FooterAddress"/>
    <w:next w:val="FooterAddress"/>
    <w:uiPriority w:val="39"/>
    <w:semiHidden/>
    <w:qFormat/>
    <w:rsid w:val="00930A1C"/>
    <w:pPr>
      <w:spacing w:before="240"/>
    </w:pPr>
    <w:rPr>
      <w:rFonts w:ascii="Arial Bold" w:hAnsi="Arial Bold"/>
      <w:b/>
    </w:rPr>
  </w:style>
  <w:style w:type="character" w:styleId="FollowedHyperlink">
    <w:name w:val="FollowedHyperlink"/>
    <w:basedOn w:val="DefaultParagraphFont"/>
    <w:uiPriority w:val="99"/>
    <w:semiHidden/>
    <w:rsid w:val="00930A1C"/>
    <w:rPr>
      <w:color w:val="800080" w:themeColor="followedHyperlink"/>
      <w:u w:val="single"/>
    </w:rPr>
  </w:style>
  <w:style w:type="paragraph" w:styleId="Closing">
    <w:name w:val="Closing"/>
    <w:basedOn w:val="Normal"/>
    <w:link w:val="ClosingChar"/>
    <w:uiPriority w:val="99"/>
    <w:semiHidden/>
    <w:rsid w:val="00930A1C"/>
    <w:pPr>
      <w:spacing w:after="0"/>
    </w:pPr>
  </w:style>
  <w:style w:type="character" w:customStyle="1" w:styleId="ClosingChar">
    <w:name w:val="Closing Char"/>
    <w:basedOn w:val="DefaultParagraphFont"/>
    <w:link w:val="Closing"/>
    <w:uiPriority w:val="99"/>
    <w:semiHidden/>
    <w:rsid w:val="00930A1C"/>
    <w:rPr>
      <w:rFonts w:ascii="Arial" w:hAnsi="Arial"/>
      <w:sz w:val="22"/>
    </w:rPr>
  </w:style>
  <w:style w:type="paragraph" w:styleId="TOAHeading">
    <w:name w:val="toa heading"/>
    <w:basedOn w:val="Normal"/>
    <w:next w:val="Normal"/>
    <w:uiPriority w:val="99"/>
    <w:semiHidden/>
    <w:rsid w:val="00930A1C"/>
    <w:pPr>
      <w:spacing w:before="120"/>
    </w:pPr>
    <w:rPr>
      <w:rFonts w:eastAsiaTheme="majorEastAsia" w:cstheme="majorBidi"/>
      <w:b/>
      <w:bCs/>
      <w:szCs w:val="24"/>
    </w:rPr>
  </w:style>
  <w:style w:type="character" w:styleId="SubtleReference">
    <w:name w:val="Subtle Reference"/>
    <w:basedOn w:val="DefaultParagraphFont"/>
    <w:uiPriority w:val="39"/>
    <w:qFormat/>
    <w:rsid w:val="00930A1C"/>
    <w:rPr>
      <w:smallCaps/>
      <w:color w:val="C0504D" w:themeColor="accent2"/>
      <w:u w:val="single"/>
    </w:rPr>
  </w:style>
  <w:style w:type="paragraph" w:styleId="TOC7">
    <w:name w:val="toc 7"/>
    <w:basedOn w:val="Normal"/>
    <w:next w:val="Normal"/>
    <w:uiPriority w:val="39"/>
    <w:semiHidden/>
    <w:rsid w:val="00930A1C"/>
    <w:pPr>
      <w:spacing w:after="100"/>
      <w:ind w:left="1200"/>
    </w:pPr>
  </w:style>
  <w:style w:type="paragraph" w:styleId="TOC8">
    <w:name w:val="toc 8"/>
    <w:basedOn w:val="Normal"/>
    <w:next w:val="Normal"/>
    <w:uiPriority w:val="39"/>
    <w:semiHidden/>
    <w:rsid w:val="00930A1C"/>
    <w:pPr>
      <w:spacing w:after="100"/>
      <w:ind w:left="1400"/>
    </w:pPr>
  </w:style>
  <w:style w:type="paragraph" w:styleId="TOC9">
    <w:name w:val="toc 9"/>
    <w:basedOn w:val="Normal"/>
    <w:next w:val="Normal"/>
    <w:uiPriority w:val="39"/>
    <w:semiHidden/>
    <w:rsid w:val="00930A1C"/>
    <w:pPr>
      <w:spacing w:after="100"/>
      <w:ind w:left="1600"/>
    </w:pPr>
  </w:style>
  <w:style w:type="paragraph" w:customStyle="1" w:styleId="TableText">
    <w:name w:val="TableText"/>
    <w:basedOn w:val="Normal"/>
    <w:uiPriority w:val="29"/>
    <w:qFormat/>
    <w:rsid w:val="00930A1C"/>
    <w:pPr>
      <w:spacing w:before="120"/>
      <w:ind w:left="113" w:right="113"/>
    </w:pPr>
  </w:style>
  <w:style w:type="paragraph" w:customStyle="1" w:styleId="TableHeading">
    <w:name w:val="TableHeading"/>
    <w:basedOn w:val="TableText"/>
    <w:uiPriority w:val="29"/>
    <w:qFormat/>
    <w:rsid w:val="00930A1C"/>
    <w:rPr>
      <w:b/>
    </w:rPr>
  </w:style>
  <w:style w:type="paragraph" w:customStyle="1" w:styleId="TableNumber">
    <w:name w:val="TableNumber"/>
    <w:basedOn w:val="TableText"/>
    <w:uiPriority w:val="29"/>
    <w:qFormat/>
    <w:rsid w:val="00930A1C"/>
    <w:pPr>
      <w:numPr>
        <w:numId w:val="23"/>
      </w:numPr>
    </w:pPr>
  </w:style>
  <w:style w:type="numbering" w:customStyle="1" w:styleId="NumbLstTables">
    <w:name w:val="NumbLstTables"/>
    <w:uiPriority w:val="99"/>
    <w:rsid w:val="00930A1C"/>
    <w:pPr>
      <w:numPr>
        <w:numId w:val="22"/>
      </w:numPr>
    </w:pPr>
  </w:style>
  <w:style w:type="paragraph" w:customStyle="1" w:styleId="NormalNoSpace">
    <w:name w:val="NormalNoSpace"/>
    <w:basedOn w:val="Normal"/>
    <w:qFormat/>
    <w:rsid w:val="00930A1C"/>
    <w:pPr>
      <w:spacing w:after="0"/>
    </w:pPr>
  </w:style>
  <w:style w:type="paragraph" w:customStyle="1" w:styleId="SubSection">
    <w:name w:val="Sub Section"/>
    <w:basedOn w:val="Heading1"/>
    <w:next w:val="Level2Number"/>
    <w:uiPriority w:val="7"/>
    <w:qFormat/>
    <w:rsid w:val="00930A1C"/>
    <w:pPr>
      <w:spacing w:before="0" w:after="120"/>
      <w:ind w:left="680"/>
      <w:outlineLvl w:val="9"/>
    </w:pPr>
    <w:rPr>
      <w:rFonts w:ascii="Arial Bold" w:hAnsi="Arial Bold"/>
      <w:kern w:val="0"/>
      <w:sz w:val="22"/>
    </w:rPr>
  </w:style>
  <w:style w:type="paragraph" w:customStyle="1" w:styleId="AlphaList1">
    <w:name w:val="AlphaList 1"/>
    <w:basedOn w:val="Normal"/>
    <w:uiPriority w:val="30"/>
    <w:qFormat/>
    <w:rsid w:val="00930A1C"/>
    <w:pPr>
      <w:numPr>
        <w:numId w:val="25"/>
      </w:numPr>
    </w:pPr>
  </w:style>
  <w:style w:type="paragraph" w:customStyle="1" w:styleId="AlphaList2">
    <w:name w:val="AlphaList 2"/>
    <w:basedOn w:val="Normal"/>
    <w:uiPriority w:val="30"/>
    <w:qFormat/>
    <w:rsid w:val="00930A1C"/>
    <w:pPr>
      <w:numPr>
        <w:ilvl w:val="1"/>
        <w:numId w:val="25"/>
      </w:numPr>
    </w:pPr>
  </w:style>
  <w:style w:type="paragraph" w:customStyle="1" w:styleId="Bullet1">
    <w:name w:val="Bullet 1"/>
    <w:basedOn w:val="Normal"/>
    <w:uiPriority w:val="31"/>
    <w:qFormat/>
    <w:rsid w:val="00930A1C"/>
    <w:pPr>
      <w:numPr>
        <w:numId w:val="26"/>
      </w:numPr>
    </w:pPr>
  </w:style>
  <w:style w:type="paragraph" w:customStyle="1" w:styleId="Bullet2">
    <w:name w:val="Bullet 2"/>
    <w:basedOn w:val="Normal"/>
    <w:uiPriority w:val="31"/>
    <w:qFormat/>
    <w:rsid w:val="00930A1C"/>
    <w:pPr>
      <w:numPr>
        <w:ilvl w:val="1"/>
        <w:numId w:val="26"/>
      </w:numPr>
    </w:pPr>
  </w:style>
  <w:style w:type="paragraph" w:customStyle="1" w:styleId="BDFooter">
    <w:name w:val="BD Footer"/>
    <w:basedOn w:val="Footer"/>
    <w:uiPriority w:val="39"/>
    <w:semiHidden/>
    <w:qFormat/>
    <w:rsid w:val="00930A1C"/>
    <w:pPr>
      <w:tabs>
        <w:tab w:val="clear" w:pos="4320"/>
        <w:tab w:val="clear" w:pos="8640"/>
        <w:tab w:val="center" w:pos="4153"/>
        <w:tab w:val="right" w:pos="8306"/>
      </w:tabs>
    </w:pPr>
    <w:rPr>
      <w:sz w:val="14"/>
    </w:rPr>
  </w:style>
  <w:style w:type="paragraph" w:customStyle="1" w:styleId="BDReference">
    <w:name w:val="BD Reference"/>
    <w:basedOn w:val="Normal"/>
    <w:uiPriority w:val="39"/>
    <w:semiHidden/>
    <w:qFormat/>
    <w:rsid w:val="00930A1C"/>
    <w:pPr>
      <w:tabs>
        <w:tab w:val="left" w:pos="567"/>
        <w:tab w:val="left" w:pos="680"/>
      </w:tabs>
      <w:spacing w:after="0"/>
      <w:ind w:right="-2347"/>
    </w:pPr>
    <w:rPr>
      <w:sz w:val="14"/>
      <w:szCs w:val="18"/>
    </w:rPr>
  </w:style>
  <w:style w:type="paragraph" w:customStyle="1" w:styleId="BDRefBold">
    <w:name w:val="BD Ref Bold"/>
    <w:basedOn w:val="BDReference"/>
    <w:uiPriority w:val="39"/>
    <w:semiHidden/>
    <w:qFormat/>
    <w:rsid w:val="00930A1C"/>
    <w:rPr>
      <w:b/>
    </w:rPr>
  </w:style>
  <w:style w:type="paragraph" w:customStyle="1" w:styleId="SignoffCompany">
    <w:name w:val="SignoffCompany"/>
    <w:basedOn w:val="Normal"/>
    <w:uiPriority w:val="39"/>
    <w:semiHidden/>
    <w:qFormat/>
    <w:rsid w:val="00930A1C"/>
    <w:pPr>
      <w:spacing w:after="0"/>
    </w:pPr>
  </w:style>
  <w:style w:type="paragraph" w:customStyle="1" w:styleId="SignoffJobTitle">
    <w:name w:val="SignoffJobTitle"/>
    <w:basedOn w:val="Normal"/>
    <w:uiPriority w:val="39"/>
    <w:semiHidden/>
    <w:qFormat/>
    <w:rsid w:val="00930A1C"/>
    <w:pPr>
      <w:keepNext/>
      <w:spacing w:after="0"/>
    </w:pPr>
  </w:style>
  <w:style w:type="paragraph" w:customStyle="1" w:styleId="SignoffName">
    <w:name w:val="SignoffName"/>
    <w:basedOn w:val="Normal"/>
    <w:uiPriority w:val="39"/>
    <w:semiHidden/>
    <w:qFormat/>
    <w:rsid w:val="00930A1C"/>
    <w:pPr>
      <w:keepNext/>
      <w:spacing w:after="0"/>
    </w:pPr>
    <w:rPr>
      <w:b/>
    </w:rPr>
  </w:style>
  <w:style w:type="paragraph" w:customStyle="1" w:styleId="Yours">
    <w:name w:val="Yours"/>
    <w:basedOn w:val="Normal"/>
    <w:uiPriority w:val="39"/>
    <w:semiHidden/>
    <w:qFormat/>
    <w:rsid w:val="00930A1C"/>
    <w:pPr>
      <w:keepNext/>
      <w:spacing w:before="240" w:after="1200"/>
    </w:pPr>
  </w:style>
  <w:style w:type="paragraph" w:customStyle="1" w:styleId="CopyToName">
    <w:name w:val="CopyToName"/>
    <w:basedOn w:val="Normal"/>
    <w:uiPriority w:val="39"/>
    <w:semiHidden/>
    <w:qFormat/>
    <w:rsid w:val="00930A1C"/>
    <w:pPr>
      <w:keepNext/>
      <w:numPr>
        <w:ilvl w:val="1"/>
        <w:numId w:val="27"/>
      </w:numPr>
      <w:contextualSpacing/>
    </w:pPr>
  </w:style>
  <w:style w:type="paragraph" w:customStyle="1" w:styleId="CopyToTitle">
    <w:name w:val="CopyToTitle"/>
    <w:basedOn w:val="Normal"/>
    <w:next w:val="CopyToName"/>
    <w:uiPriority w:val="39"/>
    <w:semiHidden/>
    <w:qFormat/>
    <w:rsid w:val="00930A1C"/>
    <w:pPr>
      <w:keepNext/>
      <w:spacing w:before="240" w:after="0"/>
    </w:pPr>
    <w:rPr>
      <w:b/>
    </w:rPr>
  </w:style>
  <w:style w:type="paragraph" w:customStyle="1" w:styleId="EnclItem">
    <w:name w:val="EnclItem"/>
    <w:basedOn w:val="Normal"/>
    <w:uiPriority w:val="39"/>
    <w:semiHidden/>
    <w:qFormat/>
    <w:rsid w:val="00930A1C"/>
    <w:pPr>
      <w:keepNext/>
      <w:numPr>
        <w:numId w:val="27"/>
      </w:numPr>
      <w:contextualSpacing/>
    </w:pPr>
  </w:style>
  <w:style w:type="paragraph" w:customStyle="1" w:styleId="EnclTitle">
    <w:name w:val="EnclTitle"/>
    <w:basedOn w:val="SignoffCompany"/>
    <w:uiPriority w:val="39"/>
    <w:semiHidden/>
    <w:qFormat/>
    <w:rsid w:val="00930A1C"/>
    <w:pPr>
      <w:keepNext/>
      <w:spacing w:before="240"/>
    </w:pPr>
    <w:rPr>
      <w:b/>
    </w:rPr>
  </w:style>
  <w:style w:type="paragraph" w:customStyle="1" w:styleId="LetterCompany">
    <w:name w:val="Letter Company"/>
    <w:basedOn w:val="Normal"/>
    <w:next w:val="Normal"/>
    <w:uiPriority w:val="39"/>
    <w:semiHidden/>
    <w:qFormat/>
    <w:rsid w:val="00930A1C"/>
    <w:pPr>
      <w:spacing w:after="0"/>
    </w:pPr>
  </w:style>
  <w:style w:type="paragraph" w:customStyle="1" w:styleId="LetterHeading">
    <w:name w:val="Letter Heading"/>
    <w:basedOn w:val="Normal"/>
    <w:uiPriority w:val="39"/>
    <w:semiHidden/>
    <w:qFormat/>
    <w:rsid w:val="00930A1C"/>
    <w:pPr>
      <w:contextualSpacing/>
    </w:pPr>
    <w:rPr>
      <w:b/>
    </w:rPr>
  </w:style>
  <w:style w:type="paragraph" w:customStyle="1" w:styleId="LetterSalutation">
    <w:name w:val="Letter Salutation"/>
    <w:basedOn w:val="Normal"/>
    <w:next w:val="Normal"/>
    <w:uiPriority w:val="39"/>
    <w:semiHidden/>
    <w:qFormat/>
    <w:rsid w:val="00930A1C"/>
  </w:style>
  <w:style w:type="paragraph" w:styleId="Title">
    <w:name w:val="Title"/>
    <w:basedOn w:val="Normal"/>
    <w:next w:val="Level1Heading"/>
    <w:link w:val="TitleChar"/>
    <w:qFormat/>
    <w:rsid w:val="00930A1C"/>
    <w:pPr>
      <w:keepNext/>
      <w:keepLines/>
      <w:contextualSpacing/>
      <w:jc w:val="center"/>
      <w:outlineLvl w:val="0"/>
    </w:pPr>
    <w:rPr>
      <w:rFonts w:ascii="Arial Bold" w:eastAsiaTheme="majorEastAsia" w:hAnsi="Arial Bold" w:cstheme="majorBidi"/>
      <w:b/>
      <w:caps/>
      <w:spacing w:val="5"/>
      <w:kern w:val="28"/>
      <w:szCs w:val="52"/>
    </w:rPr>
  </w:style>
  <w:style w:type="character" w:customStyle="1" w:styleId="TitleChar">
    <w:name w:val="Title Char"/>
    <w:basedOn w:val="DefaultParagraphFont"/>
    <w:link w:val="Title"/>
    <w:rsid w:val="00930A1C"/>
    <w:rPr>
      <w:rFonts w:ascii="Arial Bold" w:eastAsiaTheme="majorEastAsia" w:hAnsi="Arial Bold" w:cstheme="majorBidi"/>
      <w:b/>
      <w:caps/>
      <w:spacing w:val="5"/>
      <w:kern w:val="28"/>
      <w:sz w:val="22"/>
      <w:szCs w:val="52"/>
    </w:rPr>
  </w:style>
  <w:style w:type="character" w:customStyle="1" w:styleId="BodyTextIndentChar">
    <w:name w:val="Body Text Indent Char"/>
    <w:basedOn w:val="DefaultParagraphFont"/>
    <w:link w:val="BodyTextIndent"/>
    <w:rsid w:val="00930A1C"/>
    <w:rPr>
      <w:szCs w:val="24"/>
      <w:lang w:eastAsia="en-US"/>
    </w:rPr>
  </w:style>
  <w:style w:type="character" w:customStyle="1" w:styleId="BodyTextIndent2Char">
    <w:name w:val="Body Text Indent 2 Char"/>
    <w:basedOn w:val="DefaultParagraphFont"/>
    <w:link w:val="BodyTextIndent2"/>
    <w:rsid w:val="00930A1C"/>
    <w:rPr>
      <w:lang w:eastAsia="en-US"/>
    </w:rPr>
  </w:style>
  <w:style w:type="paragraph" w:customStyle="1" w:styleId="DfESOutNumbered">
    <w:name w:val="DfESOutNumbered"/>
    <w:basedOn w:val="Normal"/>
    <w:rsid w:val="00930A1C"/>
    <w:pPr>
      <w:widowControl w:val="0"/>
      <w:numPr>
        <w:numId w:val="29"/>
      </w:numPr>
      <w:overflowPunct w:val="0"/>
      <w:autoSpaceDE w:val="0"/>
      <w:autoSpaceDN w:val="0"/>
      <w:adjustRightInd w:val="0"/>
      <w:spacing w:after="240"/>
      <w:jc w:val="left"/>
      <w:textAlignment w:val="baseline"/>
    </w:pPr>
    <w:rPr>
      <w:rFonts w:eastAsia="Calibri" w:cs="Arial"/>
      <w:sz w:val="20"/>
      <w:szCs w:val="22"/>
      <w:lang w:eastAsia="en-US"/>
    </w:rPr>
  </w:style>
  <w:style w:type="paragraph" w:customStyle="1" w:styleId="BulletsSub">
    <w:name w:val="Bullets Sub"/>
    <w:rsid w:val="005A3628"/>
    <w:pPr>
      <w:numPr>
        <w:numId w:val="30"/>
      </w:numPr>
      <w:tabs>
        <w:tab w:val="left" w:pos="1083"/>
      </w:tabs>
      <w:spacing w:after="240"/>
      <w:jc w:val="both"/>
    </w:pPr>
    <w:rPr>
      <w:rFonts w:ascii="Tahoma" w:hAnsi="Tahoma"/>
    </w:rPr>
  </w:style>
  <w:style w:type="paragraph" w:customStyle="1" w:styleId="CorpLevel1">
    <w:name w:val="Corp Level 1"/>
    <w:basedOn w:val="Normal"/>
    <w:qFormat/>
    <w:rsid w:val="00426334"/>
    <w:pPr>
      <w:keepNext/>
      <w:numPr>
        <w:numId w:val="31"/>
      </w:numPr>
      <w:spacing w:after="240"/>
      <w:outlineLvl w:val="0"/>
    </w:pPr>
    <w:rPr>
      <w:rFonts w:ascii="Tahoma" w:hAnsi="Tahoma"/>
      <w:b/>
      <w:sz w:val="20"/>
    </w:rPr>
  </w:style>
  <w:style w:type="paragraph" w:customStyle="1" w:styleId="CorpLevel2">
    <w:name w:val="Corp Level 2"/>
    <w:basedOn w:val="Normal"/>
    <w:qFormat/>
    <w:rsid w:val="00426334"/>
    <w:pPr>
      <w:numPr>
        <w:ilvl w:val="1"/>
        <w:numId w:val="31"/>
      </w:numPr>
      <w:spacing w:after="240"/>
    </w:pPr>
    <w:rPr>
      <w:rFonts w:ascii="Tahoma" w:hAnsi="Tahoma"/>
      <w:sz w:val="20"/>
    </w:rPr>
  </w:style>
  <w:style w:type="paragraph" w:customStyle="1" w:styleId="CorpLevel3">
    <w:name w:val="Corp Level 3"/>
    <w:basedOn w:val="Normal"/>
    <w:qFormat/>
    <w:rsid w:val="00426334"/>
    <w:pPr>
      <w:numPr>
        <w:ilvl w:val="2"/>
        <w:numId w:val="31"/>
      </w:numPr>
      <w:spacing w:after="240"/>
    </w:pPr>
    <w:rPr>
      <w:rFonts w:ascii="Tahoma" w:hAnsi="Tahoma"/>
      <w:sz w:val="20"/>
    </w:rPr>
  </w:style>
  <w:style w:type="paragraph" w:customStyle="1" w:styleId="CorpLevel4">
    <w:name w:val="Corp Level 4"/>
    <w:basedOn w:val="Normal"/>
    <w:rsid w:val="00426334"/>
    <w:pPr>
      <w:numPr>
        <w:ilvl w:val="3"/>
        <w:numId w:val="31"/>
      </w:numPr>
      <w:spacing w:after="240"/>
    </w:pPr>
    <w:rPr>
      <w:rFonts w:ascii="Tahoma" w:hAnsi="Tahoma"/>
      <w:sz w:val="20"/>
    </w:rPr>
  </w:style>
  <w:style w:type="paragraph" w:customStyle="1" w:styleId="CorpLevel5">
    <w:name w:val="Corp Level 5"/>
    <w:basedOn w:val="Normal"/>
    <w:rsid w:val="00426334"/>
    <w:pPr>
      <w:numPr>
        <w:ilvl w:val="4"/>
        <w:numId w:val="31"/>
      </w:numPr>
      <w:spacing w:after="240"/>
    </w:pPr>
    <w:rPr>
      <w:rFonts w:ascii="Tahoma" w:hAnsi="Tahoma"/>
      <w:sz w:val="20"/>
    </w:rPr>
  </w:style>
  <w:style w:type="paragraph" w:customStyle="1" w:styleId="CorpLevel6">
    <w:name w:val="Corp Level 6"/>
    <w:basedOn w:val="Normal"/>
    <w:rsid w:val="00426334"/>
    <w:pPr>
      <w:numPr>
        <w:ilvl w:val="5"/>
        <w:numId w:val="31"/>
      </w:numPr>
      <w:tabs>
        <w:tab w:val="left" w:pos="3600"/>
      </w:tabs>
      <w:spacing w:after="240"/>
    </w:pPr>
    <w:rPr>
      <w:rFonts w:ascii="Tahoma" w:hAnsi="Tahoma"/>
      <w:sz w:val="20"/>
    </w:rPr>
  </w:style>
  <w:style w:type="paragraph" w:customStyle="1" w:styleId="StyleMarginTextBlack">
    <w:name w:val="Style Margin Text + Black"/>
    <w:basedOn w:val="MarginText"/>
    <w:link w:val="StyleMarginTextBlackChar"/>
    <w:rsid w:val="00C74C15"/>
    <w:pPr>
      <w:tabs>
        <w:tab w:val="left" w:pos="1440"/>
      </w:tabs>
      <w:overflowPunct w:val="0"/>
      <w:autoSpaceDE w:val="0"/>
      <w:autoSpaceDN w:val="0"/>
      <w:textAlignment w:val="baseline"/>
    </w:pPr>
    <w:rPr>
      <w:color w:val="000000"/>
      <w:lang w:eastAsia="en-US"/>
    </w:rPr>
  </w:style>
  <w:style w:type="character" w:customStyle="1" w:styleId="StyleMarginTextBlackChar">
    <w:name w:val="Style Margin Text + Black Char"/>
    <w:link w:val="StyleMarginTextBlack"/>
    <w:rsid w:val="00C74C15"/>
    <w:rPr>
      <w:rFonts w:eastAsia="STZhongsong"/>
      <w:color w:val="000000"/>
      <w:sz w:val="22"/>
      <w:lang w:eastAsia="en-US"/>
    </w:rPr>
  </w:style>
  <w:style w:type="paragraph" w:customStyle="1" w:styleId="Default">
    <w:name w:val="Default"/>
    <w:rsid w:val="00CD38CA"/>
    <w:pPr>
      <w:autoSpaceDE w:val="0"/>
      <w:autoSpaceDN w:val="0"/>
      <w:adjustRightInd w:val="0"/>
    </w:pPr>
    <w:rPr>
      <w:rFonts w:ascii="Arial" w:eastAsiaTheme="minorHAnsi" w:hAnsi="Arial" w:cs="Arial"/>
      <w:color w:val="000000"/>
      <w:sz w:val="24"/>
      <w:szCs w:val="24"/>
      <w:lang w:eastAsia="en-US"/>
    </w:rPr>
  </w:style>
  <w:style w:type="table" w:customStyle="1" w:styleId="TableGrid2">
    <w:name w:val="Table Grid2"/>
    <w:basedOn w:val="TableNormal"/>
    <w:next w:val="TableGrid"/>
    <w:rsid w:val="00F96498"/>
    <w:pPr>
      <w:jc w:val="both"/>
    </w:pPr>
    <w:rPr>
      <w:rFonts w:ascii="Arial" w:eastAsia="Arial" w:hAnsi="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TitleClause">
    <w:name w:val="Schedule Title Clause"/>
    <w:basedOn w:val="Normal"/>
    <w:rsid w:val="00F96498"/>
    <w:pPr>
      <w:keepNext/>
      <w:tabs>
        <w:tab w:val="num" w:pos="720"/>
      </w:tabs>
      <w:spacing w:before="240" w:after="240" w:line="300" w:lineRule="atLeast"/>
      <w:ind w:left="720" w:hanging="720"/>
      <w:outlineLvl w:val="0"/>
    </w:pPr>
    <w:rPr>
      <w:rFonts w:eastAsia="Arial Unicode MS" w:cs="Arial"/>
      <w:b/>
      <w:color w:val="000000"/>
      <w:kern w:val="28"/>
      <w:lang w:eastAsia="en-US"/>
    </w:rPr>
  </w:style>
  <w:style w:type="paragraph" w:customStyle="1" w:styleId="ScheduleUntitledsubclause1">
    <w:name w:val="Schedule Untitled subclause 1"/>
    <w:basedOn w:val="Normal"/>
    <w:rsid w:val="00F96498"/>
    <w:pPr>
      <w:tabs>
        <w:tab w:val="num" w:pos="720"/>
      </w:tabs>
      <w:spacing w:before="280" w:line="300" w:lineRule="atLeast"/>
      <w:ind w:left="720" w:hanging="720"/>
      <w:outlineLvl w:val="1"/>
    </w:pPr>
    <w:rPr>
      <w:rFonts w:eastAsia="Arial Unicode MS" w:cs="Arial"/>
      <w:color w:val="000000"/>
      <w:lang w:eastAsia="en-US"/>
    </w:rPr>
  </w:style>
  <w:style w:type="paragraph" w:customStyle="1" w:styleId="ScheduleUntitledsubclause2">
    <w:name w:val="Schedule Untitled subclause 2"/>
    <w:basedOn w:val="Normal"/>
    <w:rsid w:val="00F96498"/>
    <w:pPr>
      <w:tabs>
        <w:tab w:val="num" w:pos="1555"/>
      </w:tabs>
      <w:spacing w:line="300" w:lineRule="atLeast"/>
      <w:ind w:left="1555" w:hanging="561"/>
      <w:outlineLvl w:val="2"/>
    </w:pPr>
    <w:rPr>
      <w:rFonts w:eastAsia="Arial Unicode MS" w:cs="Arial"/>
      <w:color w:val="000000"/>
      <w:lang w:eastAsia="en-US"/>
    </w:rPr>
  </w:style>
  <w:style w:type="paragraph" w:customStyle="1" w:styleId="ScheduleUntitledsubclause3">
    <w:name w:val="Schedule Untitled subclause 3"/>
    <w:basedOn w:val="Normal"/>
    <w:rsid w:val="00F96498"/>
    <w:pPr>
      <w:tabs>
        <w:tab w:val="left" w:pos="2261"/>
        <w:tab w:val="num" w:pos="2419"/>
      </w:tabs>
      <w:spacing w:line="300" w:lineRule="atLeast"/>
      <w:ind w:left="2275" w:hanging="576"/>
      <w:outlineLvl w:val="3"/>
    </w:pPr>
    <w:rPr>
      <w:rFonts w:eastAsia="Arial Unicode MS" w:cs="Arial"/>
      <w:color w:val="000000"/>
      <w:lang w:eastAsia="en-US"/>
    </w:rPr>
  </w:style>
  <w:style w:type="paragraph" w:customStyle="1" w:styleId="BB-NormInd1Legal">
    <w:name w:val="BB-NormInd1(Legal)"/>
    <w:uiPriority w:val="6"/>
    <w:rsid w:val="00404CB1"/>
    <w:pPr>
      <w:tabs>
        <w:tab w:val="left" w:pos="720"/>
      </w:tabs>
      <w:spacing w:after="240"/>
      <w:ind w:left="720"/>
      <w:jc w:val="both"/>
    </w:pPr>
    <w:rPr>
      <w:rFonts w:ascii="Arial" w:eastAsiaTheme="minorHAnsi" w:hAnsi="Arial" w:cstheme="minorBidi"/>
      <w:szCs w:val="22"/>
      <w:lang w:eastAsia="en-US"/>
    </w:rPr>
  </w:style>
  <w:style w:type="paragraph" w:customStyle="1" w:styleId="BB-SLevel1Legal">
    <w:name w:val="BB-SLevel1(Legal)"/>
    <w:next w:val="BB-NormInd1Legal"/>
    <w:uiPriority w:val="14"/>
    <w:rsid w:val="00404CB1"/>
    <w:pPr>
      <w:numPr>
        <w:ilvl w:val="3"/>
        <w:numId w:val="46"/>
      </w:numPr>
      <w:spacing w:after="240"/>
      <w:jc w:val="both"/>
    </w:pPr>
    <w:rPr>
      <w:rFonts w:ascii="Arial" w:eastAsiaTheme="minorHAnsi" w:hAnsi="Arial" w:cs="Arial"/>
      <w:lang w:eastAsia="en-US"/>
    </w:rPr>
  </w:style>
  <w:style w:type="paragraph" w:customStyle="1" w:styleId="BB-SLevel2Legal">
    <w:name w:val="BB-SLevel2(Legal)"/>
    <w:next w:val="Normal"/>
    <w:uiPriority w:val="15"/>
    <w:rsid w:val="00404CB1"/>
    <w:pPr>
      <w:numPr>
        <w:ilvl w:val="4"/>
        <w:numId w:val="46"/>
      </w:numPr>
      <w:spacing w:after="240"/>
      <w:jc w:val="both"/>
    </w:pPr>
    <w:rPr>
      <w:rFonts w:ascii="Arial" w:eastAsiaTheme="minorHAnsi" w:hAnsi="Arial" w:cs="Arial"/>
      <w:lang w:eastAsia="en-US"/>
    </w:rPr>
  </w:style>
  <w:style w:type="paragraph" w:customStyle="1" w:styleId="BB-SLevel3Legal">
    <w:name w:val="BB-SLevel3(Legal)"/>
    <w:next w:val="Normal"/>
    <w:uiPriority w:val="16"/>
    <w:rsid w:val="00404CB1"/>
    <w:pPr>
      <w:numPr>
        <w:ilvl w:val="5"/>
        <w:numId w:val="46"/>
      </w:numPr>
      <w:spacing w:after="240"/>
      <w:jc w:val="both"/>
    </w:pPr>
    <w:rPr>
      <w:rFonts w:ascii="Arial" w:eastAsiaTheme="minorHAnsi" w:hAnsi="Arial" w:cs="Arial"/>
      <w:lang w:eastAsia="en-US"/>
    </w:rPr>
  </w:style>
  <w:style w:type="paragraph" w:customStyle="1" w:styleId="BB-SLevel4Legal">
    <w:name w:val="BB-SLevel4(Legal)"/>
    <w:next w:val="Normal"/>
    <w:uiPriority w:val="17"/>
    <w:rsid w:val="00404CB1"/>
    <w:pPr>
      <w:numPr>
        <w:ilvl w:val="6"/>
        <w:numId w:val="46"/>
      </w:numPr>
      <w:spacing w:after="240"/>
      <w:jc w:val="both"/>
    </w:pPr>
    <w:rPr>
      <w:rFonts w:ascii="Arial" w:eastAsiaTheme="minorHAnsi" w:hAnsi="Arial" w:cs="Arial"/>
      <w:lang w:eastAsia="en-US"/>
    </w:rPr>
  </w:style>
  <w:style w:type="paragraph" w:customStyle="1" w:styleId="BB-SLevel5Legal">
    <w:name w:val="BB-SLevel5(Legal)"/>
    <w:next w:val="Normal"/>
    <w:uiPriority w:val="18"/>
    <w:rsid w:val="00404CB1"/>
    <w:pPr>
      <w:numPr>
        <w:ilvl w:val="7"/>
        <w:numId w:val="46"/>
      </w:numPr>
      <w:spacing w:after="240"/>
      <w:jc w:val="both"/>
    </w:pPr>
    <w:rPr>
      <w:rFonts w:ascii="Arial" w:eastAsiaTheme="minorHAnsi" w:hAnsi="Arial" w:cs="Arial"/>
      <w:lang w:eastAsia="en-US"/>
    </w:rPr>
  </w:style>
  <w:style w:type="paragraph" w:customStyle="1" w:styleId="BB-SHeadingLegal">
    <w:name w:val="BB-SHeading(Legal)"/>
    <w:next w:val="Normal"/>
    <w:uiPriority w:val="11"/>
    <w:rsid w:val="00404CB1"/>
    <w:pPr>
      <w:pageBreakBefore/>
      <w:numPr>
        <w:numId w:val="46"/>
      </w:numPr>
      <w:spacing w:after="240"/>
      <w:jc w:val="center"/>
    </w:pPr>
    <w:rPr>
      <w:rFonts w:ascii="Arial" w:eastAsiaTheme="minorHAnsi" w:hAnsi="Arial" w:cs="Arial"/>
      <w:b/>
      <w:caps/>
      <w:lang w:eastAsia="en-US"/>
    </w:rPr>
  </w:style>
  <w:style w:type="paragraph" w:customStyle="1" w:styleId="BB-PartHeadingLegal">
    <w:name w:val="BB-PartHeading(Legal)"/>
    <w:next w:val="Normal"/>
    <w:uiPriority w:val="12"/>
    <w:rsid w:val="00404CB1"/>
    <w:pPr>
      <w:numPr>
        <w:ilvl w:val="1"/>
        <w:numId w:val="46"/>
      </w:numPr>
      <w:spacing w:after="240"/>
      <w:jc w:val="center"/>
    </w:pPr>
    <w:rPr>
      <w:rFonts w:ascii="Arial" w:eastAsiaTheme="minorHAnsi" w:hAnsi="Arial" w:cs="Arial"/>
      <w:b/>
      <w:lang w:eastAsia="en-US"/>
    </w:rPr>
  </w:style>
  <w:style w:type="paragraph" w:customStyle="1" w:styleId="BB-AppendixHeadingLegal">
    <w:name w:val="BB-AppendixHeading(Legal)"/>
    <w:next w:val="Normal"/>
    <w:uiPriority w:val="13"/>
    <w:rsid w:val="00404CB1"/>
    <w:pPr>
      <w:pageBreakBefore/>
      <w:numPr>
        <w:ilvl w:val="2"/>
        <w:numId w:val="46"/>
      </w:numPr>
      <w:spacing w:after="240"/>
      <w:jc w:val="center"/>
    </w:pPr>
    <w:rPr>
      <w:rFonts w:ascii="Arial" w:eastAsiaTheme="minorHAnsi" w:hAnsi="Arial" w:cs="Arial"/>
      <w:b/>
      <w:caps/>
      <w:lang w:eastAsia="en-US"/>
    </w:rPr>
  </w:style>
  <w:style w:type="paragraph" w:customStyle="1" w:styleId="DeptBullets">
    <w:name w:val="DeptBullets"/>
    <w:basedOn w:val="Normal"/>
    <w:link w:val="DeptBulletsChar"/>
    <w:rsid w:val="00227BD4"/>
    <w:pPr>
      <w:widowControl w:val="0"/>
      <w:numPr>
        <w:numId w:val="49"/>
      </w:numPr>
      <w:overflowPunct w:val="0"/>
      <w:autoSpaceDE w:val="0"/>
      <w:autoSpaceDN w:val="0"/>
      <w:adjustRightInd w:val="0"/>
      <w:spacing w:after="240"/>
      <w:jc w:val="left"/>
      <w:textAlignment w:val="baseline"/>
    </w:pPr>
    <w:rPr>
      <w:sz w:val="24"/>
      <w:lang w:eastAsia="en-US"/>
    </w:rPr>
  </w:style>
  <w:style w:type="character" w:customStyle="1" w:styleId="DeptBulletsChar">
    <w:name w:val="DeptBullets Char"/>
    <w:basedOn w:val="DefaultParagraphFont"/>
    <w:link w:val="DeptBullets"/>
    <w:rsid w:val="00227BD4"/>
    <w:rPr>
      <w:rFonts w:ascii="Arial" w:hAnsi="Arial"/>
      <w:sz w:val="24"/>
      <w:lang w:eastAsia="en-US"/>
    </w:rPr>
  </w:style>
  <w:style w:type="paragraph" w:styleId="Revision">
    <w:name w:val="Revision"/>
    <w:hidden/>
    <w:uiPriority w:val="99"/>
    <w:semiHidden/>
    <w:rsid w:val="00B1660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477">
      <w:bodyDiv w:val="1"/>
      <w:marLeft w:val="0"/>
      <w:marRight w:val="0"/>
      <w:marTop w:val="0"/>
      <w:marBottom w:val="0"/>
      <w:divBdr>
        <w:top w:val="none" w:sz="0" w:space="0" w:color="auto"/>
        <w:left w:val="none" w:sz="0" w:space="0" w:color="auto"/>
        <w:bottom w:val="none" w:sz="0" w:space="0" w:color="auto"/>
        <w:right w:val="none" w:sz="0" w:space="0" w:color="auto"/>
      </w:divBdr>
    </w:div>
    <w:div w:id="16664755">
      <w:bodyDiv w:val="1"/>
      <w:marLeft w:val="0"/>
      <w:marRight w:val="0"/>
      <w:marTop w:val="0"/>
      <w:marBottom w:val="0"/>
      <w:divBdr>
        <w:top w:val="none" w:sz="0" w:space="0" w:color="auto"/>
        <w:left w:val="none" w:sz="0" w:space="0" w:color="auto"/>
        <w:bottom w:val="none" w:sz="0" w:space="0" w:color="auto"/>
        <w:right w:val="none" w:sz="0" w:space="0" w:color="auto"/>
      </w:divBdr>
    </w:div>
    <w:div w:id="23092966">
      <w:bodyDiv w:val="1"/>
      <w:marLeft w:val="0"/>
      <w:marRight w:val="0"/>
      <w:marTop w:val="0"/>
      <w:marBottom w:val="0"/>
      <w:divBdr>
        <w:top w:val="none" w:sz="0" w:space="0" w:color="auto"/>
        <w:left w:val="none" w:sz="0" w:space="0" w:color="auto"/>
        <w:bottom w:val="none" w:sz="0" w:space="0" w:color="auto"/>
        <w:right w:val="none" w:sz="0" w:space="0" w:color="auto"/>
      </w:divBdr>
    </w:div>
    <w:div w:id="27460268">
      <w:bodyDiv w:val="1"/>
      <w:marLeft w:val="0"/>
      <w:marRight w:val="0"/>
      <w:marTop w:val="0"/>
      <w:marBottom w:val="0"/>
      <w:divBdr>
        <w:top w:val="none" w:sz="0" w:space="0" w:color="auto"/>
        <w:left w:val="none" w:sz="0" w:space="0" w:color="auto"/>
        <w:bottom w:val="none" w:sz="0" w:space="0" w:color="auto"/>
        <w:right w:val="none" w:sz="0" w:space="0" w:color="auto"/>
      </w:divBdr>
    </w:div>
    <w:div w:id="162479072">
      <w:bodyDiv w:val="1"/>
      <w:marLeft w:val="0"/>
      <w:marRight w:val="0"/>
      <w:marTop w:val="0"/>
      <w:marBottom w:val="0"/>
      <w:divBdr>
        <w:top w:val="none" w:sz="0" w:space="0" w:color="auto"/>
        <w:left w:val="none" w:sz="0" w:space="0" w:color="auto"/>
        <w:bottom w:val="none" w:sz="0" w:space="0" w:color="auto"/>
        <w:right w:val="none" w:sz="0" w:space="0" w:color="auto"/>
      </w:divBdr>
    </w:div>
    <w:div w:id="234779801">
      <w:bodyDiv w:val="1"/>
      <w:marLeft w:val="0"/>
      <w:marRight w:val="0"/>
      <w:marTop w:val="0"/>
      <w:marBottom w:val="0"/>
      <w:divBdr>
        <w:top w:val="none" w:sz="0" w:space="0" w:color="auto"/>
        <w:left w:val="none" w:sz="0" w:space="0" w:color="auto"/>
        <w:bottom w:val="none" w:sz="0" w:space="0" w:color="auto"/>
        <w:right w:val="none" w:sz="0" w:space="0" w:color="auto"/>
      </w:divBdr>
    </w:div>
    <w:div w:id="235018410">
      <w:bodyDiv w:val="1"/>
      <w:marLeft w:val="0"/>
      <w:marRight w:val="0"/>
      <w:marTop w:val="0"/>
      <w:marBottom w:val="0"/>
      <w:divBdr>
        <w:top w:val="none" w:sz="0" w:space="0" w:color="auto"/>
        <w:left w:val="none" w:sz="0" w:space="0" w:color="auto"/>
        <w:bottom w:val="none" w:sz="0" w:space="0" w:color="auto"/>
        <w:right w:val="none" w:sz="0" w:space="0" w:color="auto"/>
      </w:divBdr>
    </w:div>
    <w:div w:id="281308010">
      <w:bodyDiv w:val="1"/>
      <w:marLeft w:val="0"/>
      <w:marRight w:val="0"/>
      <w:marTop w:val="0"/>
      <w:marBottom w:val="0"/>
      <w:divBdr>
        <w:top w:val="none" w:sz="0" w:space="0" w:color="auto"/>
        <w:left w:val="none" w:sz="0" w:space="0" w:color="auto"/>
        <w:bottom w:val="none" w:sz="0" w:space="0" w:color="auto"/>
        <w:right w:val="none" w:sz="0" w:space="0" w:color="auto"/>
      </w:divBdr>
    </w:div>
    <w:div w:id="299192783">
      <w:bodyDiv w:val="1"/>
      <w:marLeft w:val="0"/>
      <w:marRight w:val="0"/>
      <w:marTop w:val="0"/>
      <w:marBottom w:val="0"/>
      <w:divBdr>
        <w:top w:val="none" w:sz="0" w:space="0" w:color="auto"/>
        <w:left w:val="none" w:sz="0" w:space="0" w:color="auto"/>
        <w:bottom w:val="none" w:sz="0" w:space="0" w:color="auto"/>
        <w:right w:val="none" w:sz="0" w:space="0" w:color="auto"/>
      </w:divBdr>
    </w:div>
    <w:div w:id="401173013">
      <w:bodyDiv w:val="1"/>
      <w:marLeft w:val="0"/>
      <w:marRight w:val="0"/>
      <w:marTop w:val="0"/>
      <w:marBottom w:val="0"/>
      <w:divBdr>
        <w:top w:val="none" w:sz="0" w:space="0" w:color="auto"/>
        <w:left w:val="none" w:sz="0" w:space="0" w:color="auto"/>
        <w:bottom w:val="none" w:sz="0" w:space="0" w:color="auto"/>
        <w:right w:val="none" w:sz="0" w:space="0" w:color="auto"/>
      </w:divBdr>
    </w:div>
    <w:div w:id="443500626">
      <w:bodyDiv w:val="1"/>
      <w:marLeft w:val="0"/>
      <w:marRight w:val="0"/>
      <w:marTop w:val="0"/>
      <w:marBottom w:val="0"/>
      <w:divBdr>
        <w:top w:val="none" w:sz="0" w:space="0" w:color="auto"/>
        <w:left w:val="none" w:sz="0" w:space="0" w:color="auto"/>
        <w:bottom w:val="none" w:sz="0" w:space="0" w:color="auto"/>
        <w:right w:val="none" w:sz="0" w:space="0" w:color="auto"/>
      </w:divBdr>
    </w:div>
    <w:div w:id="576479103">
      <w:bodyDiv w:val="1"/>
      <w:marLeft w:val="0"/>
      <w:marRight w:val="0"/>
      <w:marTop w:val="0"/>
      <w:marBottom w:val="0"/>
      <w:divBdr>
        <w:top w:val="none" w:sz="0" w:space="0" w:color="auto"/>
        <w:left w:val="none" w:sz="0" w:space="0" w:color="auto"/>
        <w:bottom w:val="none" w:sz="0" w:space="0" w:color="auto"/>
        <w:right w:val="none" w:sz="0" w:space="0" w:color="auto"/>
      </w:divBdr>
    </w:div>
    <w:div w:id="892546009">
      <w:bodyDiv w:val="1"/>
      <w:marLeft w:val="0"/>
      <w:marRight w:val="0"/>
      <w:marTop w:val="0"/>
      <w:marBottom w:val="0"/>
      <w:divBdr>
        <w:top w:val="none" w:sz="0" w:space="0" w:color="auto"/>
        <w:left w:val="none" w:sz="0" w:space="0" w:color="auto"/>
        <w:bottom w:val="none" w:sz="0" w:space="0" w:color="auto"/>
        <w:right w:val="none" w:sz="0" w:space="0" w:color="auto"/>
      </w:divBdr>
    </w:div>
    <w:div w:id="1016464413">
      <w:bodyDiv w:val="1"/>
      <w:marLeft w:val="0"/>
      <w:marRight w:val="0"/>
      <w:marTop w:val="0"/>
      <w:marBottom w:val="0"/>
      <w:divBdr>
        <w:top w:val="none" w:sz="0" w:space="0" w:color="auto"/>
        <w:left w:val="none" w:sz="0" w:space="0" w:color="auto"/>
        <w:bottom w:val="none" w:sz="0" w:space="0" w:color="auto"/>
        <w:right w:val="none" w:sz="0" w:space="0" w:color="auto"/>
      </w:divBdr>
    </w:div>
    <w:div w:id="1099792255">
      <w:bodyDiv w:val="1"/>
      <w:marLeft w:val="0"/>
      <w:marRight w:val="0"/>
      <w:marTop w:val="0"/>
      <w:marBottom w:val="0"/>
      <w:divBdr>
        <w:top w:val="none" w:sz="0" w:space="0" w:color="auto"/>
        <w:left w:val="none" w:sz="0" w:space="0" w:color="auto"/>
        <w:bottom w:val="none" w:sz="0" w:space="0" w:color="auto"/>
        <w:right w:val="none" w:sz="0" w:space="0" w:color="auto"/>
      </w:divBdr>
    </w:div>
    <w:div w:id="1132482049">
      <w:bodyDiv w:val="1"/>
      <w:marLeft w:val="0"/>
      <w:marRight w:val="0"/>
      <w:marTop w:val="0"/>
      <w:marBottom w:val="0"/>
      <w:divBdr>
        <w:top w:val="none" w:sz="0" w:space="0" w:color="auto"/>
        <w:left w:val="none" w:sz="0" w:space="0" w:color="auto"/>
        <w:bottom w:val="none" w:sz="0" w:space="0" w:color="auto"/>
        <w:right w:val="none" w:sz="0" w:space="0" w:color="auto"/>
      </w:divBdr>
    </w:div>
    <w:div w:id="1137525298">
      <w:bodyDiv w:val="1"/>
      <w:marLeft w:val="0"/>
      <w:marRight w:val="0"/>
      <w:marTop w:val="0"/>
      <w:marBottom w:val="0"/>
      <w:divBdr>
        <w:top w:val="none" w:sz="0" w:space="0" w:color="auto"/>
        <w:left w:val="none" w:sz="0" w:space="0" w:color="auto"/>
        <w:bottom w:val="none" w:sz="0" w:space="0" w:color="auto"/>
        <w:right w:val="none" w:sz="0" w:space="0" w:color="auto"/>
      </w:divBdr>
    </w:div>
    <w:div w:id="1338075958">
      <w:bodyDiv w:val="1"/>
      <w:marLeft w:val="0"/>
      <w:marRight w:val="0"/>
      <w:marTop w:val="0"/>
      <w:marBottom w:val="0"/>
      <w:divBdr>
        <w:top w:val="none" w:sz="0" w:space="0" w:color="auto"/>
        <w:left w:val="none" w:sz="0" w:space="0" w:color="auto"/>
        <w:bottom w:val="none" w:sz="0" w:space="0" w:color="auto"/>
        <w:right w:val="none" w:sz="0" w:space="0" w:color="auto"/>
      </w:divBdr>
    </w:div>
    <w:div w:id="1506093272">
      <w:bodyDiv w:val="1"/>
      <w:marLeft w:val="0"/>
      <w:marRight w:val="0"/>
      <w:marTop w:val="0"/>
      <w:marBottom w:val="0"/>
      <w:divBdr>
        <w:top w:val="none" w:sz="0" w:space="0" w:color="auto"/>
        <w:left w:val="none" w:sz="0" w:space="0" w:color="auto"/>
        <w:bottom w:val="none" w:sz="0" w:space="0" w:color="auto"/>
        <w:right w:val="none" w:sz="0" w:space="0" w:color="auto"/>
      </w:divBdr>
    </w:div>
    <w:div w:id="1571306420">
      <w:bodyDiv w:val="1"/>
      <w:marLeft w:val="0"/>
      <w:marRight w:val="0"/>
      <w:marTop w:val="0"/>
      <w:marBottom w:val="0"/>
      <w:divBdr>
        <w:top w:val="none" w:sz="0" w:space="0" w:color="auto"/>
        <w:left w:val="none" w:sz="0" w:space="0" w:color="auto"/>
        <w:bottom w:val="none" w:sz="0" w:space="0" w:color="auto"/>
        <w:right w:val="none" w:sz="0" w:space="0" w:color="auto"/>
      </w:divBdr>
    </w:div>
    <w:div w:id="1679577775">
      <w:bodyDiv w:val="1"/>
      <w:marLeft w:val="0"/>
      <w:marRight w:val="0"/>
      <w:marTop w:val="0"/>
      <w:marBottom w:val="0"/>
      <w:divBdr>
        <w:top w:val="none" w:sz="0" w:space="0" w:color="auto"/>
        <w:left w:val="none" w:sz="0" w:space="0" w:color="auto"/>
        <w:bottom w:val="none" w:sz="0" w:space="0" w:color="auto"/>
        <w:right w:val="none" w:sz="0" w:space="0" w:color="auto"/>
      </w:divBdr>
    </w:div>
    <w:div w:id="1699116764">
      <w:bodyDiv w:val="1"/>
      <w:marLeft w:val="0"/>
      <w:marRight w:val="0"/>
      <w:marTop w:val="0"/>
      <w:marBottom w:val="0"/>
      <w:divBdr>
        <w:top w:val="none" w:sz="0" w:space="0" w:color="auto"/>
        <w:left w:val="none" w:sz="0" w:space="0" w:color="auto"/>
        <w:bottom w:val="none" w:sz="0" w:space="0" w:color="auto"/>
        <w:right w:val="none" w:sz="0" w:space="0" w:color="auto"/>
      </w:divBdr>
    </w:div>
    <w:div w:id="1719818537">
      <w:bodyDiv w:val="1"/>
      <w:marLeft w:val="0"/>
      <w:marRight w:val="0"/>
      <w:marTop w:val="0"/>
      <w:marBottom w:val="0"/>
      <w:divBdr>
        <w:top w:val="none" w:sz="0" w:space="0" w:color="auto"/>
        <w:left w:val="none" w:sz="0" w:space="0" w:color="auto"/>
        <w:bottom w:val="none" w:sz="0" w:space="0" w:color="auto"/>
        <w:right w:val="none" w:sz="0" w:space="0" w:color="auto"/>
      </w:divBdr>
    </w:div>
    <w:div w:id="1726441067">
      <w:bodyDiv w:val="1"/>
      <w:marLeft w:val="0"/>
      <w:marRight w:val="0"/>
      <w:marTop w:val="0"/>
      <w:marBottom w:val="0"/>
      <w:divBdr>
        <w:top w:val="none" w:sz="0" w:space="0" w:color="auto"/>
        <w:left w:val="none" w:sz="0" w:space="0" w:color="auto"/>
        <w:bottom w:val="none" w:sz="0" w:space="0" w:color="auto"/>
        <w:right w:val="none" w:sz="0" w:space="0" w:color="auto"/>
      </w:divBdr>
    </w:div>
    <w:div w:id="1786464867">
      <w:bodyDiv w:val="1"/>
      <w:marLeft w:val="0"/>
      <w:marRight w:val="0"/>
      <w:marTop w:val="0"/>
      <w:marBottom w:val="0"/>
      <w:divBdr>
        <w:top w:val="none" w:sz="0" w:space="0" w:color="auto"/>
        <w:left w:val="none" w:sz="0" w:space="0" w:color="auto"/>
        <w:bottom w:val="none" w:sz="0" w:space="0" w:color="auto"/>
        <w:right w:val="none" w:sz="0" w:space="0" w:color="auto"/>
      </w:divBdr>
    </w:div>
    <w:div w:id="1794056138">
      <w:bodyDiv w:val="1"/>
      <w:marLeft w:val="0"/>
      <w:marRight w:val="0"/>
      <w:marTop w:val="0"/>
      <w:marBottom w:val="0"/>
      <w:divBdr>
        <w:top w:val="none" w:sz="0" w:space="0" w:color="auto"/>
        <w:left w:val="none" w:sz="0" w:space="0" w:color="auto"/>
        <w:bottom w:val="none" w:sz="0" w:space="0" w:color="auto"/>
        <w:right w:val="none" w:sz="0" w:space="0" w:color="auto"/>
      </w:divBdr>
    </w:div>
    <w:div w:id="1935047478">
      <w:bodyDiv w:val="1"/>
      <w:marLeft w:val="0"/>
      <w:marRight w:val="0"/>
      <w:marTop w:val="0"/>
      <w:marBottom w:val="0"/>
      <w:divBdr>
        <w:top w:val="none" w:sz="0" w:space="0" w:color="auto"/>
        <w:left w:val="none" w:sz="0" w:space="0" w:color="auto"/>
        <w:bottom w:val="none" w:sz="0" w:space="0" w:color="auto"/>
        <w:right w:val="none" w:sz="0" w:space="0" w:color="auto"/>
      </w:divBdr>
    </w:div>
    <w:div w:id="1967200580">
      <w:bodyDiv w:val="1"/>
      <w:marLeft w:val="0"/>
      <w:marRight w:val="0"/>
      <w:marTop w:val="0"/>
      <w:marBottom w:val="0"/>
      <w:divBdr>
        <w:top w:val="none" w:sz="0" w:space="0" w:color="auto"/>
        <w:left w:val="none" w:sz="0" w:space="0" w:color="auto"/>
        <w:bottom w:val="none" w:sz="0" w:space="0" w:color="auto"/>
        <w:right w:val="none" w:sz="0" w:space="0" w:color="auto"/>
      </w:divBdr>
    </w:div>
    <w:div w:id="1978293723">
      <w:bodyDiv w:val="1"/>
      <w:marLeft w:val="0"/>
      <w:marRight w:val="0"/>
      <w:marTop w:val="0"/>
      <w:marBottom w:val="0"/>
      <w:divBdr>
        <w:top w:val="none" w:sz="0" w:space="0" w:color="auto"/>
        <w:left w:val="none" w:sz="0" w:space="0" w:color="auto"/>
        <w:bottom w:val="none" w:sz="0" w:space="0" w:color="auto"/>
        <w:right w:val="none" w:sz="0" w:space="0" w:color="auto"/>
      </w:divBdr>
    </w:div>
    <w:div w:id="2015065901">
      <w:bodyDiv w:val="1"/>
      <w:marLeft w:val="0"/>
      <w:marRight w:val="0"/>
      <w:marTop w:val="0"/>
      <w:marBottom w:val="0"/>
      <w:divBdr>
        <w:top w:val="none" w:sz="0" w:space="0" w:color="auto"/>
        <w:left w:val="none" w:sz="0" w:space="0" w:color="auto"/>
        <w:bottom w:val="none" w:sz="0" w:space="0" w:color="auto"/>
        <w:right w:val="none" w:sz="0" w:space="0" w:color="auto"/>
      </w:divBdr>
    </w:div>
    <w:div w:id="21227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customXml" Target="../customXml/item4.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5c291-bb86-48f6-9103-6a3685a61ded">
      <Value>2</Value>
      <Value>1</Value>
    </TaxCatchAll>
    <lcf76f155ced4ddcb4097134ff3c332f xmlns="b33c47bb-4bac-4fed-8418-8d57776e8de3">
      <Terms xmlns="http://schemas.microsoft.com/office/infopath/2007/PartnerControls"/>
    </lcf76f155ced4ddcb4097134ff3c332f>
    <Thumbnail xmlns="b33c47bb-4bac-4fed-8418-8d57776e8d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0F2A40DD422B014696E37BD3A4714E20" ma:contentTypeVersion="7" ma:contentTypeDescription="" ma:contentTypeScope="" ma:versionID="bb23943880085c5e6aa44439cf68173c">
  <xsd:schema xmlns:xsd="http://www.w3.org/2001/XMLSchema" xmlns:xs="http://www.w3.org/2001/XMLSchema" xmlns:p="http://schemas.microsoft.com/office/2006/metadata/properties" xmlns:ns2="8c566321-f672-4e06-a901-b5e72b4c4357" xmlns:ns3="ba2294b9-6d6a-4c9b-a125-9e4b98f52ed2" targetNamespace="http://schemas.microsoft.com/office/2006/metadata/properties" ma:root="true" ma:fieldsID="171efa0379e0582d2058dda96d4c051a" ns2:_="" ns3:_="">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f7371bb-0549-4680-b2f3-9cfc63a92b66}" ma:internalName="TaxCatchAll" ma:showField="CatchAllData" ma:web="edbc3166-5057-4728-a5dc-03a5d33675f1">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f7371bb-0549-4680-b2f3-9cfc63a92b66}" ma:internalName="TaxCatchAllLabel" ma:readOnly="true" ma:showField="CatchAllDataLabel" ma:web="edbc3166-5057-4728-a5dc-03a5d33675f1">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1;#ESFA|f55057f6-e680-4dd8-a168-9494a8b9b0ae"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2;#ESFA|4a323c2c-9aef-47e8-b09b-131faf9bac1c"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i98b064926ea4fbe8f5b88c394ff652b" ma:index="14"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B10518C1FAB7384288366C492DC431AA" ma:contentTypeVersion="16" ma:contentTypeDescription="Create a new document." ma:contentTypeScope="" ma:versionID="8d6bcea18d5a6da6b958c745cd83cd20">
  <xsd:schema xmlns:xsd="http://www.w3.org/2001/XMLSchema" xmlns:xs="http://www.w3.org/2001/XMLSchema" xmlns:p="http://schemas.microsoft.com/office/2006/metadata/properties" xmlns:ns2="b33c47bb-4bac-4fed-8418-8d57776e8de3" xmlns:ns3="6625c291-bb86-48f6-9103-6a3685a61ded" targetNamespace="http://schemas.microsoft.com/office/2006/metadata/properties" ma:root="true" ma:fieldsID="2d46462dc3b5d8eeb5201ff3bec14c30" ns2:_="" ns3:_="">
    <xsd:import namespace="b33c47bb-4bac-4fed-8418-8d57776e8de3"/>
    <xsd:import namespace="6625c291-bb86-48f6-9103-6a3685a61de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3c47bb-4bac-4fed-8418-8d57776e8d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e73d36-2093-44cf-992b-21812b6304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description="Required to make searching for relevant photos for reports more efficient."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25c291-bb86-48f6-9103-6a3685a61de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adc3f1a-53e6-4c2e-9758-25a5f9b039ef}" ma:internalName="TaxCatchAll" ma:showField="CatchAllData" ma:web="6625c291-bb86-48f6-9103-6a3685a61d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1F0B4B2-C1D3-4B68-A478-D437244D1C70}">
  <ds:schemaRefs>
    <ds:schemaRef ds:uri="http://schemas.microsoft.com/office/2006/metadata/properties"/>
    <ds:schemaRef ds:uri="http://schemas.microsoft.com/office/infopath/2007/PartnerControls"/>
    <ds:schemaRef ds:uri="b33c47bb-4bac-4fed-8418-8d57776e8de3"/>
    <ds:schemaRef ds:uri="6625c291-bb86-48f6-9103-6a3685a61ded"/>
  </ds:schemaRefs>
</ds:datastoreItem>
</file>

<file path=customXml/itemProps2.xml><?xml version="1.0" encoding="utf-8"?>
<ds:datastoreItem xmlns:ds="http://schemas.openxmlformats.org/officeDocument/2006/customXml" ds:itemID="{09B60BAB-9874-4BB9-A424-01EBE534FEE0}">
  <ds:schemaRefs>
    <ds:schemaRef ds:uri="http://schemas.microsoft.com/sharepoint/v3/contenttype/forms"/>
  </ds:schemaRefs>
</ds:datastoreItem>
</file>

<file path=customXml/itemProps3.xml><?xml version="1.0" encoding="utf-8"?>
<ds:datastoreItem xmlns:ds="http://schemas.openxmlformats.org/officeDocument/2006/customXml" ds:itemID="{002F9725-302D-4F09-91B5-EBA9CAAFF367}"/>
</file>

<file path=customXml/itemProps4.xml><?xml version="1.0" encoding="utf-8"?>
<ds:datastoreItem xmlns:ds="http://schemas.openxmlformats.org/officeDocument/2006/customXml" ds:itemID="{AB56FBE2-3D95-45BB-8BC7-788A1277CF2B}"/>
</file>

<file path=customXml/itemProps5.xml><?xml version="1.0" encoding="utf-8"?>
<ds:datastoreItem xmlns:ds="http://schemas.openxmlformats.org/officeDocument/2006/customXml" ds:itemID="{7FFFC6E6-232D-4336-AFF6-32D7531B40AC}"/>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24</TotalTime>
  <Pages>165</Pages>
  <Words>55019</Words>
  <Characters>289283</Characters>
  <Application>Microsoft Office Word</Application>
  <DocSecurity>0</DocSecurity>
  <Lines>2410</Lines>
  <Paragraphs>687</Paragraphs>
  <ScaleCrop>false</ScaleCrop>
  <Company/>
  <LinksUpToDate>false</LinksUpToDate>
  <CharactersWithSpaces>343615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KENNEDY, Liam</cp:lastModifiedBy>
  <cp:revision>36</cp:revision>
  <dcterms:created xsi:type="dcterms:W3CDTF">2025-06-04T08:22:00Z</dcterms:created>
  <dcterms:modified xsi:type="dcterms:W3CDTF">2025-06-04T08:49:00Z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0x010100B10518C1FAB7384288366C492DC431AA</vt:lpwstr>
  </property>
  <property fmtid="{D5CDD505-2E9C-101B-9397-08002B2CF9AE}" pid="3" name="pd0bfabaa6cb47f7bff41b54a8405b46">
    <vt:lpwstr>ESFA|f55057f6-e680-4dd8-a168-9494a8b9b0ae</vt:lpwstr>
  </property>
  <property fmtid="{D5CDD505-2E9C-101B-9397-08002B2CF9AE}" pid="4" name="afedf6f4583d4414b8b49f98bd7a4a38">
    <vt:lpwstr>ESFA|4a323c2c-9aef-47e8-b09b-131faf9bac1c</vt:lpwstr>
  </property>
  <property fmtid="{D5CDD505-2E9C-101B-9397-08002B2CF9AE}" pid="5" name="_dlc_DocIdItemGuid">
    <vt:lpwstr>f4aa750f-d868-4201-af29-e66c744d6cc9</vt:lpwstr>
  </property>
  <property fmtid="{D5CDD505-2E9C-101B-9397-08002B2CF9AE}" pid="6" name="DfeOrganisationalUnit">
    <vt:lpwstr>1;#ESFA|f55057f6-e680-4dd8-a168-9494a8b9b0ae</vt:lpwstr>
  </property>
  <property fmtid="{D5CDD505-2E9C-101B-9397-08002B2CF9AE}" pid="7" name="DfeOwner">
    <vt:lpwstr>2;#ESFA|4a323c2c-9aef-47e8-b09b-131faf9bac1c</vt:lpwstr>
  </property>
  <property fmtid="{D5CDD505-2E9C-101B-9397-08002B2CF9AE}" pid="8" name="cbd89a3d90af4054933af136d81ae271">
    <vt:lpwstr/>
  </property>
  <property fmtid="{D5CDD505-2E9C-101B-9397-08002B2CF9AE}" pid="9" name="MediaServiceImageTags">
    <vt:lpwstr/>
  </property>
  <property fmtid="{D5CDD505-2E9C-101B-9397-08002B2CF9AE}" pid="10" name="Subject1">
    <vt:lpwstr/>
  </property>
  <property fmtid="{D5CDD505-2E9C-101B-9397-08002B2CF9AE}" pid="11" name="Function">
    <vt:lpwstr/>
  </property>
  <property fmtid="{D5CDD505-2E9C-101B-9397-08002B2CF9AE}" pid="12" name="SiteType">
    <vt:lpwstr/>
  </property>
  <property fmtid="{D5CDD505-2E9C-101B-9397-08002B2CF9AE}" pid="13" name="OrganisationalUnit">
    <vt:lpwstr>1;#ESFA|f55057f6-e680-4dd8-a168-9494a8b9b0ae</vt:lpwstr>
  </property>
  <property fmtid="{D5CDD505-2E9C-101B-9397-08002B2CF9AE}" pid="14" name="e001803101cc486883c488742a9b195f">
    <vt:lpwstr/>
  </property>
  <property fmtid="{D5CDD505-2E9C-101B-9397-08002B2CF9AE}" pid="15" name="Owner">
    <vt:lpwstr>2;#ESFA|4a323c2c-9aef-47e8-b09b-131faf9bac1c</vt:lpwstr>
  </property>
  <property fmtid="{D5CDD505-2E9C-101B-9397-08002B2CF9AE}" pid="16" name="DfeSubject">
    <vt:lpwstr/>
  </property>
  <property fmtid="{D5CDD505-2E9C-101B-9397-08002B2CF9AE}" pid="17" name="c0e8f78731f34305bd83ee7a944e5d31">
    <vt:lpwstr/>
  </property>
  <property fmtid="{D5CDD505-2E9C-101B-9397-08002B2CF9AE}" pid="18" name="lcf76f155ced4ddcb4097134ff3c332f">
    <vt:lpwstr/>
  </property>
</Properties>
</file>